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8F3" w:rsidP="000F5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TLI33122 Certificate III in Rail Customer Service</w:t>
      </w:r>
      <w:r>
        <w:fldChar w:fldCharType="end"/>
      </w:r>
    </w:p>
    <w:p w:rsidR="000F58F3" w:rsidP="000F58F3">
      <w:pPr>
        <w:pStyle w:val="Version"/>
        <w:sectPr w:rsidSect="000E7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E7BB8" w:rsidP="000E7BB8">
      <w:pPr>
        <w:pStyle w:val="SuperHeading"/>
      </w:pPr>
      <w:r w:rsidRPr="000E7BB8">
        <w:t>TLI33122 Certificate III in Rail Customer Service</w:t>
      </w:r>
    </w:p>
    <w:p w:rsidR="00000000" w:rsidRPr="000E7BB8" w:rsidP="000E7BB8">
      <w:pPr>
        <w:pStyle w:val="Heading1"/>
      </w:pPr>
      <w:bookmarkStart w:id="1" w:name="O_1267209"/>
      <w:bookmarkEnd w:id="1"/>
      <w:r w:rsidRPr="000E7B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B8" w:rsidP="000E7BB8">
            <w:pPr>
              <w:pStyle w:val="BodyText"/>
            </w:pPr>
            <w:r w:rsidRPr="000E7BB8">
              <w:rPr>
                <w:rStyle w:val="SpecialBold"/>
              </w:rPr>
              <w:t>Release 1</w:t>
            </w:r>
            <w:r w:rsidRPr="000E7BB8">
              <w:t>. This is a new release of this qualification in the TLI Transport and Logistics Training Package.</w:t>
            </w:r>
          </w:p>
        </w:tc>
      </w:tr>
    </w:tbl>
    <w:p w:rsidR="00000000" w:rsidRPr="000E7BB8" w:rsidP="000E7BB8">
      <w:pPr>
        <w:pStyle w:val="NoPaddingFontSize1"/>
      </w:pPr>
    </w:p>
    <w:p w:rsidR="00000000" w:rsidRPr="000E7BB8" w:rsidP="000E7BB8">
      <w:pPr>
        <w:pStyle w:val="AllowPageBreak"/>
      </w:pPr>
    </w:p>
    <w:p w:rsidR="00000000" w:rsidRPr="000E7BB8" w:rsidP="000E7BB8">
      <w:pPr>
        <w:pStyle w:val="Heading1"/>
      </w:pPr>
      <w:bookmarkStart w:id="2" w:name="O_1267210"/>
      <w:bookmarkEnd w:id="2"/>
      <w:r w:rsidRPr="000E7BB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B8" w:rsidP="000E7BB8">
            <w:pPr>
              <w:pStyle w:val="BodyText"/>
            </w:pPr>
            <w:r w:rsidRPr="000E7BB8">
              <w:t>This is a qualification for a person who is engaged in the rail custome</w:t>
            </w:r>
            <w:r w:rsidRPr="000E7BB8">
              <w:t xml:space="preserve">r service environment. </w:t>
            </w:r>
          </w:p>
          <w:p w:rsidR="00000000" w:rsidRPr="000E7BB8" w:rsidP="000E7BB8">
            <w:pPr>
              <w:pStyle w:val="BodyText"/>
            </w:pPr>
            <w:r w:rsidRPr="000E7BB8">
              <w:t>They may perform a broad range of skilled applications in a wide variety of contexts, which may involve application of some discretion and judgement in selecting equipment, services or contingency measures. It may also include respo</w:t>
            </w:r>
            <w:r w:rsidRPr="000E7BB8">
              <w:t>nsibility for coordinating the work of others.</w:t>
            </w:r>
          </w:p>
          <w:p w:rsidR="00000000" w:rsidRPr="000E7BB8" w:rsidP="000E7BB8">
            <w:pPr>
              <w:pStyle w:val="BodyText"/>
            </w:pPr>
            <w:r w:rsidRPr="000E7BB8">
              <w:t>This qualification is aligned to the following defined roles:</w:t>
            </w:r>
          </w:p>
          <w:p w:rsidR="00000000" w:rsidRPr="000E7BB8" w:rsidP="000E7BB8">
            <w:pPr>
              <w:pStyle w:val="ListBullet"/>
            </w:pPr>
            <w:r w:rsidRPr="000E7BB8">
              <w:t>passenger service officer</w:t>
            </w:r>
          </w:p>
          <w:p w:rsidR="00000000" w:rsidRPr="000E7BB8" w:rsidP="000E7BB8">
            <w:pPr>
              <w:pStyle w:val="ListBullet"/>
            </w:pPr>
            <w:r w:rsidRPr="000E7BB8">
              <w:t>senior customer service assistant/officer</w:t>
            </w:r>
          </w:p>
          <w:p w:rsidR="00000000" w:rsidRPr="000E7BB8" w:rsidP="000E7BB8">
            <w:pPr>
              <w:pStyle w:val="ListBullet"/>
            </w:pPr>
            <w:r w:rsidRPr="000E7BB8">
              <w:t>station manager</w:t>
            </w:r>
          </w:p>
          <w:p w:rsidR="00000000" w:rsidRPr="000E7BB8" w:rsidP="000E7BB8">
            <w:pPr>
              <w:pStyle w:val="ListBullet"/>
            </w:pPr>
            <w:r w:rsidRPr="000E7BB8">
              <w:t>station officer</w:t>
            </w:r>
          </w:p>
          <w:p w:rsidR="00000000" w:rsidRPr="000E7BB8" w:rsidP="000E7BB8">
            <w:pPr>
              <w:pStyle w:val="ListBullet"/>
            </w:pPr>
            <w:r w:rsidRPr="000E7BB8">
              <w:t>train conductor.</w:t>
            </w:r>
          </w:p>
          <w:p w:rsidR="00000000" w:rsidRPr="000E7BB8" w:rsidP="000E7BB8">
            <w:pPr>
              <w:pStyle w:val="BodyText"/>
            </w:pPr>
            <w:r w:rsidRPr="000E7BB8">
              <w:t>No licensing, legislative or certification requirements apply to this qualification at the time of publication.</w:t>
            </w:r>
          </w:p>
        </w:tc>
      </w:tr>
    </w:tbl>
    <w:p w:rsidR="00000000" w:rsidRPr="000E7BB8" w:rsidP="000E7BB8">
      <w:pPr>
        <w:pStyle w:val="NoPaddingFontSize1"/>
      </w:pPr>
    </w:p>
    <w:p w:rsidR="00000000" w:rsidRPr="000E7BB8" w:rsidP="000E7BB8">
      <w:pPr>
        <w:pStyle w:val="AllowPageBreak"/>
      </w:pPr>
    </w:p>
    <w:p w:rsidR="00000000" w:rsidRPr="000E7BB8" w:rsidP="000E7BB8">
      <w:pPr>
        <w:pStyle w:val="Heading1"/>
      </w:pPr>
      <w:bookmarkStart w:id="3" w:name="O_1267211"/>
      <w:bookmarkEnd w:id="3"/>
      <w:r w:rsidRPr="000E7BB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B8" w:rsidP="000E7BB8">
            <w:pPr>
              <w:pStyle w:val="BodyText"/>
            </w:pPr>
            <w:r w:rsidRPr="000E7BB8">
              <w:t>There are no entry requirements for this qualification.</w:t>
            </w:r>
          </w:p>
        </w:tc>
      </w:tr>
    </w:tbl>
    <w:p w:rsidR="00000000" w:rsidRPr="000E7BB8" w:rsidP="000E7BB8">
      <w:pPr>
        <w:pStyle w:val="NoPaddingFontSize1"/>
      </w:pPr>
    </w:p>
    <w:p w:rsidR="00000000" w:rsidRPr="000E7BB8" w:rsidP="000E7BB8">
      <w:pPr>
        <w:pStyle w:val="AllowPageBreak"/>
      </w:pPr>
    </w:p>
    <w:p w:rsidR="00000000" w:rsidRPr="000E7BB8" w:rsidP="000E7BB8">
      <w:pPr>
        <w:pStyle w:val="Heading1"/>
      </w:pPr>
      <w:bookmarkStart w:id="4" w:name="O_1267212"/>
      <w:bookmarkEnd w:id="4"/>
      <w:r w:rsidRPr="000E7BB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3"/>
        <w:gridCol w:w="2938"/>
        <w:gridCol w:w="5096"/>
      </w:tblGrid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B8" w:rsidP="000E7BB8">
            <w:pPr>
              <w:pStyle w:val="BodyText"/>
            </w:pPr>
            <w:r w:rsidRPr="000E7BB8">
              <w:t xml:space="preserve">A total of </w:t>
            </w:r>
            <w:r w:rsidRPr="000E7BB8">
              <w:rPr>
                <w:rStyle w:val="SpecialBold"/>
              </w:rPr>
              <w:t>12 units of competency</w:t>
            </w:r>
            <w:r w:rsidRPr="000E7BB8">
              <w:t xml:space="preserve"> comprising:</w:t>
            </w:r>
          </w:p>
          <w:p w:rsidR="00000000" w:rsidRPr="000E7BB8" w:rsidP="000E7BB8">
            <w:pPr>
              <w:pStyle w:val="BodyText"/>
            </w:pPr>
            <w:r w:rsidRPr="000E7BB8">
              <w:rPr>
                <w:rStyle w:val="SpecialBold"/>
              </w:rPr>
              <w:t xml:space="preserve">6 core units </w:t>
            </w:r>
            <w:r w:rsidRPr="000E7BB8">
              <w:t xml:space="preserve">listed below, </w:t>
            </w:r>
            <w:r w:rsidRPr="000E7BB8">
              <w:rPr>
                <w:rStyle w:val="SpecialBold"/>
              </w:rPr>
              <w:t>plus</w:t>
            </w:r>
          </w:p>
          <w:p w:rsidR="00000000" w:rsidRPr="000E7BB8" w:rsidP="000E7BB8">
            <w:pPr>
              <w:pStyle w:val="BodyText"/>
            </w:pPr>
            <w:r w:rsidRPr="000E7BB8">
              <w:rPr>
                <w:rStyle w:val="SpecialBold"/>
              </w:rPr>
              <w:t>1 elective unit</w:t>
            </w:r>
            <w:r w:rsidRPr="000E7BB8">
              <w:t xml:space="preserve"> from Group A Work health and safety, </w:t>
            </w:r>
            <w:r w:rsidRPr="000E7BB8">
              <w:rPr>
                <w:rStyle w:val="SpecialBold"/>
              </w:rPr>
              <w:t>plus</w:t>
            </w:r>
          </w:p>
          <w:p w:rsidR="00000000" w:rsidRPr="000E7BB8" w:rsidP="000E7BB8">
            <w:pPr>
              <w:pStyle w:val="BodyText"/>
            </w:pPr>
            <w:r w:rsidRPr="000E7BB8">
              <w:rPr>
                <w:rStyle w:val="SpecialBold"/>
              </w:rPr>
              <w:t>5 general elective units</w:t>
            </w:r>
            <w:r w:rsidRPr="000E7BB8">
              <w:t xml:space="preserve"> from Group B listed below. </w:t>
            </w:r>
          </w:p>
          <w:p w:rsidR="00000000" w:rsidRPr="000E7BB8" w:rsidP="000E7BB8">
            <w:pPr>
              <w:pStyle w:val="BodyText"/>
            </w:pPr>
            <w:r w:rsidRPr="000E7BB8">
              <w:t xml:space="preserve">Up to </w:t>
            </w:r>
            <w:r w:rsidRPr="000E7BB8">
              <w:rPr>
                <w:rStyle w:val="SpecialBold"/>
              </w:rPr>
              <w:t>2 of the general elective units</w:t>
            </w:r>
            <w:r w:rsidRPr="000E7BB8">
              <w:t xml:space="preserve"> may be selected from any relevant nation</w:t>
            </w:r>
            <w:r w:rsidRPr="000E7BB8">
              <w:t>ally endorsed Training Package. The general elective units must contribute to the vocational outcomes of the qualification.</w:t>
            </w:r>
          </w:p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Where imported units are selected, care must be taken to ensure that all prerequisite units specified are complied with.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rPr>
                <w:rStyle w:val="SpecialBold"/>
              </w:rPr>
              <w:t>Core units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SITXCOM010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Manage conflict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TLIB3118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Apply awareness of railway fundamentals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TLIE3022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Complete workplace documents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TLIF3085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Apply local incident response procedures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TLIG3003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Apply positive behaviours in the workplace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TLII3022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Provide customer service in rail operations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rPr>
                <w:rStyle w:val="SpecialBold"/>
              </w:rPr>
              <w:t>Group A</w:t>
            </w:r>
            <w:r w:rsidRPr="000E7BB8">
              <w:t>:</w:t>
            </w:r>
            <w:r w:rsidRPr="000E7BB8">
              <w:rPr>
                <w:rStyle w:val="SpecialBold"/>
              </w:rPr>
              <w:t xml:space="preserve"> Work health </w:t>
            </w:r>
            <w:r w:rsidRPr="000E7BB8">
              <w:t>and</w:t>
            </w:r>
            <w:r w:rsidRPr="000E7BB8">
              <w:rPr>
                <w:rStyle w:val="SpecialBold"/>
              </w:rPr>
              <w:t xml:space="preserve"> safety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TLIF0025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Follow work health and safety procedures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TLIF3003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Implement and monitor work health and safety procedures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rPr>
                <w:rStyle w:val="SpecialBold"/>
              </w:rPr>
              <w:t>Group B: General elective units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BSBOPS304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Deliver and monitor a service to customers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BSBPEF301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Organise personal work priorities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HLTAID010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Provide basic emergency life support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HLTAID011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Provide First Aid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PUAFER005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Operate as part of an emergency control organisation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TLIB0007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Respond and rectify rail traffic autonomous operations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TLIC0005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Close down rail traffic from autonomous operations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TLIC0006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Set up rail traffic for autonomous operation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TLIC0016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Identify and respond to signals and trackside signs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TLIF0008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Apply safety critical communications in the rail environment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TLIF0015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Recognise the impact of human capabilities/limitations on human performance in a rail environment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TLIF0020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Safely access the rail corridor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TLIF0027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Perform lookout duties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TLIF2010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Apply fatigue management strategies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TLIF2062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Apply awareness of safeworking rules and regulations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TLIF3058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Apply safeworking rules and regulations to rail functions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TLIG0002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Lead a work team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TLIL3072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Operate signal panel or equipment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</w:t>
            </w:r>
            <w:r w:rsidRPr="000E7BB8">
              <w:t>O0004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Maintain security of railway property and revenue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TLIO0005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Provide revenue protection measures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TLIO3012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Manage disruptive and/or unlawful behaviour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TLIP0002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Advise on and construct fares for customers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TLIP0003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Ensure the confidentiality, privacy and security of customer information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 xml:space="preserve">TLIU2012 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Participate in environmentally sustainable work practices</w:t>
            </w:r>
          </w:p>
        </w:tc>
      </w:tr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B8">
            <w:pPr>
              <w:pStyle w:val="BodyText"/>
              <w:rPr>
                <w:lang w:val="en-NZ"/>
              </w:rPr>
            </w:pPr>
            <w:r w:rsidRPr="000E7BB8">
              <w:t>TLIW2037</w:t>
            </w:r>
          </w:p>
        </w:tc>
        <w:tc>
          <w:tcPr>
            <w:tcW w:w="8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B8" w:rsidP="000E7BB8">
            <w:pPr>
              <w:pStyle w:val="BodyText"/>
            </w:pPr>
            <w:r w:rsidRPr="000E7BB8">
              <w:t>Clip and secure points</w:t>
            </w:r>
          </w:p>
        </w:tc>
      </w:tr>
    </w:tbl>
    <w:p w:rsidR="00000000" w:rsidRPr="000E7BB8" w:rsidP="000E7BB8">
      <w:pPr>
        <w:pStyle w:val="NoPaddingFontSize1"/>
      </w:pPr>
    </w:p>
    <w:p w:rsidR="00000000" w:rsidRPr="000E7BB8" w:rsidP="000E7BB8">
      <w:pPr>
        <w:pStyle w:val="AllowPageBreak"/>
      </w:pPr>
    </w:p>
    <w:p w:rsidR="00000000" w:rsidRPr="000E7BB8" w:rsidP="000E7BB8">
      <w:pPr>
        <w:pStyle w:val="Heading1"/>
      </w:pPr>
      <w:bookmarkStart w:id="5" w:name="O_1267213"/>
      <w:bookmarkEnd w:id="5"/>
      <w:r w:rsidRPr="000E7BB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7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B8" w:rsidP="000E7BB8">
            <w:pPr>
              <w:pStyle w:val="BodyText"/>
            </w:pPr>
            <w:r w:rsidRPr="000E7BB8">
              <w:t>This qualification replaces is equivalent to TLI33121 Certificate III in Rail Customer Service.</w:t>
            </w:r>
          </w:p>
        </w:tc>
      </w:tr>
    </w:tbl>
    <w:p w:rsidR="00000000" w:rsidRPr="000E7BB8" w:rsidP="000E7BB8">
      <w:pPr>
        <w:pStyle w:val="NoPaddingFontSize1"/>
      </w:pPr>
    </w:p>
    <w:p w:rsidR="00000000" w:rsidRPr="000E7BB8" w:rsidP="000E7BB8">
      <w:pPr>
        <w:pStyle w:val="AllowPageBreak"/>
      </w:pPr>
    </w:p>
    <w:p w:rsidR="00000000" w:rsidRPr="000E7BB8" w:rsidP="000E7BB8">
      <w:pPr>
        <w:pStyle w:val="Heading1"/>
      </w:pPr>
      <w:bookmarkStart w:id="6" w:name="O_1267215"/>
      <w:bookmarkEnd w:id="6"/>
      <w:r w:rsidRPr="000E7BB8">
        <w:t>Links</w:t>
      </w:r>
    </w:p>
    <w:p w:rsidR="00000000" w:rsidRPr="000E7BB8" w:rsidP="000F58F3">
      <w:pPr>
        <w:pStyle w:val="BodyText"/>
      </w:pPr>
      <w:r w:rsidRPr="000E7B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8653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E7BB8" w:rsidP="000E7BB8"/>
    <w:sectPr w:rsidSect="000E7B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B8" w:rsidRPr="000F58F3" w:rsidP="000F5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F3" w:rsidP="000E7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58F3" w:rsidP="000E7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58F3" w:rsidP="000E7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BB8" w:rsidRPr="000F58F3" w:rsidP="000F5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F3" w:rsidRPr="002D2AF8" w:rsidP="000E7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TLI33122 Certificate III in Rail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0F58F3" w:rsidP="000E7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448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DE26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BB8"/>
  </w:style>
  <w:style w:type="character" w:customStyle="1" w:styleId="Heading1Char">
    <w:name w:val="Heading 1 Char"/>
    <w:basedOn w:val="DefaultParagraphFont"/>
    <w:link w:val="Heading1"/>
    <w:rsid w:val="000E7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B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B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BB8"/>
    <w:rPr>
      <w:b/>
      <w:spacing w:val="0"/>
    </w:rPr>
  </w:style>
  <w:style w:type="paragraph" w:customStyle="1" w:styleId="SuperHeading">
    <w:name w:val="SuperHeading"/>
    <w:basedOn w:val="Normal"/>
    <w:rsid w:val="000E7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7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B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B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B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B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BB8"/>
    <w:rPr>
      <w:i/>
    </w:rPr>
  </w:style>
  <w:style w:type="paragraph" w:styleId="Caption">
    <w:name w:val="caption"/>
    <w:basedOn w:val="BodyText"/>
    <w:next w:val="Normal"/>
    <w:qFormat/>
    <w:rsid w:val="000E7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BB8"/>
  </w:style>
  <w:style w:type="paragraph" w:styleId="TableofFigures">
    <w:name w:val="table of figures"/>
    <w:basedOn w:val="Normal"/>
    <w:next w:val="Normal"/>
    <w:semiHidden/>
    <w:rsid w:val="000E7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B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BB8"/>
    <w:rPr>
      <w:rFonts w:ascii="Wingdings" w:hAnsi="Wingdings"/>
    </w:rPr>
  </w:style>
  <w:style w:type="paragraph" w:customStyle="1" w:styleId="TableHeading">
    <w:name w:val="Table Heading"/>
    <w:basedOn w:val="HeadingBase"/>
    <w:rsid w:val="000E7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BB8"/>
    <w:rPr>
      <w:color w:val="0033CC"/>
      <w:u w:val="none"/>
    </w:rPr>
  </w:style>
  <w:style w:type="paragraph" w:customStyle="1" w:styleId="BodyTextRight">
    <w:name w:val="Body Text Right"/>
    <w:basedOn w:val="BodyText"/>
    <w:rsid w:val="000E7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B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BB8"/>
    <w:rPr>
      <w:sz w:val="32"/>
    </w:rPr>
  </w:style>
  <w:style w:type="paragraph" w:customStyle="1" w:styleId="HeadingProcedure">
    <w:name w:val="Heading Procedure"/>
    <w:basedOn w:val="HeadingBase"/>
    <w:next w:val="Normal"/>
    <w:rsid w:val="000E7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BB8"/>
    <w:pPr>
      <w:spacing w:before="60" w:after="60"/>
    </w:pPr>
  </w:style>
  <w:style w:type="paragraph" w:styleId="ListContinue">
    <w:name w:val="List Continue"/>
    <w:basedOn w:val="List"/>
    <w:rsid w:val="000E7BB8"/>
    <w:pPr>
      <w:ind w:firstLine="0"/>
    </w:pPr>
  </w:style>
  <w:style w:type="paragraph" w:customStyle="1" w:styleId="ListNote">
    <w:name w:val="List Note"/>
    <w:basedOn w:val="List"/>
    <w:rsid w:val="000E7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BB8"/>
    <w:rPr>
      <w:rFonts w:ascii="Courier New" w:hAnsi="Courier New"/>
    </w:rPr>
  </w:style>
  <w:style w:type="paragraph" w:customStyle="1" w:styleId="NoteBullet">
    <w:name w:val="Note Bullet"/>
    <w:basedOn w:val="Note"/>
    <w:rsid w:val="000E7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B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BB8"/>
    <w:rPr>
      <w:b/>
      <w:smallCaps/>
    </w:rPr>
  </w:style>
  <w:style w:type="paragraph" w:customStyle="1" w:styleId="TableListNumber">
    <w:name w:val="Table List Number"/>
    <w:basedOn w:val="ListNumber"/>
    <w:rsid w:val="000E7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BB8"/>
    <w:pPr>
      <w:numPr>
        <w:numId w:val="8"/>
      </w:numPr>
    </w:pPr>
  </w:style>
  <w:style w:type="paragraph" w:customStyle="1" w:styleId="ListAlpha2">
    <w:name w:val="List Alpha 2"/>
    <w:basedOn w:val="List2"/>
    <w:rsid w:val="000E7BB8"/>
    <w:pPr>
      <w:numPr>
        <w:numId w:val="7"/>
      </w:numPr>
    </w:pPr>
  </w:style>
  <w:style w:type="paragraph" w:styleId="List2">
    <w:name w:val="List 2"/>
    <w:basedOn w:val="BodyText"/>
    <w:rsid w:val="000E7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B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B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BB8"/>
    <w:pPr>
      <w:numPr>
        <w:numId w:val="3"/>
      </w:numPr>
    </w:pPr>
  </w:style>
  <w:style w:type="paragraph" w:styleId="ListContinue2">
    <w:name w:val="List Continue 2"/>
    <w:basedOn w:val="List2"/>
    <w:rsid w:val="000E7BB8"/>
    <w:pPr>
      <w:ind w:firstLine="0"/>
    </w:pPr>
  </w:style>
  <w:style w:type="paragraph" w:styleId="ListContinue3">
    <w:name w:val="List Continue 3"/>
    <w:basedOn w:val="List3"/>
    <w:rsid w:val="000E7BB8"/>
    <w:pPr>
      <w:ind w:left="1021" w:firstLine="0"/>
    </w:pPr>
  </w:style>
  <w:style w:type="paragraph" w:styleId="ListContinue4">
    <w:name w:val="List Continue 4"/>
    <w:basedOn w:val="List4"/>
    <w:rsid w:val="000E7BB8"/>
    <w:pPr>
      <w:ind w:firstLine="0"/>
    </w:pPr>
  </w:style>
  <w:style w:type="paragraph" w:styleId="ListContinue5">
    <w:name w:val="List Continue 5"/>
    <w:basedOn w:val="List5"/>
    <w:rsid w:val="000E7BB8"/>
    <w:pPr>
      <w:ind w:firstLine="0"/>
    </w:pPr>
  </w:style>
  <w:style w:type="paragraph" w:styleId="ListNumber3">
    <w:name w:val="List Number 3"/>
    <w:basedOn w:val="List3"/>
    <w:rsid w:val="000E7BB8"/>
    <w:pPr>
      <w:numPr>
        <w:numId w:val="4"/>
      </w:numPr>
    </w:pPr>
  </w:style>
  <w:style w:type="paragraph" w:styleId="ListNumber4">
    <w:name w:val="List Number 4"/>
    <w:basedOn w:val="List4"/>
    <w:rsid w:val="000E7BB8"/>
    <w:pPr>
      <w:numPr>
        <w:numId w:val="5"/>
      </w:numPr>
    </w:pPr>
  </w:style>
  <w:style w:type="paragraph" w:styleId="ListNumber5">
    <w:name w:val="List Number 5"/>
    <w:basedOn w:val="List5"/>
    <w:rsid w:val="000E7BB8"/>
    <w:pPr>
      <w:numPr>
        <w:numId w:val="6"/>
      </w:numPr>
    </w:pPr>
  </w:style>
  <w:style w:type="paragraph" w:styleId="BlockText">
    <w:name w:val="Block Text"/>
    <w:basedOn w:val="Normal"/>
    <w:rsid w:val="000E7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BB8"/>
    <w:rPr>
      <w:sz w:val="16"/>
      <w:vertAlign w:val="superscript"/>
    </w:rPr>
  </w:style>
  <w:style w:type="character" w:customStyle="1" w:styleId="Symbols">
    <w:name w:val="Symbols"/>
    <w:basedOn w:val="DefaultParagraphFont"/>
    <w:rsid w:val="000E7BB8"/>
    <w:rPr>
      <w:rFonts w:ascii="Symbol" w:hAnsi="Symbol"/>
    </w:rPr>
  </w:style>
  <w:style w:type="character" w:customStyle="1" w:styleId="MenuOptions">
    <w:name w:val="Menu Options"/>
    <w:basedOn w:val="DefaultParagraphFont"/>
    <w:rsid w:val="000E7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BB8"/>
    <w:rPr>
      <w:b/>
    </w:rPr>
  </w:style>
  <w:style w:type="character" w:customStyle="1" w:styleId="Underlined">
    <w:name w:val="Underlined"/>
    <w:basedOn w:val="DefaultParagraphFont"/>
    <w:rsid w:val="000E7BB8"/>
    <w:rPr>
      <w:u w:val="single"/>
    </w:rPr>
  </w:style>
  <w:style w:type="paragraph" w:customStyle="1" w:styleId="TableBodyTextRight">
    <w:name w:val="Table Body Text Right"/>
    <w:basedOn w:val="TableBodyText"/>
    <w:rsid w:val="000E7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BB8"/>
    <w:rPr>
      <w:sz w:val="18"/>
    </w:rPr>
  </w:style>
  <w:style w:type="paragraph" w:customStyle="1" w:styleId="BodySmallRight">
    <w:name w:val="Body Small Right"/>
    <w:basedOn w:val="BodyTextRight"/>
    <w:rsid w:val="000E7BB8"/>
    <w:rPr>
      <w:sz w:val="18"/>
      <w:szCs w:val="18"/>
    </w:rPr>
  </w:style>
  <w:style w:type="paragraph" w:customStyle="1" w:styleId="MarginEdition">
    <w:name w:val="Margin Edition"/>
    <w:basedOn w:val="MarginNote"/>
    <w:rsid w:val="000E7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BB8"/>
    <w:rPr>
      <w:sz w:val="2"/>
      <w:szCs w:val="2"/>
    </w:rPr>
  </w:style>
  <w:style w:type="character" w:customStyle="1" w:styleId="Small">
    <w:name w:val="Small"/>
    <w:basedOn w:val="DefaultParagraphFont"/>
    <w:rsid w:val="000E7BB8"/>
    <w:rPr>
      <w:sz w:val="16"/>
    </w:rPr>
  </w:style>
  <w:style w:type="paragraph" w:customStyle="1" w:styleId="WideTable">
    <w:name w:val="Wide Table"/>
    <w:basedOn w:val="Normal"/>
    <w:rsid w:val="000E7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BB8"/>
  </w:style>
  <w:style w:type="paragraph" w:styleId="Quote">
    <w:name w:val="Quote"/>
    <w:basedOn w:val="Heading1"/>
    <w:link w:val="QuoteChar"/>
    <w:qFormat/>
    <w:rsid w:val="000E7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BB8"/>
    <w:pPr>
      <w:pageBreakBefore/>
    </w:pPr>
  </w:style>
  <w:style w:type="paragraph" w:customStyle="1" w:styleId="Border">
    <w:name w:val="Border"/>
    <w:basedOn w:val="Normal"/>
    <w:qFormat/>
    <w:rsid w:val="000E7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BB8"/>
    <w:rPr>
      <w:u w:val="single"/>
    </w:rPr>
  </w:style>
  <w:style w:type="character" w:customStyle="1" w:styleId="BoldandItalics">
    <w:name w:val="Bold and Italics"/>
    <w:qFormat/>
    <w:rsid w:val="000E7BB8"/>
    <w:rPr>
      <w:b/>
      <w:i/>
      <w:u w:val="none"/>
    </w:rPr>
  </w:style>
  <w:style w:type="paragraph" w:styleId="BalloonText">
    <w:name w:val="Balloon Text"/>
    <w:basedOn w:val="Normal"/>
    <w:link w:val="BalloonTextChar"/>
    <w:rsid w:val="000E7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BB8"/>
    <w:pPr>
      <w:spacing w:before="0" w:after="0"/>
    </w:pPr>
  </w:style>
  <w:style w:type="paragraph" w:customStyle="1" w:styleId="BodyTextBold">
    <w:name w:val="Body Text Bold"/>
    <w:basedOn w:val="BodyText"/>
    <w:qFormat/>
    <w:rsid w:val="000E7BB8"/>
    <w:rPr>
      <w:b/>
    </w:rPr>
  </w:style>
  <w:style w:type="character" w:styleId="Hyperlink">
    <w:name w:val="Hyperlink"/>
    <w:basedOn w:val="DefaultParagraphFont"/>
    <w:uiPriority w:val="99"/>
    <w:unhideWhenUsed/>
    <w:rsid w:val="000F5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3328</Characters>
  <Application>Microsoft Office Word</Application>
  <DocSecurity>0</DocSecurity>
  <Lines>128</Lines>
  <Paragraphs>116</Paragraphs>
  <ScaleCrop>false</ScaleCrop>
  <Company>Author-it Software Corporation Ltd.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TLI33122 Certificate III in Rail Customer Service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2022-12-15T19:02:25Z</dcterms:created>
  <dcterms:modified xsi:type="dcterms:W3CDTF">2022-12-15T01:38:00Z</dcterms:modified>
</cp:coreProperties>
</file>