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251" w:rsidP="00E15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TLI31216 Certificate III in Driving Operations</w:t>
      </w:r>
      <w:r>
        <w:fldChar w:fldCharType="end"/>
      </w:r>
    </w:p>
    <w:p w:rsidR="00E15251" w:rsidP="00E15251">
      <w:pPr>
        <w:pStyle w:val="Version"/>
        <w:sectPr w:rsidSect="00E64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E64615" w:rsidP="00E64615">
      <w:pPr>
        <w:pStyle w:val="SuperHeading"/>
      </w:pPr>
      <w:r w:rsidRPr="00E64615">
        <w:t>TLI31216 Certificate III in Driving Operations</w:t>
      </w:r>
    </w:p>
    <w:p w:rsidR="00000000" w:rsidRPr="00E64615" w:rsidP="00E64615">
      <w:pPr>
        <w:pStyle w:val="Heading1"/>
      </w:pPr>
      <w:bookmarkStart w:id="1" w:name="O_1117392"/>
      <w:bookmarkEnd w:id="1"/>
      <w:r w:rsidRPr="00E646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15" w:rsidP="00E64615">
            <w:pPr>
              <w:pStyle w:val="BodyText"/>
            </w:pPr>
            <w:r w:rsidRPr="00E64615">
              <w:rPr>
                <w:rStyle w:val="SpecialBold"/>
              </w:rPr>
              <w:t>Release 6</w:t>
            </w:r>
            <w:r w:rsidRPr="00E64615">
              <w:t>. This is the sixth release of this qualification in the TLI Transport and Logistics Training Package. The following units have been updated in the general elective units:</w:t>
            </w:r>
          </w:p>
          <w:p w:rsidR="00000000" w:rsidRPr="00E64615" w:rsidP="00E64615">
            <w:pPr>
              <w:pStyle w:val="ListBullet"/>
            </w:pPr>
            <w:r w:rsidRPr="00E64615">
              <w:t>TLID0012 Operate a vehicle-mounted loading c</w:t>
            </w:r>
            <w:r w:rsidRPr="00E64615">
              <w:t>rane</w:t>
            </w:r>
          </w:p>
          <w:p w:rsidR="00000000" w:rsidP="00E64615">
            <w:pPr>
              <w:pStyle w:val="ListBullet"/>
              <w:rPr>
                <w:lang w:val="en-NZ"/>
              </w:rPr>
            </w:pPr>
            <w:r w:rsidRPr="00E64615">
              <w:t>TLIB0012 Maintain and use hand tools.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15" w:rsidP="00E64615">
            <w:pPr>
              <w:pStyle w:val="BodyText"/>
            </w:pPr>
            <w:r w:rsidRPr="00E64615">
              <w:rPr>
                <w:rStyle w:val="SpecialBold"/>
              </w:rPr>
              <w:t>Release 5</w:t>
            </w:r>
            <w:r w:rsidRPr="00E64615">
              <w:t>. This is the fifth release of this qualification in the TLI Transport and Logistics Training Package. The following unit changes have been made:</w:t>
            </w:r>
          </w:p>
          <w:p w:rsidR="00000000" w:rsidRPr="00E64615" w:rsidP="00E64615">
            <w:pPr>
              <w:pStyle w:val="ListBullet"/>
            </w:pPr>
            <w:r w:rsidRPr="00E64615">
              <w:t>Imported units updated</w:t>
            </w:r>
          </w:p>
          <w:p w:rsidR="00000000" w:rsidP="00E64615">
            <w:pPr>
              <w:pStyle w:val="ListBullet"/>
              <w:rPr>
                <w:lang w:val="en-NZ"/>
              </w:rPr>
            </w:pPr>
            <w:r w:rsidRPr="00E64615">
              <w:t>TLIF0009 Ensure the safety of tra</w:t>
            </w:r>
            <w:r w:rsidRPr="00E64615">
              <w:t>nsport activities (Chain of Responsibility).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15" w:rsidP="00E64615">
            <w:pPr>
              <w:pStyle w:val="BodyText"/>
            </w:pPr>
            <w:r w:rsidRPr="00E64615">
              <w:rPr>
                <w:rStyle w:val="SpecialBold"/>
              </w:rPr>
              <w:t>Release 4</w:t>
            </w:r>
            <w:r w:rsidRPr="00E64615">
              <w:t>. This is the fourth release of this qualification in the TLI Transport and Logistics Training Package. The following unit has been updated:</w:t>
            </w:r>
          </w:p>
          <w:p w:rsidR="00000000" w:rsidP="00E64615">
            <w:pPr>
              <w:pStyle w:val="ListBullet"/>
              <w:rPr>
                <w:lang w:val="en-NZ"/>
              </w:rPr>
            </w:pPr>
            <w:r w:rsidRPr="00E64615">
              <w:t>TLILIC0002 Licence to operate a vehicle loading crane (capa</w:t>
            </w:r>
            <w:r w:rsidRPr="00E64615">
              <w:t>city 10 metre tonnes and above)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15" w:rsidP="00E64615">
            <w:pPr>
              <w:pStyle w:val="BodyText"/>
            </w:pPr>
            <w:r w:rsidRPr="00E64615">
              <w:rPr>
                <w:rStyle w:val="SpecialBold"/>
              </w:rPr>
              <w:t>Release 3</w:t>
            </w:r>
            <w:r w:rsidRPr="00E64615">
              <w:t>. This is the third release of this qualification in the TLI Transport and Logistics Training Package. The following modifications have been made:</w:t>
            </w:r>
          </w:p>
          <w:p w:rsidR="00000000" w:rsidRPr="00E64615" w:rsidP="00E64615">
            <w:pPr>
              <w:pStyle w:val="ListBullet"/>
            </w:pPr>
            <w:r w:rsidRPr="00E64615">
              <w:t xml:space="preserve">Unit codes updated: </w:t>
            </w:r>
          </w:p>
          <w:p w:rsidR="00000000" w:rsidRPr="00E64615" w:rsidP="00E64615">
            <w:pPr>
              <w:pStyle w:val="ListBullet2"/>
            </w:pPr>
            <w:r w:rsidRPr="00E64615">
              <w:t>TLIB0002 Carry out vehicle inspection</w:t>
            </w:r>
          </w:p>
          <w:p w:rsidR="00000000" w:rsidRPr="00E64615" w:rsidP="00E64615">
            <w:pPr>
              <w:pStyle w:val="ListBullet2"/>
            </w:pPr>
            <w:r w:rsidRPr="00E64615">
              <w:t xml:space="preserve">TLIB0003 Use and maintain minor mechanical equipment </w:t>
            </w:r>
          </w:p>
          <w:p w:rsidR="00000000" w:rsidRPr="00E64615" w:rsidP="00E64615">
            <w:pPr>
              <w:pStyle w:val="ListBullet2"/>
            </w:pPr>
            <w:r w:rsidRPr="00E64615">
              <w:t xml:space="preserve">TLID0001 Load and unload vehicles carrying special loads </w:t>
            </w:r>
          </w:p>
          <w:p w:rsidR="00000000" w:rsidRPr="00E64615" w:rsidP="00E64615">
            <w:pPr>
              <w:pStyle w:val="ListBullet2"/>
            </w:pPr>
            <w:r w:rsidRPr="00E64615">
              <w:t xml:space="preserve">TLID0002 Care for livestock in transit </w:t>
            </w:r>
          </w:p>
          <w:p w:rsidR="00000000" w:rsidRPr="00E64615" w:rsidP="00E64615">
            <w:pPr>
              <w:pStyle w:val="ListBullet2"/>
            </w:pPr>
            <w:r w:rsidRPr="00E64615">
              <w:t>TLIE0002 Process workplace documentation</w:t>
            </w:r>
          </w:p>
          <w:p w:rsidR="00000000" w:rsidRPr="00E64615" w:rsidP="00E64615">
            <w:pPr>
              <w:pStyle w:val="ListBullet2"/>
            </w:pPr>
            <w:r w:rsidRPr="00E64615">
              <w:t>TLIO0001 Undertake emergency response action to a security thre</w:t>
            </w:r>
            <w:r w:rsidRPr="00E64615">
              <w:t xml:space="preserve">at </w:t>
            </w:r>
          </w:p>
          <w:p w:rsidR="00000000" w:rsidP="00E64615">
            <w:pPr>
              <w:pStyle w:val="ListBullet"/>
              <w:rPr>
                <w:lang w:val="en-NZ"/>
              </w:rPr>
            </w:pPr>
            <w:r w:rsidRPr="00E64615">
              <w:t>Imported units updated.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15" w:rsidP="00E64615">
            <w:pPr>
              <w:pStyle w:val="BodyText"/>
            </w:pPr>
            <w:r w:rsidRPr="00E64615">
              <w:rPr>
                <w:rStyle w:val="SpecialBold"/>
              </w:rPr>
              <w:t>Release 2.</w:t>
            </w:r>
            <w:r w:rsidRPr="00E64615">
              <w:t xml:space="preserve"> This is the second release of this qualification in the TLI Transport and Logistics Training Package. </w:t>
            </w:r>
          </w:p>
          <w:p w:rsidR="00000000" w:rsidRPr="00E64615" w:rsidP="00E64615">
            <w:pPr>
              <w:pStyle w:val="BodyText"/>
            </w:pPr>
            <w:r w:rsidRPr="00E64615">
              <w:t>Packaging rules for the elective units have been clarified.</w:t>
            </w:r>
          </w:p>
          <w:p w:rsidR="00000000" w:rsidRPr="00E64615" w:rsidP="00E64615">
            <w:pPr>
              <w:pStyle w:val="BodyText"/>
            </w:pPr>
            <w:r w:rsidRPr="00E64615">
              <w:t>The following units have been added to the general elective units:</w:t>
            </w:r>
          </w:p>
          <w:p w:rsidR="00000000" w:rsidP="00E64615">
            <w:pPr>
              <w:pStyle w:val="ListBullet"/>
              <w:rPr>
                <w:lang w:val="en-NZ"/>
              </w:rPr>
            </w:pPr>
            <w:r w:rsidRPr="00E64615">
              <w:t>TLIF0005 Apply a fatigue risk management system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15" w:rsidP="00E64615">
            <w:pPr>
              <w:pStyle w:val="BodyText"/>
            </w:pPr>
            <w:r w:rsidRPr="00E64615">
              <w:rPr>
                <w:rStyle w:val="SpecialBold"/>
              </w:rPr>
              <w:t>Release 1.</w:t>
            </w:r>
            <w:r w:rsidRPr="00E64615">
              <w:t xml:space="preserve"> This is the first release of this qualification in the TLI Transport and Logistics Training Package.</w:t>
            </w:r>
          </w:p>
        </w:tc>
      </w:tr>
    </w:tbl>
    <w:p w:rsidR="00000000" w:rsidRPr="00E64615" w:rsidP="00E64615">
      <w:pPr>
        <w:pStyle w:val="NoPaddingFontSize1"/>
      </w:pPr>
    </w:p>
    <w:p w:rsidR="00000000" w:rsidRPr="00E64615" w:rsidP="00E64615">
      <w:pPr>
        <w:pStyle w:val="AllowPageBreak"/>
      </w:pPr>
    </w:p>
    <w:p w:rsidR="00000000" w:rsidRPr="00E64615" w:rsidP="00E64615">
      <w:pPr>
        <w:pStyle w:val="Heading1"/>
      </w:pPr>
      <w:bookmarkStart w:id="2" w:name="O_1117391"/>
      <w:bookmarkEnd w:id="2"/>
      <w:r w:rsidRPr="00E64615">
        <w:t>Qualif</w:t>
      </w:r>
      <w:r w:rsidRPr="00E64615">
        <w:t>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15" w:rsidP="00E64615">
            <w:pPr>
              <w:pStyle w:val="BodyText"/>
            </w:pPr>
            <w:r w:rsidRPr="00E64615">
              <w:t>This is a qualification for those engaged in driving operation job roles within the transport and logistics industry.</w:t>
            </w:r>
          </w:p>
          <w:p w:rsidR="00000000" w:rsidRPr="00E64615" w:rsidP="00E64615">
            <w:pPr>
              <w:pStyle w:val="BodyText"/>
            </w:pPr>
            <w:r w:rsidRPr="00E64615">
              <w:t xml:space="preserve">It involves a defined range of skilled operations, usually within a range of broader related </w:t>
            </w:r>
            <w:r w:rsidRPr="00E64615">
              <w:t>activities involving know</w:t>
            </w:r>
            <w:r w:rsidRPr="00E64615">
              <w:t>n routines, methods and procedures, with some discretion and judgement in selecting equipment, services or contingency measures and within known time constraints.</w:t>
            </w:r>
          </w:p>
          <w:p w:rsidR="00000000" w:rsidRPr="00E64615" w:rsidP="00E64615">
            <w:pPr>
              <w:pStyle w:val="BodyText"/>
            </w:pPr>
            <w:r w:rsidRPr="00E64615">
              <w:rPr>
                <w:rStyle w:val="SpecialBold"/>
              </w:rPr>
              <w:t>Job roles</w:t>
            </w:r>
          </w:p>
          <w:p w:rsidR="00000000" w:rsidRPr="00E64615" w:rsidP="00E64615">
            <w:pPr>
              <w:pStyle w:val="BodyText"/>
            </w:pPr>
            <w:r w:rsidRPr="00E64615">
              <w:t>Job roles and titles vary across different sectors. Possible job titles relevant to</w:t>
            </w:r>
            <w:r w:rsidRPr="00E64615">
              <w:t xml:space="preserve"> this qualification include:</w:t>
            </w:r>
          </w:p>
          <w:p w:rsidR="00000000" w:rsidRPr="00E64615" w:rsidP="00E64615">
            <w:pPr>
              <w:pStyle w:val="ListBullet"/>
            </w:pPr>
            <w:r w:rsidRPr="00E64615">
              <w:t>agitator driver</w:t>
            </w:r>
          </w:p>
          <w:p w:rsidR="00000000" w:rsidRPr="00E64615" w:rsidP="00E64615">
            <w:pPr>
              <w:pStyle w:val="ListBullet"/>
            </w:pPr>
            <w:r w:rsidRPr="00E64615">
              <w:t>bus driver</w:t>
            </w:r>
          </w:p>
          <w:p w:rsidR="00000000" w:rsidRPr="00E64615" w:rsidP="00E64615">
            <w:pPr>
              <w:pStyle w:val="ListBullet"/>
            </w:pPr>
            <w:r w:rsidRPr="00E64615">
              <w:t>line haul driver</w:t>
            </w:r>
          </w:p>
          <w:p w:rsidR="00000000" w:rsidRPr="00E64615" w:rsidP="00E64615">
            <w:pPr>
              <w:pStyle w:val="ListBullet"/>
            </w:pPr>
            <w:r w:rsidRPr="00E64615">
              <w:t>local heavy general freight driver</w:t>
            </w:r>
          </w:p>
          <w:p w:rsidR="00000000" w:rsidRPr="00E64615" w:rsidP="00E64615">
            <w:pPr>
              <w:pStyle w:val="ListBullet"/>
            </w:pPr>
            <w:r w:rsidRPr="00E64615">
              <w:t>pilot vehicle driver</w:t>
            </w:r>
          </w:p>
          <w:p w:rsidR="00000000" w:rsidRPr="00E64615" w:rsidP="00E64615">
            <w:pPr>
              <w:pStyle w:val="ListBullet"/>
            </w:pPr>
            <w:r w:rsidRPr="00E64615">
              <w:t>tip truck driver.</w:t>
            </w:r>
          </w:p>
          <w:p w:rsidR="00000000" w:rsidRPr="00E64615" w:rsidP="00E64615">
            <w:pPr>
              <w:pStyle w:val="BodyText"/>
            </w:pPr>
            <w:r w:rsidRPr="00E64615">
              <w:t>Successful achievement of the licensing units within the qualification must align with licensing and regulatory requirements applicable to driving and state/territory regulatory requirements.</w:t>
            </w:r>
          </w:p>
        </w:tc>
      </w:tr>
    </w:tbl>
    <w:p w:rsidR="00000000" w:rsidRPr="00E64615" w:rsidP="00E64615">
      <w:pPr>
        <w:pStyle w:val="NoPaddingFontSize1"/>
      </w:pPr>
    </w:p>
    <w:p w:rsidR="00000000" w:rsidRPr="00E64615" w:rsidP="00E64615">
      <w:pPr>
        <w:pStyle w:val="AllowPageBreak"/>
      </w:pPr>
    </w:p>
    <w:p w:rsidR="00000000" w:rsidRPr="00E64615" w:rsidP="00E64615">
      <w:pPr>
        <w:pStyle w:val="Heading1"/>
      </w:pPr>
      <w:bookmarkStart w:id="3" w:name="O_1117390"/>
      <w:bookmarkEnd w:id="3"/>
      <w:r w:rsidRPr="00E6461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15" w:rsidP="00E64615">
            <w:pPr>
              <w:pStyle w:val="BodyText"/>
            </w:pPr>
            <w:r w:rsidRPr="00E64615">
              <w:t>There are no entry requi</w:t>
            </w:r>
            <w:r w:rsidRPr="00E64615">
              <w:t>rements for this qualification.</w:t>
            </w:r>
          </w:p>
        </w:tc>
      </w:tr>
    </w:tbl>
    <w:p w:rsidR="00000000" w:rsidRPr="00E64615" w:rsidP="00E64615">
      <w:pPr>
        <w:pStyle w:val="NoPaddingFontSize1"/>
      </w:pPr>
    </w:p>
    <w:p w:rsidR="00000000" w:rsidRPr="00E64615" w:rsidP="00E64615">
      <w:pPr>
        <w:pStyle w:val="AllowPageBreak"/>
      </w:pPr>
    </w:p>
    <w:p w:rsidR="00000000" w:rsidRPr="00E64615" w:rsidP="00E64615">
      <w:pPr>
        <w:pStyle w:val="Heading1"/>
      </w:pPr>
      <w:bookmarkStart w:id="4" w:name="O_1117389"/>
      <w:bookmarkEnd w:id="4"/>
      <w:r w:rsidRPr="00E6461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8"/>
        <w:gridCol w:w="7609"/>
      </w:tblGrid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15" w:rsidP="00E64615">
            <w:pPr>
              <w:pStyle w:val="BodyText"/>
            </w:pPr>
            <w:r w:rsidRPr="00E64615">
              <w:t>A total of</w:t>
            </w:r>
            <w:r w:rsidRPr="00E64615">
              <w:rPr>
                <w:rStyle w:val="SpecialBold"/>
              </w:rPr>
              <w:t xml:space="preserve"> 18 units of competency </w:t>
            </w:r>
            <w:r w:rsidRPr="00E64615">
              <w:t>comprising</w:t>
            </w:r>
            <w:r w:rsidRPr="00E64615">
              <w:rPr>
                <w:rStyle w:val="SpecialBold"/>
              </w:rPr>
              <w:t xml:space="preserve">: </w:t>
            </w:r>
          </w:p>
          <w:p w:rsidR="00000000" w:rsidRPr="00E64615" w:rsidP="00E64615">
            <w:pPr>
              <w:pStyle w:val="BodyText"/>
            </w:pPr>
            <w:r w:rsidRPr="00E64615">
              <w:rPr>
                <w:rStyle w:val="SpecialBold"/>
              </w:rPr>
              <w:t>6 core units</w:t>
            </w:r>
            <w:r w:rsidRPr="00E64615">
              <w:t xml:space="preserve"> listed below, </w:t>
            </w:r>
            <w:r w:rsidRPr="00E64615">
              <w:rPr>
                <w:rStyle w:val="SpecialBold"/>
              </w:rPr>
              <w:t>plus</w:t>
            </w:r>
          </w:p>
          <w:p w:rsidR="00000000" w:rsidRPr="00E64615" w:rsidP="00E64615">
            <w:pPr>
              <w:pStyle w:val="BodyText"/>
            </w:pPr>
            <w:r w:rsidRPr="00E64615">
              <w:rPr>
                <w:rStyle w:val="SpecialBold"/>
              </w:rPr>
              <w:t xml:space="preserve">1 licensing/industry elective unit </w:t>
            </w:r>
            <w:r w:rsidRPr="00E64615">
              <w:t xml:space="preserve">relevant to the vehicle type applicable to the job role from the licensing/industry elective units listed below, </w:t>
            </w:r>
            <w:r w:rsidRPr="00E64615">
              <w:rPr>
                <w:rStyle w:val="SpecialBold"/>
              </w:rPr>
              <w:t>plus</w:t>
            </w:r>
          </w:p>
          <w:p w:rsidR="00000000" w:rsidRPr="00E64615" w:rsidP="00E64615">
            <w:pPr>
              <w:pStyle w:val="BodyText"/>
            </w:pPr>
            <w:r w:rsidRPr="00E64615">
              <w:rPr>
                <w:rStyle w:val="SpecialBold"/>
              </w:rPr>
              <w:t xml:space="preserve">All units </w:t>
            </w:r>
            <w:r w:rsidRPr="00E64615">
              <w:t xml:space="preserve">within one of the </w:t>
            </w:r>
            <w:r w:rsidRPr="00E64615">
              <w:rPr>
                <w:rStyle w:val="SpecialBold"/>
              </w:rPr>
              <w:t>specialist elective</w:t>
            </w:r>
            <w:r w:rsidRPr="00E64615">
              <w:t xml:space="preserve"> </w:t>
            </w:r>
            <w:r w:rsidRPr="00E64615">
              <w:rPr>
                <w:rStyle w:val="SpecialBold"/>
              </w:rPr>
              <w:t>groups</w:t>
            </w:r>
            <w:r w:rsidRPr="00E64615">
              <w:t xml:space="preserve"> (job roles) from Group A, Group B, Group C, Group D, Group E, Group F, Group G, Gro</w:t>
            </w:r>
            <w:r w:rsidRPr="00E64615">
              <w:t>up H, Group I, Group K, Group L, or Group M</w:t>
            </w:r>
            <w:r w:rsidRPr="00E64615">
              <w:rPr>
                <w:rStyle w:val="SpecialBold"/>
              </w:rPr>
              <w:t xml:space="preserve"> </w:t>
            </w:r>
            <w:r w:rsidRPr="00E64615">
              <w:t xml:space="preserve">listed below, </w:t>
            </w:r>
            <w:r w:rsidRPr="00E64615">
              <w:rPr>
                <w:rStyle w:val="SpecialBold"/>
              </w:rPr>
              <w:t>plus</w:t>
            </w:r>
          </w:p>
          <w:p w:rsidR="00000000" w:rsidRPr="00E64615" w:rsidP="00E64615">
            <w:pPr>
              <w:pStyle w:val="BodyText"/>
            </w:pPr>
            <w:r w:rsidRPr="00E64615">
              <w:rPr>
                <w:rStyle w:val="SpecialBold"/>
              </w:rPr>
              <w:t xml:space="preserve">4 general elective units </w:t>
            </w:r>
            <w:r w:rsidRPr="00E64615">
              <w:t xml:space="preserve">from Group N units listed below if selecting Group B, Group K (depending on job role), Group M, </w:t>
            </w:r>
            <w:r w:rsidRPr="00E64615">
              <w:rPr>
                <w:rStyle w:val="SpecialBold"/>
              </w:rPr>
              <w:t>or</w:t>
            </w:r>
            <w:r w:rsidRPr="00E64615">
              <w:t xml:space="preserve"> </w:t>
            </w:r>
          </w:p>
          <w:p w:rsidR="00000000" w:rsidRPr="00E64615" w:rsidP="00E64615">
            <w:pPr>
              <w:pStyle w:val="BodyText"/>
            </w:pPr>
            <w:r w:rsidRPr="00E64615">
              <w:rPr>
                <w:rStyle w:val="SpecialBold"/>
              </w:rPr>
              <w:t>5 general elective units</w:t>
            </w:r>
            <w:r w:rsidRPr="00E64615">
              <w:t xml:space="preserve"> from Group N units listed below if selectin</w:t>
            </w:r>
            <w:r w:rsidRPr="00E64615">
              <w:t xml:space="preserve">g Group K (depending on job role), Group L, </w:t>
            </w:r>
            <w:r w:rsidRPr="00E64615">
              <w:rPr>
                <w:rStyle w:val="SpecialBold"/>
              </w:rPr>
              <w:t>or</w:t>
            </w:r>
          </w:p>
          <w:p w:rsidR="00000000" w:rsidRPr="00E64615" w:rsidP="00E64615">
            <w:pPr>
              <w:pStyle w:val="BodyText"/>
            </w:pPr>
            <w:r w:rsidRPr="00E64615">
              <w:rPr>
                <w:rStyle w:val="SpecialBold"/>
              </w:rPr>
              <w:t>6 general elective units</w:t>
            </w:r>
            <w:r w:rsidRPr="00E64615">
              <w:t xml:space="preserve"> from Group N units listed below if selecting Group A, Group C, Group D, Group E, Group F, Group G, Group H or Group I.</w:t>
            </w:r>
          </w:p>
          <w:p w:rsidR="00000000" w:rsidRPr="00E64615" w:rsidP="00E64615">
            <w:pPr>
              <w:pStyle w:val="BodyText"/>
            </w:pPr>
            <w:r w:rsidRPr="00E64615">
              <w:t xml:space="preserve">Up to </w:t>
            </w:r>
            <w:r w:rsidRPr="00E64615">
              <w:rPr>
                <w:rStyle w:val="SpecialBold"/>
              </w:rPr>
              <w:t>3 of the general elective units</w:t>
            </w:r>
            <w:r w:rsidRPr="00E64615">
              <w:t xml:space="preserve"> may be selected from any relevant nationally endorsed Training Package or accredited course. The units must contribute to the vocational outcomes of the qualification. </w:t>
            </w:r>
          </w:p>
          <w:p w:rsidR="00000000" w:rsidRPr="00E64615" w:rsidP="00E64615">
            <w:pPr>
              <w:pStyle w:val="BodyText"/>
            </w:pPr>
            <w:r w:rsidRPr="00E64615">
              <w:t>Elective units can only be counted once towards the qualification packaging rules i.e.</w:t>
            </w:r>
            <w:r w:rsidRPr="00E64615">
              <w:t xml:space="preserve"> if a unit is listed in both a specialist elective group and the general elective group, it can only be counted as one of the elected units required. </w:t>
            </w:r>
          </w:p>
          <w:p w:rsidR="00000000" w:rsidRPr="00E64615" w:rsidP="00E64615">
            <w:pPr>
              <w:pStyle w:val="BodyText"/>
            </w:pPr>
            <w:r w:rsidRPr="00E64615">
              <w:t>Where imported units are selected, care must be taken to ensure that all prerequisite units specified are</w:t>
            </w:r>
            <w:r w:rsidRPr="00E64615">
              <w:t xml:space="preserve"> complied with.</w:t>
            </w:r>
          </w:p>
          <w:p w:rsidR="00000000" w:rsidRPr="00E64615" w:rsidP="00E64615">
            <w:pPr>
              <w:pStyle w:val="BodyText"/>
            </w:pPr>
            <w:r w:rsidRPr="00E64615">
              <w:t>The following imported unit has a prerequisite unit:</w:t>
            </w:r>
          </w:p>
          <w:p w:rsidR="00000000" w:rsidP="00E64615">
            <w:pPr>
              <w:pStyle w:val="ListBullet2"/>
              <w:rPr>
                <w:lang w:val="en-NZ"/>
              </w:rPr>
            </w:pPr>
            <w:r w:rsidRPr="00E64615">
              <w:t>CPCCCO3054 Operate concrete agitator trucks</w:t>
            </w:r>
            <w:r w:rsidRPr="00E64615">
              <w:br/>
              <w:t>└ CPCCWHS2001 Apply WHS requirements, policies and procedures in the construction industry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Core units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TLID1001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Shift materials safely using manual handling methods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TLIE1005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basic workplace calculations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TLIF1001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Follow work health and safety procedures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TLIF2010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Apply fatigue management strategies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TLIH2001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Interpret road maps and navigate pre-determined</w:t>
            </w:r>
            <w:r w:rsidRPr="00E64615">
              <w:t xml:space="preserve"> routes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TLIL1001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Complete workplace orientation/induction procedures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Licensing/</w:t>
            </w:r>
            <w:r w:rsidRPr="00E64615">
              <w:t>i</w:t>
            </w:r>
            <w:r w:rsidRPr="00E64615">
              <w:rPr>
                <w:rStyle w:val="SpecialBold"/>
              </w:rPr>
              <w:t>ndustry elective units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TLIC1051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Operate commercial vehicle 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TLIC2002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Drive light rigid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TLIC3003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Drive medium rigid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TLIC3004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Drive heavy rigid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TLIC3005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Drive heavy combination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TLIC4006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Drive multi-combination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TLILIC2014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Licence to drive a light rigid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TLILIC2015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Licence to drive a medium rigid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TLILIC2016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Licence to drive a heavy rigid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TLILIC3017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Licence to drive a heavy combination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TLILIC3018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Licence to drive a multi-combination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Specialist elective units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15" w:rsidP="00E64615">
            <w:pPr>
              <w:pStyle w:val="BodyText"/>
            </w:pPr>
            <w:r w:rsidRPr="00E64615">
              <w:t>Select one group (job role) from the following options:</w:t>
            </w:r>
          </w:p>
          <w:p w:rsidR="00000000" w:rsidRPr="00E64615" w:rsidP="00E64615">
            <w:pPr>
              <w:pStyle w:val="BodyText"/>
            </w:pPr>
            <w:r w:rsidRPr="00E64615">
              <w:t>Group A: Heavy General Freight</w:t>
            </w:r>
          </w:p>
          <w:p w:rsidR="00000000" w:rsidRPr="00E64615" w:rsidP="00E64615">
            <w:pPr>
              <w:pStyle w:val="BodyText"/>
            </w:pPr>
            <w:r w:rsidRPr="00E64615">
              <w:t>Group B: Agitator</w:t>
            </w:r>
          </w:p>
          <w:p w:rsidR="00000000" w:rsidRPr="00E64615" w:rsidP="00E64615">
            <w:pPr>
              <w:pStyle w:val="BodyText"/>
            </w:pPr>
            <w:r w:rsidRPr="00E64615">
              <w:t>Group C: Bus</w:t>
            </w:r>
          </w:p>
          <w:p w:rsidR="00000000" w:rsidRPr="00E64615" w:rsidP="00E64615">
            <w:pPr>
              <w:pStyle w:val="BodyText"/>
            </w:pPr>
            <w:r w:rsidRPr="00E64615">
              <w:t>Group D: Refrigerated</w:t>
            </w:r>
          </w:p>
          <w:p w:rsidR="00000000" w:rsidRPr="00E64615" w:rsidP="00E64615">
            <w:pPr>
              <w:pStyle w:val="BodyText"/>
            </w:pPr>
            <w:r w:rsidRPr="00E64615">
              <w:t>Group E: Pilot Vehicle</w:t>
            </w:r>
          </w:p>
          <w:p w:rsidR="00000000" w:rsidRPr="00E64615" w:rsidP="00E64615">
            <w:pPr>
              <w:pStyle w:val="BodyText"/>
            </w:pPr>
            <w:r w:rsidRPr="00E64615">
              <w:t>Group F: Dry/Liquid</w:t>
            </w:r>
          </w:p>
          <w:p w:rsidR="00000000" w:rsidRPr="00E64615" w:rsidP="00E64615">
            <w:pPr>
              <w:pStyle w:val="BodyText"/>
            </w:pPr>
            <w:r w:rsidRPr="00E64615">
              <w:t>Group G: Car Carrier</w:t>
            </w:r>
          </w:p>
          <w:p w:rsidR="00000000" w:rsidRPr="00E64615" w:rsidP="00E64615">
            <w:pPr>
              <w:pStyle w:val="BodyText"/>
            </w:pPr>
            <w:r w:rsidRPr="00E64615">
              <w:t>Group H: Livestock</w:t>
            </w:r>
          </w:p>
          <w:p w:rsidR="00000000" w:rsidRPr="00E64615" w:rsidP="00E64615">
            <w:pPr>
              <w:pStyle w:val="BodyText"/>
            </w:pPr>
            <w:r w:rsidRPr="00E64615">
              <w:t>Group I: Wood Products</w:t>
            </w:r>
          </w:p>
          <w:p w:rsidR="00000000" w:rsidRPr="00E64615" w:rsidP="00E64615">
            <w:pPr>
              <w:pStyle w:val="BodyText"/>
            </w:pPr>
            <w:r w:rsidRPr="00E64615">
              <w:t>Group K: Dangerous Goods</w:t>
            </w:r>
          </w:p>
          <w:p w:rsidR="00000000" w:rsidRPr="00E64615" w:rsidP="00E64615">
            <w:pPr>
              <w:pStyle w:val="BodyText"/>
            </w:pPr>
            <w:r w:rsidRPr="00E64615">
              <w:t>Group L: Over Dimensional</w:t>
            </w:r>
          </w:p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Group M: Tip Truck.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Group A: Heavy General Freight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TLIA1001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Secure cargo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vehicle inspection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TLID2004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Load and unload goods/cargo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Process workplace documentation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Ensure the safety of transport activities (Chain of Responsibility)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Group B: Agitator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MSMPMC322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Deliver concrete to site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vehicle inspection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TLID2004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Load and unload goods/cargo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Process workplace documentation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TLIE2007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Use communications systems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Ensure the safety of transport activities (Chain of Responsibility)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TLIJ2001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Apply quality</w:t>
            </w:r>
            <w:r w:rsidRPr="00E64615">
              <w:t xml:space="preserve"> procedures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Group C: Bus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vehicle inspection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TLIC3011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Transport passengers with disabilities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TLIC3042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coach/bus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TLIG2007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Work in a socially diverse environment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TLII3009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Provide on-board services to customers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Group D: Refrigerated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TLIA4025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Regulate temperature controlled stock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vehicle inspection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TLIB3006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inspection of vehicles designed to carry special loads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TLID2004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Load and unload goods/cargo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Ensure the safety of transport activities (Chain of Responsibility)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Group E: Pilot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vehicle inspection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TLIC3010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Pilot or escort oversized and/or overmassed loads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TLIE3009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Use pilot and escort communication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TLIF3013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Coordinate breakdowns and emergencies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TLIF3060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Control traffic as a pilot vehicle operator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Group F: Dry/Liquid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vehicle inspection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TLID0011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Use bulk transfer equipment (dry)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TLID3024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Use specialised liquid bulk transfer equipment (gravity/pressurised)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TLIE3002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Estimate/calculate mass, area and quantify dimensions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Ensure the safety of transport activities (Chain of Responsibility)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Group G: Car Carrier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TLIA1001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Secure cargo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TLIB3006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inspection of vehicles designed to carry special loads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TLID0001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Load and unload vehicles carrying special loads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TLID2004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Load and unload goods/cargo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Ensure the safety of transport activities (Chain of Responsibility)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Group H: Livestock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TLID0001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Load and unload vehicles carrying special loads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Care for livestock in transit 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Process workplace documentation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TLIE3002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Estimate/calculate mass, area and quantify dimensions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Ensure the safety </w:t>
            </w:r>
            <w:r w:rsidRPr="00E64615">
              <w:t>of transport activities (Chain of Responsibility)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Group I: Wood Products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TLIA1001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Secure cargo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vehicle inspection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TLIB3006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inspection of vehicles designed to carry special loads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TLIE3002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Estimate/calculate mass, area and </w:t>
            </w:r>
            <w:r w:rsidRPr="00E64615">
              <w:t>quantify dimensions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Ensure the safety of transport activities (Chain of Responsibility)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Group K: Dangerous Goods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TLID2003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Handle dangerous goods/hazardous substances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TLID2016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Load and unload explosives/dangerous goods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TLID3015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Identify and label explosives/dangerous goods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TLID3027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Prepare for transport of dangerous goods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Ensure the safety of transport activities (Chain of Responsibility)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Select one or both of the following depending on job role: 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TLILIC0001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Licence to transport dangerous goods by road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UEGNSG614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Load, unload, exchange and connect LPG cylinders 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Group L: Over Dimensional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TLIA1001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Secure cargo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TLIB3006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inspection of vehicles designed to carry special loads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TLID0001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Load and unload vehicles carrying special loads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TLIE3002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Estimate/calculate mass, area and quantify dimensions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TLIE3009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Use pilot and escort communication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Ensure the safety of transport activities (Chain of Responsibility)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Group M: Tip Truck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vehicle inspection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TLIC0004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a tip truck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Process workplace documentation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Ensure the safety of transport activities (Chain of Responsibility)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TLIF3013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Coordinate breakdowns and emergencies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TLIG1001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Work effectively with others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TLII1002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Apply customer service skills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rPr>
                <w:rStyle w:val="SpecialBold"/>
              </w:rPr>
              <w:t>Group N: General elective units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CPCCCO3054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Operate concrete agitator trucks 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CPCCWHS2001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Apply WHS requirements, policies and procedures in the construction industry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CPPWMT3003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Identify and respond to hazards and emergencies in waste management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CPPWMT3006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Receive, transfer and dispatch waste 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FWPCOT3261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Transport forestry logs using trucks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HLTWHS006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Manage personal stressors in the work environment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MSMPMC322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Deliver concrete </w:t>
            </w:r>
            <w:r w:rsidRPr="00E64615">
              <w:t>to site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TLIA1001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Secure cargo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TLIA0004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Complete receival and despatch documentation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TLIA0005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Connect and disconnect reefer units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TLIA0013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Maintain container and freight records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TLIA0017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Process receipt and delivery of containers and cargo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TLIA0018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Transfer cargo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TLIA4005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Check and evaluate records and documentation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TLIA4025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Regulate temperature controlled stock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vehicle inspection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TLIB0003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Use and maintain minor mechanical equipment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TLIB0012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Maintain and use hand tools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TLIB1024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Clean transportation units and facilities for passenger use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TLIB1031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Clean up plant, equipment and worksite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TLIB2001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Check and assess operational capabilities of equipment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TLIB2003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vehicle servicing and maintenance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TLIB2008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</w:t>
            </w:r>
            <w:r w:rsidRPr="00E64615">
              <w:t xml:space="preserve"> inspection of trailers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TLIB2009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Check conveyor operational status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TLIB2022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Diagnose and rectify minor faults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TLIB2023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Provide sanitation and water services support to passenger transportation units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TLIB2073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Clean road tankers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TLIB2119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maintenance of trailers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TLIB3005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maintenance of vehicles designed to carry special loads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TLIB3006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inspection of vehicles designed to carry special loads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TLIB3014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Load and unload wheeled or tracked crane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TLIB3015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Undertake </w:t>
            </w:r>
            <w:r w:rsidRPr="00E64615">
              <w:t>site inspection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TLIB3016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De-rig, pack and store tools and equipment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TLIB3017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Assemble and dismantle boom or jib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TLIC2025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four wheel drive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TLIC2049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heavy vehicle on unsealed roads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TLIC3010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Pilot or escort oversized and/or overmassed loads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TLIC3011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Transport passengers with disabilities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TLIC3063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vehicle carrying special loads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TLIC3064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car carrier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TLIC3071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an agitator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TLID0001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Load and unload vehicles carrying special loads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Care for livestock in transit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TLID0006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Move materials mechanically using automated equipment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TLID0007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specialised load shifting equipment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TLID0011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Use bulk transfer equipment (dry)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TLID1</w:t>
            </w:r>
            <w:r w:rsidRPr="00E64615">
              <w:t>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Shift a load using manually-operated equipment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TLID2003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Handle dangerous goods/hazardous substances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TLID2004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Load and unload goods/cargo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TLID2016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Load and unload explosives/dangerous goods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TLID2022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Conduct weighbridge operations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TLID2045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specialised light load shifting equipment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TLID2047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Prepare cargo for transfer with slings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TLID3015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Identify and label explosives/dangerous goods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TLID3023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Use specialised liquid bulk gas transfer equipment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TLID3024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Use specialised liquid bulk tr</w:t>
            </w:r>
            <w:r w:rsidRPr="00E64615">
              <w:t>ansfer equipment (gravity/pressurised)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TLID3027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Prepare for transport of dangerous goods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TLID3031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Rig load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TLID0012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a vehicle-mounted loading crane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TLID3035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a boom type elevating work platform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TLID3036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Lift and move load using a mobile crane 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TLID3046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container side lifter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TLID4032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Plan and conduct specialised lift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Process workplace documentation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TLIE0003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Consolidate manifest documentation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TLIE1003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Participate in basic workplace communication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TLIE2007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Use communications systems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TLIE3002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Estimate/calculate mass, area and quantify dimensions 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TLIE3004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Prepare workplace documents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TLIE3009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Use pilot and escort communication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TLIE3016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Estimate/calcula</w:t>
            </w:r>
            <w:r w:rsidRPr="00E64615">
              <w:t>te load shifting requirements for a mobile crane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TLIE3026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Carry out advanced calculations in the transport and logistics industry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TLIE3028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Complete a work diary in the road transport industry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TLIF0005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Apply a fatigue risk management system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Ensure the safety of transport activities (Chain of Responsibility)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TLIF0014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Monitor the safety of transport activities (Chain of Responsibility)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TLIF1002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Conduct housekeeping activities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TLIF1009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Conduct cleaning operations in enclosed spaces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TLIF2006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Apply accident-emergency procedures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TLIF2012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Apply safe procedures when handling/transporting dangerous goods or explosives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TLIF2018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firefighting equipment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TLIF2019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Ensure a safe on-board passenger and working environment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TLIF3013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Coordinate breakdowns and emergencies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TLIF3060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Control traffic as a pilot vehicle operator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TLIF3063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Administer the implementation of fatigue management strategies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TLIF3091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Apply awareness of dangerous goods and hazardous materials requirements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TLIF4014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Develop and maintain a safe workplace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TLIF4065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Ensure compliance with Australian Dangerous Goods Code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TLIG1001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Work effectively with others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TLIG2007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Work in a socially diverse environment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TLIH3002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Plan and navigate routes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TLIH3004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Identify major roads, services and attractions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TLII1002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Apply customer service skills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TLII3003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Provide customer service in transport vehicles/vessels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TLII3004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Manage camping procedures for coaches and buses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TLII3009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Provide on-board services to customers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TLII3010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Provide travel information to customers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TLIJ2001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Apply quality procedures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TLIJ3002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Apply quality systems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TLIJ3005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Sample, inspect and test products to specifications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TLIK2010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Use infotechnology devices i</w:t>
            </w:r>
            <w:r w:rsidRPr="00E64615">
              <w:t>n the workplace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TLIL2008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Complete routine administrative tasks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TLIL2046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Handle customer luggage/property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TLIL2060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Complete induction to the transport industry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TLIL4005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Apply conflict/grievance resolution strategies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TLIL4009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Manage personal work priorities and professional development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TLIL4010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Assess and confirm customer transport requirements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TLIL4034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Arrange alternative passenger transport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TLILIC0002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Licence to operate a vehicle loading crane (capacity 10 metre tonnes and</w:t>
            </w:r>
            <w:r w:rsidRPr="00E64615">
              <w:t xml:space="preserve"> above)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TLILIC2014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Licence to drive a light rigid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TLILIC2015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Licence to drive a medium rigid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TLILIC2016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Licence to drive a heavy rigid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TLILIC3017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Licence to drive a heavy combination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TLILIC3018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Licence to drive a multi-combination vehicle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TLIO0001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Undertake emergency response action to a security threat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TLIO0002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Apply and monitor workplace security procedures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TLIO0003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Follow security procedures when working with goods and cargo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TLIO1002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Follow security procedures when working with passengers and personnel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TLIO2003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Undertake loading and unloading in a designated secured environment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TLIO2011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Provide revenue protection measures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TLIO3004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Conduct control procedures for transferring explosiv</w:t>
            </w:r>
            <w:r w:rsidRPr="00E64615">
              <w:t>es/dangerous/hazardous/high risk goods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TLIO3012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Manage disruptive and/or unlawful behaviour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TLIP2024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Conduct financial transactions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TLIP2029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Prepare and process financial documents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TLIP2032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Maintain petty cash account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TLIP3026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Maintain financial records in a small business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TLIU1009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Monitor plant and equipment in an environmentally sustainable manner 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TLIU3014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Operate vehicle in an environmentally sustainable manner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UEGNSG005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 xml:space="preserve">Prepare to work in the gas industry 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UEGNSG141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App</w:t>
            </w:r>
            <w:r w:rsidRPr="00E64615">
              <w:t>ly workplace health and safety regulations, codes and practices in the gas supply industry</w:t>
            </w:r>
          </w:p>
        </w:tc>
      </w:tr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615">
            <w:pPr>
              <w:pStyle w:val="BodyText"/>
              <w:rPr>
                <w:lang w:val="en-NZ"/>
              </w:rPr>
            </w:pPr>
            <w:r w:rsidRPr="00E64615">
              <w:t>UEGNSG622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15" w:rsidP="00E64615">
            <w:pPr>
              <w:pStyle w:val="BodyText"/>
            </w:pPr>
            <w:r w:rsidRPr="00E64615">
              <w:t>Assess the operational capability of gas safety equipment on a delivery vehicle</w:t>
            </w:r>
          </w:p>
        </w:tc>
      </w:tr>
    </w:tbl>
    <w:p w:rsidR="00000000" w:rsidRPr="00E64615" w:rsidP="00E64615">
      <w:pPr>
        <w:pStyle w:val="NoPaddingFontSize1"/>
      </w:pPr>
    </w:p>
    <w:p w:rsidR="00000000" w:rsidRPr="00E64615" w:rsidP="00E64615">
      <w:pPr>
        <w:pStyle w:val="AllowPageBreak"/>
      </w:pPr>
    </w:p>
    <w:p w:rsidR="00000000" w:rsidRPr="00E64615" w:rsidP="00E64615">
      <w:pPr>
        <w:pStyle w:val="Heading1"/>
      </w:pPr>
      <w:bookmarkStart w:id="5" w:name="O_1117388"/>
      <w:bookmarkEnd w:id="5"/>
      <w:r w:rsidRPr="00E6461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46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615" w:rsidP="00E64615">
            <w:pPr>
              <w:pStyle w:val="BodyText"/>
            </w:pPr>
            <w:r w:rsidRPr="00E64615">
              <w:t>This qualification replaces but is not equivalent to TLI31210 Certificate III in Driving Operations.</w:t>
            </w:r>
          </w:p>
        </w:tc>
      </w:tr>
    </w:tbl>
    <w:p w:rsidR="00000000" w:rsidRPr="00E64615" w:rsidP="00E64615">
      <w:pPr>
        <w:pStyle w:val="NoPaddingFontSize1"/>
      </w:pPr>
    </w:p>
    <w:p w:rsidR="00000000" w:rsidRPr="00E64615" w:rsidP="00E64615">
      <w:pPr>
        <w:pStyle w:val="AllowPageBreak"/>
      </w:pPr>
    </w:p>
    <w:p w:rsidR="00000000" w:rsidRPr="00E64615" w:rsidP="00E64615">
      <w:pPr>
        <w:pStyle w:val="Heading1"/>
      </w:pPr>
      <w:bookmarkStart w:id="6" w:name="O_1117393"/>
      <w:bookmarkEnd w:id="6"/>
      <w:r w:rsidRPr="00E64615">
        <w:t>Links</w:t>
      </w:r>
    </w:p>
    <w:p w:rsidR="00000000" w:rsidRPr="00E64615" w:rsidP="00E15251">
      <w:pPr>
        <w:pStyle w:val="BodyText"/>
      </w:pPr>
      <w:r w:rsidRPr="00E646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296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64615" w:rsidP="00E64615"/>
    <w:sectPr w:rsidSect="00E646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15" w:rsidRPr="00E15251" w:rsidP="00E15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51" w:rsidP="00E64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E15251" w:rsidP="00E64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15251" w:rsidP="00E64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615" w:rsidRPr="00E15251" w:rsidP="00E15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51" w:rsidRPr="002D2AF8" w:rsidP="00E64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TLI31216 Certificate III in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E15251" w:rsidP="00E64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545E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BA9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CA54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615"/>
  </w:style>
  <w:style w:type="character" w:customStyle="1" w:styleId="Heading1Char">
    <w:name w:val="Heading 1 Char"/>
    <w:basedOn w:val="DefaultParagraphFont"/>
    <w:link w:val="Heading1"/>
    <w:rsid w:val="00E64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6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46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615"/>
    <w:rPr>
      <w:b/>
      <w:spacing w:val="0"/>
    </w:rPr>
  </w:style>
  <w:style w:type="paragraph" w:styleId="ListBullet2">
    <w:name w:val="List Bullet 2"/>
    <w:basedOn w:val="List2"/>
    <w:rsid w:val="00E646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4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4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6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6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6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4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4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6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4615"/>
    <w:rPr>
      <w:i/>
    </w:rPr>
  </w:style>
  <w:style w:type="paragraph" w:styleId="Caption">
    <w:name w:val="caption"/>
    <w:basedOn w:val="BodyText"/>
    <w:next w:val="Normal"/>
    <w:qFormat/>
    <w:rsid w:val="00E64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615"/>
  </w:style>
  <w:style w:type="paragraph" w:styleId="TableofFigures">
    <w:name w:val="table of figures"/>
    <w:basedOn w:val="Normal"/>
    <w:next w:val="Normal"/>
    <w:semiHidden/>
    <w:rsid w:val="00E64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6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4615"/>
    <w:rPr>
      <w:rFonts w:ascii="Wingdings" w:hAnsi="Wingdings"/>
    </w:rPr>
  </w:style>
  <w:style w:type="paragraph" w:customStyle="1" w:styleId="TableHeading">
    <w:name w:val="Table Heading"/>
    <w:basedOn w:val="HeadingBase"/>
    <w:rsid w:val="00E646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615"/>
    <w:rPr>
      <w:color w:val="0033CC"/>
      <w:u w:val="none"/>
    </w:rPr>
  </w:style>
  <w:style w:type="paragraph" w:customStyle="1" w:styleId="BodyTextRight">
    <w:name w:val="Body Text Right"/>
    <w:basedOn w:val="BodyText"/>
    <w:rsid w:val="00E64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6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615"/>
    <w:rPr>
      <w:sz w:val="32"/>
    </w:rPr>
  </w:style>
  <w:style w:type="paragraph" w:customStyle="1" w:styleId="HeadingProcedure">
    <w:name w:val="Heading Procedure"/>
    <w:basedOn w:val="HeadingBase"/>
    <w:next w:val="Normal"/>
    <w:rsid w:val="00E64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615"/>
    <w:pPr>
      <w:spacing w:before="60" w:after="60"/>
    </w:pPr>
  </w:style>
  <w:style w:type="paragraph" w:styleId="ListContinue">
    <w:name w:val="List Continue"/>
    <w:basedOn w:val="List"/>
    <w:rsid w:val="00E64615"/>
    <w:pPr>
      <w:ind w:firstLine="0"/>
    </w:pPr>
  </w:style>
  <w:style w:type="paragraph" w:customStyle="1" w:styleId="ListNote">
    <w:name w:val="List Note"/>
    <w:basedOn w:val="List"/>
    <w:rsid w:val="00E64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615"/>
    <w:rPr>
      <w:rFonts w:ascii="Courier New" w:hAnsi="Courier New"/>
    </w:rPr>
  </w:style>
  <w:style w:type="paragraph" w:customStyle="1" w:styleId="NoteBullet">
    <w:name w:val="Note Bullet"/>
    <w:basedOn w:val="Note"/>
    <w:rsid w:val="00E64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6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6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6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4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615"/>
    <w:rPr>
      <w:b/>
      <w:smallCaps/>
    </w:rPr>
  </w:style>
  <w:style w:type="paragraph" w:customStyle="1" w:styleId="TableListNumber">
    <w:name w:val="Table List Number"/>
    <w:basedOn w:val="ListNumber"/>
    <w:rsid w:val="00E64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615"/>
    <w:pPr>
      <w:numPr>
        <w:numId w:val="9"/>
      </w:numPr>
    </w:pPr>
  </w:style>
  <w:style w:type="paragraph" w:customStyle="1" w:styleId="ListAlpha2">
    <w:name w:val="List Alpha 2"/>
    <w:basedOn w:val="List2"/>
    <w:rsid w:val="00E64615"/>
    <w:pPr>
      <w:numPr>
        <w:numId w:val="8"/>
      </w:numPr>
    </w:pPr>
  </w:style>
  <w:style w:type="paragraph" w:styleId="List2">
    <w:name w:val="List 2"/>
    <w:basedOn w:val="BodyText"/>
    <w:rsid w:val="00E64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6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6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6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4615"/>
    <w:pPr>
      <w:numPr>
        <w:numId w:val="4"/>
      </w:numPr>
    </w:pPr>
  </w:style>
  <w:style w:type="paragraph" w:styleId="ListContinue2">
    <w:name w:val="List Continue 2"/>
    <w:basedOn w:val="List2"/>
    <w:rsid w:val="00E64615"/>
    <w:pPr>
      <w:ind w:firstLine="0"/>
    </w:pPr>
  </w:style>
  <w:style w:type="paragraph" w:styleId="ListContinue3">
    <w:name w:val="List Continue 3"/>
    <w:basedOn w:val="List3"/>
    <w:rsid w:val="00E64615"/>
    <w:pPr>
      <w:ind w:left="1021" w:firstLine="0"/>
    </w:pPr>
  </w:style>
  <w:style w:type="paragraph" w:styleId="ListContinue4">
    <w:name w:val="List Continue 4"/>
    <w:basedOn w:val="List4"/>
    <w:rsid w:val="00E64615"/>
    <w:pPr>
      <w:ind w:firstLine="0"/>
    </w:pPr>
  </w:style>
  <w:style w:type="paragraph" w:styleId="ListContinue5">
    <w:name w:val="List Continue 5"/>
    <w:basedOn w:val="List5"/>
    <w:rsid w:val="00E64615"/>
    <w:pPr>
      <w:ind w:firstLine="0"/>
    </w:pPr>
  </w:style>
  <w:style w:type="paragraph" w:styleId="ListNumber3">
    <w:name w:val="List Number 3"/>
    <w:basedOn w:val="List3"/>
    <w:rsid w:val="00E64615"/>
    <w:pPr>
      <w:numPr>
        <w:numId w:val="5"/>
      </w:numPr>
    </w:pPr>
  </w:style>
  <w:style w:type="paragraph" w:styleId="ListNumber4">
    <w:name w:val="List Number 4"/>
    <w:basedOn w:val="List4"/>
    <w:rsid w:val="00E64615"/>
    <w:pPr>
      <w:numPr>
        <w:numId w:val="6"/>
      </w:numPr>
    </w:pPr>
  </w:style>
  <w:style w:type="paragraph" w:styleId="ListNumber5">
    <w:name w:val="List Number 5"/>
    <w:basedOn w:val="List5"/>
    <w:rsid w:val="00E64615"/>
    <w:pPr>
      <w:numPr>
        <w:numId w:val="7"/>
      </w:numPr>
    </w:pPr>
  </w:style>
  <w:style w:type="paragraph" w:styleId="BlockText">
    <w:name w:val="Block Text"/>
    <w:basedOn w:val="Normal"/>
    <w:rsid w:val="00E64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615"/>
    <w:rPr>
      <w:sz w:val="16"/>
      <w:vertAlign w:val="superscript"/>
    </w:rPr>
  </w:style>
  <w:style w:type="character" w:customStyle="1" w:styleId="Symbols">
    <w:name w:val="Symbols"/>
    <w:basedOn w:val="DefaultParagraphFont"/>
    <w:rsid w:val="00E64615"/>
    <w:rPr>
      <w:rFonts w:ascii="Symbol" w:hAnsi="Symbol"/>
    </w:rPr>
  </w:style>
  <w:style w:type="character" w:customStyle="1" w:styleId="MenuOptions">
    <w:name w:val="Menu Options"/>
    <w:basedOn w:val="DefaultParagraphFont"/>
    <w:rsid w:val="00E64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615"/>
    <w:rPr>
      <w:b/>
    </w:rPr>
  </w:style>
  <w:style w:type="character" w:customStyle="1" w:styleId="Underlined">
    <w:name w:val="Underlined"/>
    <w:basedOn w:val="DefaultParagraphFont"/>
    <w:rsid w:val="00E64615"/>
    <w:rPr>
      <w:u w:val="single"/>
    </w:rPr>
  </w:style>
  <w:style w:type="paragraph" w:customStyle="1" w:styleId="TableBodyTextRight">
    <w:name w:val="Table Body Text Right"/>
    <w:basedOn w:val="TableBodyText"/>
    <w:rsid w:val="00E64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615"/>
    <w:rPr>
      <w:sz w:val="18"/>
    </w:rPr>
  </w:style>
  <w:style w:type="paragraph" w:customStyle="1" w:styleId="BodySmallRight">
    <w:name w:val="Body Small Right"/>
    <w:basedOn w:val="BodyTextRight"/>
    <w:rsid w:val="00E64615"/>
    <w:rPr>
      <w:sz w:val="18"/>
      <w:szCs w:val="18"/>
    </w:rPr>
  </w:style>
  <w:style w:type="paragraph" w:customStyle="1" w:styleId="MarginEdition">
    <w:name w:val="Margin Edition"/>
    <w:basedOn w:val="MarginNote"/>
    <w:rsid w:val="00E64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615"/>
    <w:rPr>
      <w:sz w:val="2"/>
      <w:szCs w:val="2"/>
    </w:rPr>
  </w:style>
  <w:style w:type="character" w:customStyle="1" w:styleId="Small">
    <w:name w:val="Small"/>
    <w:basedOn w:val="DefaultParagraphFont"/>
    <w:rsid w:val="00E64615"/>
    <w:rPr>
      <w:sz w:val="16"/>
    </w:rPr>
  </w:style>
  <w:style w:type="paragraph" w:customStyle="1" w:styleId="WideTable">
    <w:name w:val="Wide Table"/>
    <w:basedOn w:val="Normal"/>
    <w:rsid w:val="00E64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615"/>
  </w:style>
  <w:style w:type="paragraph" w:styleId="Quote">
    <w:name w:val="Quote"/>
    <w:basedOn w:val="Heading1"/>
    <w:link w:val="QuoteChar"/>
    <w:qFormat/>
    <w:rsid w:val="00E64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615"/>
    <w:pPr>
      <w:pageBreakBefore/>
    </w:pPr>
  </w:style>
  <w:style w:type="paragraph" w:customStyle="1" w:styleId="Border">
    <w:name w:val="Border"/>
    <w:basedOn w:val="Normal"/>
    <w:qFormat/>
    <w:rsid w:val="00E64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615"/>
    <w:rPr>
      <w:u w:val="single"/>
    </w:rPr>
  </w:style>
  <w:style w:type="character" w:customStyle="1" w:styleId="BoldandItalics">
    <w:name w:val="Bold and Italics"/>
    <w:qFormat/>
    <w:rsid w:val="00E64615"/>
    <w:rPr>
      <w:b/>
      <w:i/>
      <w:u w:val="none"/>
    </w:rPr>
  </w:style>
  <w:style w:type="paragraph" w:styleId="BalloonText">
    <w:name w:val="Balloon Text"/>
    <w:basedOn w:val="Normal"/>
    <w:link w:val="BalloonTextChar"/>
    <w:rsid w:val="00E64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615"/>
    <w:pPr>
      <w:spacing w:before="0" w:after="0"/>
    </w:pPr>
  </w:style>
  <w:style w:type="paragraph" w:customStyle="1" w:styleId="BodyTextBold">
    <w:name w:val="Body Text Bold"/>
    <w:basedOn w:val="BodyText"/>
    <w:qFormat/>
    <w:rsid w:val="00E64615"/>
    <w:rPr>
      <w:b/>
    </w:rPr>
  </w:style>
  <w:style w:type="character" w:styleId="Hyperlink">
    <w:name w:val="Hyperlink"/>
    <w:basedOn w:val="DefaultParagraphFont"/>
    <w:uiPriority w:val="99"/>
    <w:unhideWhenUsed/>
    <w:rsid w:val="00E15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2316</Words>
  <Characters>14711</Characters>
  <Application>Microsoft Office Word</Application>
  <DocSecurity>0</DocSecurity>
  <Lines>588</Lines>
  <Paragraphs>608</Paragraphs>
  <ScaleCrop>false</ScaleCrop>
  <Company>Author-it Software Corporation Ltd.</Company>
  <LinksUpToDate>false</LinksUpToDate>
  <CharactersWithSpaces>16419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TLI31216 Certificate III in Driving Operations</dc:title>
  <dc:subject>Approved</dc:subject>
  <dc:creator>Australian Industry Standards</dc:creator>
  <cp:keywords>Release 6</cp:keywords>
  <dc:description>Review Date: 12 April 2008</dc:description>
  <cp:lastModifiedBy>HSD_TPCMSd.prod</cp:lastModifiedBy>
  <cp:revision>3</cp:revision>
  <dcterms:created xsi:type="dcterms:W3CDTF">2021-01-29T18:38:16Z</dcterms:created>
  <dcterms:modified xsi:type="dcterms:W3CDTF">2021-01-27T01:58:00Z</dcterms:modified>
</cp:coreProperties>
</file>