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FE5" w:rsidP="00767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TLI29921 Certificate II in Rolling Stock Maintenance</w:t>
      </w:r>
      <w:r>
        <w:fldChar w:fldCharType="end"/>
      </w:r>
    </w:p>
    <w:p w:rsidR="00767FE5" w:rsidP="00767FE5">
      <w:pPr>
        <w:pStyle w:val="Version"/>
        <w:sectPr w:rsidSect="00A23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3848" w:rsidP="00A23848">
      <w:pPr>
        <w:pStyle w:val="SuperHeading"/>
      </w:pPr>
      <w:r w:rsidRPr="00A23848">
        <w:t>TLI29921 Certificate II in Rolling Stock Maintenance</w:t>
      </w:r>
    </w:p>
    <w:p w:rsidR="00000000" w:rsidRPr="00A23848" w:rsidP="00A23848">
      <w:pPr>
        <w:pStyle w:val="Heading1"/>
      </w:pPr>
      <w:bookmarkStart w:id="1" w:name="O_1240228"/>
      <w:bookmarkEnd w:id="1"/>
      <w:r w:rsidRPr="00A238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rPr>
                <w:rStyle w:val="SpecialBold"/>
              </w:rPr>
              <w:t>Release 2</w:t>
            </w:r>
            <w:r w:rsidRPr="00A23848">
              <w:t>. This is the second release of this qualification in the TLI Transport and Logistics Training Package:</w:t>
            </w:r>
          </w:p>
          <w:p w:rsidR="00000000" w:rsidP="00A23848">
            <w:pPr>
              <w:pStyle w:val="ListBullet"/>
              <w:rPr>
                <w:lang w:val="en-NZ"/>
              </w:rPr>
            </w:pPr>
            <w:r w:rsidRPr="00A23848">
              <w:t>Imported unit updated.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rPr>
                <w:rStyle w:val="SpecialBold"/>
              </w:rPr>
              <w:t>Release 1.</w:t>
            </w:r>
            <w:r w:rsidRPr="00A23848">
              <w:t xml:space="preserve"> This is the first release of this qualification in the TLI Transport</w:t>
            </w:r>
            <w:r w:rsidRPr="00A23848">
              <w:t xml:space="preserve"> and Logistics Training Package.</w:t>
            </w:r>
          </w:p>
        </w:tc>
      </w:tr>
    </w:tbl>
    <w:p w:rsidR="00000000" w:rsidRPr="00A23848" w:rsidP="00A23848">
      <w:pPr>
        <w:pStyle w:val="NoPaddingFontSize1"/>
      </w:pPr>
    </w:p>
    <w:p w:rsidR="00000000" w:rsidRPr="00A23848" w:rsidP="00A23848">
      <w:pPr>
        <w:pStyle w:val="AllowPageBreak"/>
      </w:pPr>
    </w:p>
    <w:p w:rsidR="00000000" w:rsidRPr="00A23848" w:rsidP="00A23848">
      <w:pPr>
        <w:pStyle w:val="Heading1"/>
      </w:pPr>
      <w:bookmarkStart w:id="2" w:name="O_1240227"/>
      <w:bookmarkEnd w:id="2"/>
      <w:r w:rsidRPr="00A2384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t>This is a general qualification for a person engaged in rolling stock maintenance in the rail environment who perform tasks involving a defined range of skilled applications in</w:t>
            </w:r>
            <w:r w:rsidRPr="00A23848">
              <w:t xml:space="preserve"> a wide variety of contexts. It may involve application of some discretion and judgement in selecting equipment, services or contingency measures. </w:t>
            </w:r>
          </w:p>
          <w:p w:rsidR="00000000" w:rsidRPr="00A23848" w:rsidP="00A23848">
            <w:pPr>
              <w:pStyle w:val="BodyText"/>
            </w:pPr>
            <w:r w:rsidRPr="00A23848">
              <w:rPr>
                <w:rStyle w:val="SpecialBold"/>
              </w:rPr>
              <w:t>Job roles</w:t>
            </w:r>
          </w:p>
          <w:p w:rsidR="00000000" w:rsidRPr="00A23848" w:rsidP="00A23848">
            <w:pPr>
              <w:pStyle w:val="BodyText"/>
            </w:pPr>
            <w:r w:rsidRPr="00A23848">
              <w:t>Job roles and titles vary across different sectors. Possible job titles relevant to this qualifica</w:t>
            </w:r>
            <w:r w:rsidRPr="00A23848">
              <w:t>tion include:</w:t>
            </w:r>
          </w:p>
          <w:p w:rsidR="00000000" w:rsidRPr="00A23848" w:rsidP="00A23848">
            <w:pPr>
              <w:pStyle w:val="ListBullet"/>
            </w:pPr>
            <w:r w:rsidRPr="00A23848">
              <w:rPr>
                <w:rStyle w:val="SpecialBold"/>
              </w:rPr>
              <w:t>Rail rolling stock maintenance – electrical</w:t>
            </w:r>
          </w:p>
          <w:p w:rsidR="00000000" w:rsidRPr="00A23848" w:rsidP="00A23848">
            <w:pPr>
              <w:pStyle w:val="ListBullet2"/>
            </w:pPr>
            <w:r w:rsidRPr="00A23848">
              <w:t>assistant to a tradesperson</w:t>
            </w:r>
          </w:p>
          <w:p w:rsidR="00000000" w:rsidRPr="00A23848" w:rsidP="00A23848">
            <w:pPr>
              <w:pStyle w:val="ListBullet2"/>
            </w:pPr>
            <w:r w:rsidRPr="00A23848">
              <w:t>maintenance worker</w:t>
            </w:r>
          </w:p>
          <w:p w:rsidR="00000000" w:rsidRPr="00A23848" w:rsidP="00A23848">
            <w:pPr>
              <w:pStyle w:val="ListBullet2"/>
            </w:pPr>
            <w:r w:rsidRPr="00A23848">
              <w:t>trades assistant</w:t>
            </w:r>
          </w:p>
          <w:p w:rsidR="00000000" w:rsidRPr="00A23848" w:rsidP="00A23848">
            <w:pPr>
              <w:pStyle w:val="ListBullet"/>
            </w:pPr>
            <w:r w:rsidRPr="00A23848">
              <w:rPr>
                <w:rStyle w:val="SpecialBold"/>
              </w:rPr>
              <w:t>Rail rolling stock maintenance – mechanical</w:t>
            </w:r>
          </w:p>
          <w:p w:rsidR="00000000" w:rsidRPr="00A23848" w:rsidP="00A23848">
            <w:pPr>
              <w:pStyle w:val="ListBullet2"/>
            </w:pPr>
            <w:r w:rsidRPr="00A23848">
              <w:t>assistant to a tradesperson</w:t>
            </w:r>
          </w:p>
          <w:p w:rsidR="00000000" w:rsidRPr="00A23848" w:rsidP="00A23848">
            <w:pPr>
              <w:pStyle w:val="ListBullet2"/>
            </w:pPr>
            <w:r w:rsidRPr="00A23848">
              <w:t>engineering support person</w:t>
            </w:r>
          </w:p>
          <w:p w:rsidR="00000000" w:rsidRPr="00A23848" w:rsidP="00A23848">
            <w:pPr>
              <w:pStyle w:val="ListBullet2"/>
            </w:pPr>
            <w:r w:rsidRPr="00A23848">
              <w:t>maintenance worker</w:t>
            </w:r>
          </w:p>
          <w:p w:rsidR="00000000" w:rsidRPr="00A23848" w:rsidP="00A23848">
            <w:pPr>
              <w:pStyle w:val="ListBullet2"/>
            </w:pPr>
            <w:r w:rsidRPr="00A23848">
              <w:t>maintenance/civil worker</w:t>
            </w:r>
          </w:p>
          <w:p w:rsidR="00000000" w:rsidRPr="00A23848" w:rsidP="00A23848">
            <w:pPr>
              <w:pStyle w:val="ListBullet2"/>
            </w:pPr>
            <w:r w:rsidRPr="00A23848">
              <w:t>trades assistant</w:t>
            </w:r>
          </w:p>
          <w:p w:rsidR="00000000" w:rsidRPr="00A23848" w:rsidP="00A23848">
            <w:pPr>
              <w:pStyle w:val="ListBullet"/>
            </w:pPr>
            <w:r w:rsidRPr="00A23848">
              <w:rPr>
                <w:rStyle w:val="SpecialBold"/>
              </w:rPr>
              <w:t>Rail rolling stock maintenance – technology</w:t>
            </w:r>
          </w:p>
          <w:p w:rsidR="00000000" w:rsidRPr="00A23848" w:rsidP="00A23848">
            <w:pPr>
              <w:pStyle w:val="BodyText"/>
            </w:pPr>
            <w:r w:rsidRPr="00A23848">
              <w:rPr>
                <w:rStyle w:val="SpecialBold"/>
              </w:rPr>
              <w:t>Please note: RTO to insert on the testamur, the technical elective unit group selected from the group choice below.</w:t>
            </w:r>
          </w:p>
          <w:p w:rsidR="00000000" w:rsidRPr="00A23848" w:rsidP="00A23848">
            <w:pPr>
              <w:pStyle w:val="BodyText"/>
            </w:pPr>
            <w:r w:rsidRPr="00A23848">
              <w:t>People achieving competence in this qualification wil</w:t>
            </w:r>
            <w:r w:rsidRPr="00A23848">
              <w:t>l need to fulfil the applicable state/territory legislated requirements and to comply with relevant rail safety and system of safeworking.</w:t>
            </w:r>
          </w:p>
        </w:tc>
      </w:tr>
    </w:tbl>
    <w:p w:rsidR="00767FE5" w:rsidP="00A23848">
      <w:pPr>
        <w:pStyle w:val="NoPaddingFontSize1"/>
      </w:pPr>
    </w:p>
    <w:p w:rsidR="00767FE5" w:rsidP="00A23848">
      <w:pPr>
        <w:pStyle w:val="NoPaddingFontSize1"/>
      </w:pPr>
    </w:p>
    <w:p w:rsidR="00000000" w:rsidRPr="00A23848" w:rsidP="00A23848">
      <w:pPr>
        <w:pStyle w:val="Heading1"/>
      </w:pPr>
      <w:bookmarkStart w:id="3" w:name="O_1240226"/>
      <w:bookmarkEnd w:id="3"/>
      <w:r w:rsidRPr="00A23848">
        <w:t>Entry Requirements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60"/>
      </w:tblGrid>
      <w:tr w:rsidTr="00A23848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t>There are no entry requirements for this qualification.</w:t>
            </w:r>
          </w:p>
        </w:tc>
      </w:tr>
    </w:tbl>
    <w:p w:rsidR="00767FE5" w:rsidP="00A23848">
      <w:pPr>
        <w:pStyle w:val="NoPaddingFontSize1"/>
      </w:pPr>
    </w:p>
    <w:p w:rsidR="00767FE5" w:rsidP="00A23848">
      <w:pPr>
        <w:pStyle w:val="NoPaddingFontSize1"/>
      </w:pPr>
    </w:p>
    <w:p w:rsidR="00000000" w:rsidRPr="00A23848" w:rsidP="00A23848">
      <w:pPr>
        <w:pStyle w:val="Heading1"/>
      </w:pPr>
      <w:bookmarkStart w:id="4" w:name="O_1240225"/>
      <w:bookmarkEnd w:id="4"/>
      <w:r w:rsidRPr="00A2384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46"/>
        <w:gridCol w:w="7951"/>
      </w:tblGrid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t xml:space="preserve">A total of </w:t>
            </w:r>
            <w:r w:rsidRPr="00A23848">
              <w:rPr>
                <w:rStyle w:val="SpecialBold"/>
              </w:rPr>
              <w:t>21 units of competency</w:t>
            </w:r>
            <w:r w:rsidRPr="00A23848">
              <w:t xml:space="preserve"> comprising:</w:t>
            </w:r>
          </w:p>
          <w:p w:rsidR="00000000" w:rsidRPr="00A23848" w:rsidP="00A23848">
            <w:pPr>
              <w:pStyle w:val="ListBullet"/>
            </w:pPr>
            <w:r w:rsidRPr="00A23848">
              <w:rPr>
                <w:rStyle w:val="SpecialBold"/>
              </w:rPr>
              <w:t>13 core units</w:t>
            </w:r>
            <w:r w:rsidRPr="00A23848">
              <w:t xml:space="preserve"> listed below, plus</w:t>
            </w:r>
          </w:p>
          <w:p w:rsidR="00000000" w:rsidRPr="00A23848" w:rsidP="00A23848">
            <w:pPr>
              <w:pStyle w:val="ListBullet"/>
            </w:pPr>
            <w:r w:rsidRPr="00A23848">
              <w:rPr>
                <w:rStyle w:val="SpecialBold"/>
              </w:rPr>
              <w:t>4 units</w:t>
            </w:r>
            <w:r w:rsidRPr="00A23848">
              <w:t xml:space="preserve"> within a technical elective unit group (job roles), from Group A, Group B or Group C listed below, plus</w:t>
            </w:r>
          </w:p>
          <w:p w:rsidR="00000000" w:rsidRPr="00A23848" w:rsidP="00A23848">
            <w:pPr>
              <w:pStyle w:val="ListBullet"/>
            </w:pPr>
            <w:r w:rsidRPr="00A23848">
              <w:rPr>
                <w:rStyle w:val="SpecialBold"/>
              </w:rPr>
              <w:t>4 general elective units</w:t>
            </w:r>
            <w:r w:rsidRPr="00A23848">
              <w:t xml:space="preserve"> from the general elective units, Group D listed below.</w:t>
            </w:r>
          </w:p>
          <w:p w:rsidR="00000000" w:rsidRPr="00A23848" w:rsidP="00A23848">
            <w:pPr>
              <w:pStyle w:val="BodyText"/>
            </w:pPr>
            <w:r w:rsidRPr="00A23848">
              <w:t>Up to</w:t>
            </w:r>
            <w:r w:rsidRPr="00A23848">
              <w:rPr>
                <w:rStyle w:val="SpecialBold"/>
              </w:rPr>
              <w:t xml:space="preserve"> 2 of the general elective units</w:t>
            </w:r>
            <w:r w:rsidRPr="00A23848">
              <w:t xml:space="preserve"> may be selected from any relevant nationally endorsed Training Package. The general elective units must contribute to the vocational outcomes of the qualification</w:t>
            </w:r>
            <w:r w:rsidRPr="00A23848">
              <w:t>.</w:t>
            </w:r>
          </w:p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Where imported units are selected, care must be taken to ensure that all prerequisite units specified are complied with.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>Core units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MEM12023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Perform engineering measurements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</w:t>
            </w:r>
            <w:r w:rsidRPr="00A23848">
              <w:t>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MEM12024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Perform computations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MEM13015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Work safely and effectively in manufacturing and engineering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MEM16006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Organise and communicate information</w:t>
            </w:r>
            <w:r w:rsidRPr="00A23848">
              <w:br/>
              <w:t>∟ MEM13015 Work safely and effectively in manufacturing and engineering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TLIB0012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Maintain and use hand tools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TLIB1093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 xml:space="preserve">Clean equipment and restore </w:t>
            </w:r>
            <w:r w:rsidRPr="00A23848">
              <w:t>worksite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TLIB2001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Check and assess operational capabilities of equipment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TLIB3118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awareness of railway fundamentals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TLIB3123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awareness of motive power unit fundamentals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TLID0020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Shift materials safely using manual handling methods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TLIE2007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Use communications systems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TLIF0098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personal and equipment lockouts for rolling stock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TLIJ0003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quality systems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>Technical elective units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t>Select all units from one of the following technical elective groups:</w:t>
            </w:r>
          </w:p>
          <w:p w:rsidR="00000000" w:rsidRPr="00A23848" w:rsidP="00A23848">
            <w:pPr>
              <w:pStyle w:val="ListBullet"/>
            </w:pPr>
            <w:r w:rsidRPr="00A23848">
              <w:t>Group A: Electrical</w:t>
            </w:r>
          </w:p>
          <w:p w:rsidR="00000000" w:rsidRPr="00A23848" w:rsidP="00A23848">
            <w:pPr>
              <w:pStyle w:val="ListBullet"/>
            </w:pPr>
            <w:r w:rsidRPr="00A23848">
              <w:t>Group B: Mechanical</w:t>
            </w:r>
          </w:p>
          <w:p w:rsidR="00000000" w:rsidP="00A23848">
            <w:pPr>
              <w:pStyle w:val="ListBullet"/>
              <w:rPr>
                <w:lang w:val="en-NZ"/>
              </w:rPr>
            </w:pPr>
            <w:r w:rsidRPr="00A23848">
              <w:t>Group C: Technology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 xml:space="preserve">Group A: Electrical 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TLIB0021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Read and interpret maintenance plans and job specifications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TLIB2022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Diagnose and rectify minor faults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UEECD0007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work health and safety regulations, codes and practices in the workplace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UEECD0020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Fix and secure electrotechnology equipment</w:t>
            </w:r>
            <w:r w:rsidRPr="00A23848">
              <w:br/>
              <w:t>∟ UEECD0007 Apply work health and safety regulations, codes and practices in the workplace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 xml:space="preserve">Group B: Mechanical 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MEM16008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Interact with computing technology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MEM18002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Use power tools/hand held operations</w:t>
            </w:r>
            <w:r w:rsidRPr="00A23848">
              <w:br/>
              <w:t>∟ MEM11011 Undertake manual handling</w:t>
            </w:r>
            <w:r w:rsidRPr="00A23848">
              <w:br/>
              <w:t xml:space="preserve">∟ MEM13015 Work </w:t>
            </w:r>
            <w:r w:rsidRPr="00A23848">
              <w:t>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TLIB2092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Operate minor mechanical equipment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TLIB3113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Diagnose and rectify minor faults on motive power units and rolling stock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>Group C: Technology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ICTICT223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Install software applications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ICTICT445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Connect and configure devices and hardware components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TLIB2022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Diagnose and rectify minor faults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TLIK0004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knowledge of automated workplace fundamentals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>General elective units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rPr>
                <w:rStyle w:val="SpecialBold"/>
              </w:rPr>
              <w:t>Group D: General elective units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AURTTA014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Assemble and install pneumatic system components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AURVTG109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Remove and install vehicle fixed body glass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MEM03001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Perform manual production assembly</w:t>
            </w:r>
            <w:r w:rsidRPr="00A23848">
              <w:br/>
              <w:t>∟ MEM13015 Work safely and effectively in manufacturing and eng</w:t>
            </w:r>
            <w:r w:rsidRPr="00A23848">
              <w:t>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MEM03004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Perform electronic/electrical assembly (production)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MEM03006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Set assembly stations</w:t>
            </w:r>
            <w:r w:rsidRPr="00A23848">
              <w:br/>
              <w:t>∟ MEM11011 Undertake manual handling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MEM16006 Organise and communicate information</w:t>
            </w:r>
            <w:r w:rsidRPr="00A23848">
              <w:br/>
              <w:t>∟ MEM18001 Use hand tools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MEM08014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protective coatings (basic)</w:t>
            </w:r>
            <w:r w:rsidRPr="00A23848">
              <w:br/>
              <w:t>∟ MEM11</w:t>
            </w:r>
            <w:r w:rsidRPr="00A23848">
              <w:t>011 Undertake manual handling</w:t>
            </w:r>
            <w:r w:rsidRPr="00A23848">
              <w:br/>
              <w:t>∟ MEM13003 Work safely with industrial chemicals and materials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MEM11011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Undertake manual handling</w:t>
            </w:r>
            <w:r w:rsidRPr="00A23848">
              <w:br/>
              <w:t>∟ MEM13</w:t>
            </w:r>
            <w:r w:rsidRPr="00A23848">
              <w:t>015 Work 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MEM12001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Use comparison and basic measuring devices</w:t>
            </w:r>
            <w:r w:rsidRPr="00A23848">
              <w:br/>
              <w:t>∟ MEM11011 Undertake manual handling</w:t>
            </w:r>
            <w:r w:rsidRPr="00A23848">
              <w:br/>
              <w:t>∟ MEM13015 Work safely and effectively in manufacturi</w:t>
            </w:r>
            <w:r w:rsidRPr="00A23848">
              <w:t>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MEM18001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Use hand tools</w:t>
            </w:r>
            <w:r w:rsidRPr="00A23848">
              <w:br/>
              <w:t>∟ MEM11011 Undertake manual handling</w:t>
            </w:r>
            <w:r w:rsidRPr="00A23848">
              <w:br/>
              <w:t>∟ MEM13015 Work safely and effectively in manufacturing and engineering</w:t>
            </w:r>
            <w:r w:rsidRPr="00A23848">
              <w:br/>
              <w:t>∟ MEM16006 Organise and communicate information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MSMPER</w:t>
            </w:r>
            <w:r w:rsidRPr="00A23848">
              <w:t>200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Work in accordance with an issued permit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RIISAM202E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Isolate and access plant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RIIWHS202E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Enter and work in confined spaces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RIIWHS204E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Work safely at heights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TLIB0007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Respond and rectify rail traffic autonomous operations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TLIB0013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knowledge of rail operation fundamentals in yards or sidings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TLIB0132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Start up and shut down a single locomotive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TLIB3019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Test train braking system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TLIB3021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Conduct train roll-by inspection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TLIB3113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Diagnose and rectify minor faults on motive power units and rolling stock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TLIB3129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Conduct pre-movement checks on rolling stock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TLIF0020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Safely access the rail corridor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TLIF0025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Follow work health and safety procedures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TLIF3085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Apply local incident res</w:t>
            </w:r>
            <w:r w:rsidRPr="00A23848">
              <w:t>ponse procedures</w:t>
            </w:r>
          </w:p>
        </w:tc>
      </w:tr>
      <w:tr w:rsidTr="00A238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48">
            <w:pPr>
              <w:pStyle w:val="BodyText"/>
              <w:rPr>
                <w:lang w:val="en-NZ"/>
              </w:rPr>
            </w:pPr>
            <w:r w:rsidRPr="00A23848">
              <w:t>TLIL2041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t>Monitor and record rolling stock locations</w:t>
            </w:r>
          </w:p>
        </w:tc>
      </w:tr>
    </w:tbl>
    <w:p w:rsidR="00000000" w:rsidRPr="00A23848" w:rsidP="00A23848">
      <w:pPr>
        <w:pStyle w:val="NoPaddingFontSize1"/>
      </w:pPr>
    </w:p>
    <w:p w:rsidR="00000000" w:rsidRPr="00A23848" w:rsidP="00A23848">
      <w:pPr>
        <w:pStyle w:val="AllowPageBreak"/>
      </w:pPr>
    </w:p>
    <w:p w:rsidR="00000000" w:rsidRPr="00A23848" w:rsidP="00A23848">
      <w:pPr>
        <w:pStyle w:val="Heading1"/>
      </w:pPr>
      <w:bookmarkStart w:id="5" w:name="O_1240224"/>
      <w:bookmarkEnd w:id="5"/>
      <w:r w:rsidRPr="00A2384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54"/>
      </w:tblGrid>
      <w:tr w:rsidTr="00A238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48" w:rsidP="00A23848">
            <w:pPr>
              <w:pStyle w:val="BodyText"/>
            </w:pPr>
            <w:r w:rsidRPr="00A23848">
              <w:t>This is a new qualification. No equivalent qualification.</w:t>
            </w:r>
          </w:p>
        </w:tc>
      </w:tr>
    </w:tbl>
    <w:p w:rsidR="00767FE5" w:rsidP="00A23848">
      <w:pPr>
        <w:pStyle w:val="NoPaddingFontSize1"/>
      </w:pPr>
    </w:p>
    <w:p w:rsidR="00767FE5" w:rsidP="00A23848">
      <w:pPr>
        <w:pStyle w:val="NoPaddingFontSize1"/>
      </w:pPr>
    </w:p>
    <w:p w:rsidR="00000000" w:rsidRPr="00A23848" w:rsidP="00A23848">
      <w:pPr>
        <w:pStyle w:val="Heading1"/>
      </w:pPr>
      <w:bookmarkStart w:id="6" w:name="O_1240229"/>
      <w:bookmarkEnd w:id="6"/>
      <w:r w:rsidRPr="00A23848">
        <w:t>Links</w:t>
      </w:r>
    </w:p>
    <w:p w:rsidR="00000000" w:rsidRPr="00A23848" w:rsidP="00767FE5">
      <w:pPr>
        <w:pStyle w:val="BodyText"/>
      </w:pPr>
      <w:r w:rsidRPr="00A238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09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3848" w:rsidP="00A23848"/>
    <w:sectPr w:rsidSect="00A23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48" w:rsidRPr="00767FE5" w:rsidP="00767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E5" w:rsidP="00A23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7FE5" w:rsidP="00A23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7FE5" w:rsidP="00A23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848" w:rsidRPr="00767FE5" w:rsidP="00767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FE5" w:rsidRPr="002D2AF8" w:rsidP="00A23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TLI29921 Certificate II in Rolling Stock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767FE5" w:rsidP="00A23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78A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24C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05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848"/>
  </w:style>
  <w:style w:type="character" w:customStyle="1" w:styleId="Heading1Char">
    <w:name w:val="Heading 1 Char"/>
    <w:basedOn w:val="DefaultParagraphFont"/>
    <w:link w:val="Heading1"/>
    <w:rsid w:val="00A23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8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848"/>
    <w:rPr>
      <w:b/>
      <w:spacing w:val="0"/>
    </w:rPr>
  </w:style>
  <w:style w:type="paragraph" w:styleId="ListBullet2">
    <w:name w:val="List Bullet 2"/>
    <w:basedOn w:val="List2"/>
    <w:rsid w:val="00A238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3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8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848"/>
    <w:rPr>
      <w:i/>
    </w:rPr>
  </w:style>
  <w:style w:type="paragraph" w:styleId="Caption">
    <w:name w:val="caption"/>
    <w:basedOn w:val="BodyText"/>
    <w:next w:val="Normal"/>
    <w:qFormat/>
    <w:rsid w:val="00A23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848"/>
  </w:style>
  <w:style w:type="paragraph" w:styleId="TableofFigures">
    <w:name w:val="table of figures"/>
    <w:basedOn w:val="Normal"/>
    <w:next w:val="Normal"/>
    <w:semiHidden/>
    <w:rsid w:val="00A23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8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848"/>
    <w:rPr>
      <w:rFonts w:ascii="Wingdings" w:hAnsi="Wingdings"/>
    </w:rPr>
  </w:style>
  <w:style w:type="paragraph" w:customStyle="1" w:styleId="TableHeading">
    <w:name w:val="Table Heading"/>
    <w:basedOn w:val="HeadingBase"/>
    <w:rsid w:val="00A23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848"/>
    <w:rPr>
      <w:color w:val="0033CC"/>
      <w:u w:val="none"/>
    </w:rPr>
  </w:style>
  <w:style w:type="paragraph" w:customStyle="1" w:styleId="BodyTextRight">
    <w:name w:val="Body Text Right"/>
    <w:basedOn w:val="BodyText"/>
    <w:rsid w:val="00A23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8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848"/>
    <w:rPr>
      <w:sz w:val="32"/>
    </w:rPr>
  </w:style>
  <w:style w:type="paragraph" w:customStyle="1" w:styleId="HeadingProcedure">
    <w:name w:val="Heading Procedure"/>
    <w:basedOn w:val="HeadingBase"/>
    <w:next w:val="Normal"/>
    <w:rsid w:val="00A23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848"/>
    <w:pPr>
      <w:spacing w:before="60" w:after="60"/>
    </w:pPr>
  </w:style>
  <w:style w:type="paragraph" w:styleId="ListContinue">
    <w:name w:val="List Continue"/>
    <w:basedOn w:val="List"/>
    <w:rsid w:val="00A23848"/>
    <w:pPr>
      <w:ind w:firstLine="0"/>
    </w:pPr>
  </w:style>
  <w:style w:type="paragraph" w:customStyle="1" w:styleId="ListNote">
    <w:name w:val="List Note"/>
    <w:basedOn w:val="List"/>
    <w:rsid w:val="00A23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848"/>
    <w:rPr>
      <w:rFonts w:ascii="Courier New" w:hAnsi="Courier New"/>
    </w:rPr>
  </w:style>
  <w:style w:type="paragraph" w:customStyle="1" w:styleId="NoteBullet">
    <w:name w:val="Note Bullet"/>
    <w:basedOn w:val="Note"/>
    <w:rsid w:val="00A23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8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848"/>
    <w:rPr>
      <w:b/>
      <w:smallCaps/>
    </w:rPr>
  </w:style>
  <w:style w:type="paragraph" w:customStyle="1" w:styleId="TableListNumber">
    <w:name w:val="Table List Number"/>
    <w:basedOn w:val="ListNumber"/>
    <w:rsid w:val="00A23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848"/>
    <w:pPr>
      <w:numPr>
        <w:numId w:val="9"/>
      </w:numPr>
    </w:pPr>
  </w:style>
  <w:style w:type="paragraph" w:customStyle="1" w:styleId="ListAlpha2">
    <w:name w:val="List Alpha 2"/>
    <w:basedOn w:val="List2"/>
    <w:rsid w:val="00A23848"/>
    <w:pPr>
      <w:numPr>
        <w:numId w:val="8"/>
      </w:numPr>
    </w:pPr>
  </w:style>
  <w:style w:type="paragraph" w:styleId="List2">
    <w:name w:val="List 2"/>
    <w:basedOn w:val="BodyText"/>
    <w:rsid w:val="00A23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8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8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848"/>
    <w:pPr>
      <w:numPr>
        <w:numId w:val="4"/>
      </w:numPr>
    </w:pPr>
  </w:style>
  <w:style w:type="paragraph" w:styleId="ListContinue2">
    <w:name w:val="List Continue 2"/>
    <w:basedOn w:val="List2"/>
    <w:rsid w:val="00A23848"/>
    <w:pPr>
      <w:ind w:firstLine="0"/>
    </w:pPr>
  </w:style>
  <w:style w:type="paragraph" w:styleId="ListContinue3">
    <w:name w:val="List Continue 3"/>
    <w:basedOn w:val="List3"/>
    <w:rsid w:val="00A23848"/>
    <w:pPr>
      <w:ind w:left="1021" w:firstLine="0"/>
    </w:pPr>
  </w:style>
  <w:style w:type="paragraph" w:styleId="ListContinue4">
    <w:name w:val="List Continue 4"/>
    <w:basedOn w:val="List4"/>
    <w:rsid w:val="00A23848"/>
    <w:pPr>
      <w:ind w:firstLine="0"/>
    </w:pPr>
  </w:style>
  <w:style w:type="paragraph" w:styleId="ListContinue5">
    <w:name w:val="List Continue 5"/>
    <w:basedOn w:val="List5"/>
    <w:rsid w:val="00A23848"/>
    <w:pPr>
      <w:ind w:firstLine="0"/>
    </w:pPr>
  </w:style>
  <w:style w:type="paragraph" w:styleId="ListNumber3">
    <w:name w:val="List Number 3"/>
    <w:basedOn w:val="List3"/>
    <w:rsid w:val="00A23848"/>
    <w:pPr>
      <w:numPr>
        <w:numId w:val="5"/>
      </w:numPr>
    </w:pPr>
  </w:style>
  <w:style w:type="paragraph" w:styleId="ListNumber4">
    <w:name w:val="List Number 4"/>
    <w:basedOn w:val="List4"/>
    <w:rsid w:val="00A23848"/>
    <w:pPr>
      <w:numPr>
        <w:numId w:val="6"/>
      </w:numPr>
    </w:pPr>
  </w:style>
  <w:style w:type="paragraph" w:styleId="ListNumber5">
    <w:name w:val="List Number 5"/>
    <w:basedOn w:val="List5"/>
    <w:rsid w:val="00A23848"/>
    <w:pPr>
      <w:numPr>
        <w:numId w:val="7"/>
      </w:numPr>
    </w:pPr>
  </w:style>
  <w:style w:type="paragraph" w:styleId="BlockText">
    <w:name w:val="Block Text"/>
    <w:basedOn w:val="Normal"/>
    <w:rsid w:val="00A23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848"/>
    <w:rPr>
      <w:sz w:val="16"/>
      <w:vertAlign w:val="superscript"/>
    </w:rPr>
  </w:style>
  <w:style w:type="character" w:customStyle="1" w:styleId="Symbols">
    <w:name w:val="Symbols"/>
    <w:basedOn w:val="DefaultParagraphFont"/>
    <w:rsid w:val="00A23848"/>
    <w:rPr>
      <w:rFonts w:ascii="Symbol" w:hAnsi="Symbol"/>
    </w:rPr>
  </w:style>
  <w:style w:type="character" w:customStyle="1" w:styleId="MenuOptions">
    <w:name w:val="Menu Options"/>
    <w:basedOn w:val="DefaultParagraphFont"/>
    <w:rsid w:val="00A23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848"/>
    <w:rPr>
      <w:b/>
    </w:rPr>
  </w:style>
  <w:style w:type="character" w:customStyle="1" w:styleId="Underlined">
    <w:name w:val="Underlined"/>
    <w:basedOn w:val="DefaultParagraphFont"/>
    <w:rsid w:val="00A23848"/>
    <w:rPr>
      <w:u w:val="single"/>
    </w:rPr>
  </w:style>
  <w:style w:type="paragraph" w:customStyle="1" w:styleId="TableBodyTextRight">
    <w:name w:val="Table Body Text Right"/>
    <w:basedOn w:val="TableBodyText"/>
    <w:rsid w:val="00A23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848"/>
    <w:rPr>
      <w:sz w:val="18"/>
    </w:rPr>
  </w:style>
  <w:style w:type="paragraph" w:customStyle="1" w:styleId="BodySmallRight">
    <w:name w:val="Body Small Right"/>
    <w:basedOn w:val="BodyTextRight"/>
    <w:rsid w:val="00A23848"/>
    <w:rPr>
      <w:sz w:val="18"/>
      <w:szCs w:val="18"/>
    </w:rPr>
  </w:style>
  <w:style w:type="paragraph" w:customStyle="1" w:styleId="MarginEdition">
    <w:name w:val="Margin Edition"/>
    <w:basedOn w:val="MarginNote"/>
    <w:rsid w:val="00A23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848"/>
    <w:rPr>
      <w:sz w:val="2"/>
      <w:szCs w:val="2"/>
    </w:rPr>
  </w:style>
  <w:style w:type="character" w:customStyle="1" w:styleId="Small">
    <w:name w:val="Small"/>
    <w:basedOn w:val="DefaultParagraphFont"/>
    <w:rsid w:val="00A23848"/>
    <w:rPr>
      <w:sz w:val="16"/>
    </w:rPr>
  </w:style>
  <w:style w:type="paragraph" w:customStyle="1" w:styleId="WideTable">
    <w:name w:val="Wide Table"/>
    <w:basedOn w:val="Normal"/>
    <w:rsid w:val="00A23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848"/>
  </w:style>
  <w:style w:type="paragraph" w:styleId="Quote">
    <w:name w:val="Quote"/>
    <w:basedOn w:val="Heading1"/>
    <w:link w:val="QuoteChar"/>
    <w:qFormat/>
    <w:rsid w:val="00A23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848"/>
    <w:pPr>
      <w:pageBreakBefore/>
    </w:pPr>
  </w:style>
  <w:style w:type="paragraph" w:customStyle="1" w:styleId="Border">
    <w:name w:val="Border"/>
    <w:basedOn w:val="Normal"/>
    <w:qFormat/>
    <w:rsid w:val="00A23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848"/>
    <w:rPr>
      <w:u w:val="single"/>
    </w:rPr>
  </w:style>
  <w:style w:type="character" w:customStyle="1" w:styleId="BoldandItalics">
    <w:name w:val="Bold and Italics"/>
    <w:qFormat/>
    <w:rsid w:val="00A23848"/>
    <w:rPr>
      <w:b/>
      <w:i/>
      <w:u w:val="none"/>
    </w:rPr>
  </w:style>
  <w:style w:type="paragraph" w:styleId="BalloonText">
    <w:name w:val="Balloon Text"/>
    <w:basedOn w:val="Normal"/>
    <w:link w:val="BalloonTextChar"/>
    <w:rsid w:val="00A23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848"/>
    <w:pPr>
      <w:spacing w:before="0" w:after="0"/>
    </w:pPr>
  </w:style>
  <w:style w:type="paragraph" w:customStyle="1" w:styleId="BodyTextBold">
    <w:name w:val="Body Text Bold"/>
    <w:basedOn w:val="BodyText"/>
    <w:qFormat/>
    <w:rsid w:val="00A23848"/>
    <w:rPr>
      <w:b/>
    </w:rPr>
  </w:style>
  <w:style w:type="character" w:styleId="Hyperlink">
    <w:name w:val="Hyperlink"/>
    <w:basedOn w:val="DefaultParagraphFont"/>
    <w:uiPriority w:val="99"/>
    <w:unhideWhenUsed/>
    <w:rsid w:val="00767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977</Words>
  <Characters>6197</Characters>
  <Application>Microsoft Office Word</Application>
  <DocSecurity>0</DocSecurity>
  <Lines>213</Lines>
  <Paragraphs>170</Paragraphs>
  <ScaleCrop>false</ScaleCrop>
  <Company>Author-it Software Corporation Ltd.</Company>
  <LinksUpToDate>false</LinksUpToDate>
  <CharactersWithSpaces>7004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TLI29921 Certificate II in Rolling Stock Maintenance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2022-10-25T15:44:01Z</dcterms:created>
  <dcterms:modified xsi:type="dcterms:W3CDTF">2022-10-25T01:22:00Z</dcterms:modified>
</cp:coreProperties>
</file>