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71A" w:rsidP="00E607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TLI27220 Certificate II in Rail Track Vehicle Driving</w:t>
      </w:r>
      <w:r>
        <w:fldChar w:fldCharType="end"/>
      </w:r>
    </w:p>
    <w:p w:rsidR="00E6071A" w:rsidP="00E6071A">
      <w:pPr>
        <w:pStyle w:val="Version"/>
        <w:sectPr w:rsidSect="006676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67605" w:rsidP="00667605">
      <w:pPr>
        <w:pStyle w:val="SuperHeading"/>
      </w:pPr>
      <w:r w:rsidRPr="00667605">
        <w:t>TLI27220 Certificate II in Rail Track Vehicle Driving</w:t>
      </w:r>
    </w:p>
    <w:p w:rsidR="00000000" w:rsidRPr="00667605" w:rsidP="00667605">
      <w:pPr>
        <w:pStyle w:val="Heading1"/>
      </w:pPr>
      <w:bookmarkStart w:id="1" w:name="O_1128145"/>
      <w:bookmarkEnd w:id="1"/>
      <w:r w:rsidRPr="006676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05" w:rsidP="00667605">
            <w:pPr>
              <w:pStyle w:val="BodyText"/>
            </w:pPr>
            <w:r w:rsidRPr="00667605">
              <w:t>Release 1. This is the first release of this qualification in the TLI Transport and Logistics Training Package.</w:t>
            </w:r>
          </w:p>
        </w:tc>
      </w:tr>
    </w:tbl>
    <w:p w:rsidR="00000000" w:rsidRPr="00667605" w:rsidP="00667605">
      <w:pPr>
        <w:pStyle w:val="NoPaddingFontSize1"/>
      </w:pPr>
    </w:p>
    <w:p w:rsidR="00000000" w:rsidRPr="00667605" w:rsidP="00667605">
      <w:pPr>
        <w:pStyle w:val="AllowPageBreak"/>
      </w:pPr>
    </w:p>
    <w:p w:rsidR="00000000" w:rsidRPr="00667605" w:rsidP="00667605">
      <w:pPr>
        <w:pStyle w:val="Heading1"/>
      </w:pPr>
      <w:bookmarkStart w:id="2" w:name="O_1128146"/>
      <w:bookmarkEnd w:id="2"/>
      <w:r w:rsidRPr="00667605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05" w:rsidP="00667605">
            <w:pPr>
              <w:pStyle w:val="BodyText"/>
            </w:pPr>
            <w:r w:rsidRPr="00667605">
              <w:t>This is a general qualification for a person driving a med</w:t>
            </w:r>
            <w:r w:rsidRPr="00667605">
              <w:t xml:space="preserve">ium/heavy rail track vehicle from one location to another over main line track. </w:t>
            </w:r>
          </w:p>
          <w:p w:rsidR="00000000" w:rsidRPr="00667605" w:rsidP="00667605">
            <w:pPr>
              <w:pStyle w:val="BodyText"/>
            </w:pPr>
            <w:r w:rsidRPr="00667605">
              <w:t>It involves a broad range of skilled applications in a wide variety of contexts, which may involve application of some discretion and judgement in selecting equipment, service</w:t>
            </w:r>
            <w:r w:rsidRPr="00667605">
              <w:t>s or contingency measures. It may also include responsibility for coordinating the work of others.</w:t>
            </w:r>
          </w:p>
          <w:p w:rsidR="00000000" w:rsidRPr="00667605" w:rsidP="00667605">
            <w:pPr>
              <w:pStyle w:val="BodyText"/>
            </w:pPr>
            <w:r w:rsidRPr="00667605">
              <w:rPr>
                <w:rStyle w:val="SpecialBold"/>
              </w:rPr>
              <w:t>Job roles</w:t>
            </w:r>
          </w:p>
          <w:p w:rsidR="00000000" w:rsidRPr="00667605" w:rsidP="00667605">
            <w:pPr>
              <w:pStyle w:val="BodyText"/>
            </w:pPr>
            <w:r w:rsidRPr="00667605">
              <w:t>Job roles and titles vary across different sectors. Possible job titles relevant to this qualification include:</w:t>
            </w:r>
          </w:p>
          <w:p w:rsidR="00000000" w:rsidRPr="00667605" w:rsidP="00667605">
            <w:pPr>
              <w:pStyle w:val="ListBullet"/>
            </w:pPr>
            <w:r w:rsidRPr="00667605">
              <w:t>track vehicle operator/driver</w:t>
            </w:r>
          </w:p>
          <w:p w:rsidR="00000000" w:rsidRPr="00667605" w:rsidP="00667605">
            <w:pPr>
              <w:pStyle w:val="ListBullet"/>
            </w:pPr>
            <w:r w:rsidRPr="00667605">
              <w:t>trac</w:t>
            </w:r>
            <w:r w:rsidRPr="00667605">
              <w:t>k machine driver.</w:t>
            </w:r>
          </w:p>
          <w:p w:rsidR="00000000" w:rsidRPr="00667605" w:rsidP="00667605">
            <w:pPr>
              <w:pStyle w:val="BodyText"/>
            </w:pPr>
            <w:r w:rsidRPr="00667605">
              <w:t>No licensing, legislative or certification requirements apply to this qualification at the time of publication.</w:t>
            </w:r>
          </w:p>
        </w:tc>
      </w:tr>
    </w:tbl>
    <w:p w:rsidR="00000000" w:rsidRPr="00667605" w:rsidP="00667605">
      <w:pPr>
        <w:pStyle w:val="NoPaddingFontSize1"/>
      </w:pPr>
    </w:p>
    <w:p w:rsidR="00000000" w:rsidRPr="00667605" w:rsidP="00667605">
      <w:pPr>
        <w:pStyle w:val="AllowPageBreak"/>
      </w:pPr>
    </w:p>
    <w:p w:rsidR="00000000" w:rsidRPr="00667605" w:rsidP="00667605">
      <w:pPr>
        <w:pStyle w:val="Heading1"/>
      </w:pPr>
      <w:bookmarkStart w:id="3" w:name="O_1128147"/>
      <w:bookmarkEnd w:id="3"/>
      <w:r w:rsidRPr="00667605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05" w:rsidP="00667605">
            <w:pPr>
              <w:pStyle w:val="BodyText"/>
            </w:pPr>
            <w:r w:rsidRPr="00667605">
              <w:t>There are no entry requirements for this qualification.</w:t>
            </w:r>
          </w:p>
        </w:tc>
      </w:tr>
    </w:tbl>
    <w:p w:rsidR="00000000" w:rsidRPr="00667605" w:rsidP="00667605">
      <w:pPr>
        <w:pStyle w:val="NoPaddingFontSize1"/>
      </w:pPr>
    </w:p>
    <w:p w:rsidR="00000000" w:rsidRPr="00667605" w:rsidP="00667605">
      <w:pPr>
        <w:pStyle w:val="AllowPageBreak"/>
      </w:pPr>
    </w:p>
    <w:p w:rsidR="00000000" w:rsidRPr="00667605" w:rsidP="00667605">
      <w:pPr>
        <w:pStyle w:val="Heading1"/>
      </w:pPr>
      <w:bookmarkStart w:id="4" w:name="O_1128148"/>
      <w:bookmarkEnd w:id="4"/>
      <w:r w:rsidRPr="00667605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41"/>
        <w:gridCol w:w="7756"/>
      </w:tblGrid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05" w:rsidP="00667605">
            <w:pPr>
              <w:pStyle w:val="BodyText"/>
            </w:pPr>
            <w:r w:rsidRPr="00667605">
              <w:t xml:space="preserve">A total of </w:t>
            </w:r>
            <w:r w:rsidRPr="00667605">
              <w:rPr>
                <w:rStyle w:val="SpecialBold"/>
              </w:rPr>
              <w:t>17 units of competency</w:t>
            </w:r>
            <w:r w:rsidRPr="00667605">
              <w:t xml:space="preserve"> comprising:</w:t>
            </w:r>
          </w:p>
          <w:p w:rsidR="00000000" w:rsidRPr="00667605" w:rsidP="00667605">
            <w:pPr>
              <w:pStyle w:val="BodyText"/>
            </w:pPr>
            <w:r w:rsidRPr="00667605">
              <w:rPr>
                <w:rStyle w:val="SpecialBold"/>
              </w:rPr>
              <w:t>11 core units</w:t>
            </w:r>
            <w:r w:rsidRPr="00667605">
              <w:t xml:space="preserve"> listed below, </w:t>
            </w:r>
            <w:r w:rsidRPr="00667605">
              <w:rPr>
                <w:rStyle w:val="SpecialBold"/>
              </w:rPr>
              <w:t>plus</w:t>
            </w:r>
          </w:p>
          <w:p w:rsidR="00000000" w:rsidRPr="00667605" w:rsidP="00667605">
            <w:pPr>
              <w:pStyle w:val="BodyText"/>
            </w:pPr>
            <w:r w:rsidRPr="00667605">
              <w:rPr>
                <w:rStyle w:val="SpecialBold"/>
              </w:rPr>
              <w:t>6 general elective units</w:t>
            </w:r>
            <w:r w:rsidRPr="00667605">
              <w:t xml:space="preserve"> from the g</w:t>
            </w:r>
            <w:r w:rsidRPr="00667605">
              <w:rPr>
                <w:rStyle w:val="SpecialBold"/>
              </w:rPr>
              <w:t>eneral elective units</w:t>
            </w:r>
            <w:r w:rsidRPr="00667605">
              <w:t xml:space="preserve"> listed below. </w:t>
            </w:r>
          </w:p>
          <w:p w:rsidR="00000000" w:rsidRPr="00667605" w:rsidP="00667605">
            <w:pPr>
              <w:pStyle w:val="BodyText"/>
            </w:pPr>
            <w:r w:rsidRPr="00667605">
              <w:rPr>
                <w:rStyle w:val="SpecialBold"/>
              </w:rPr>
              <w:t>Up to 3 of the general elective units</w:t>
            </w:r>
            <w:r w:rsidRPr="00667605">
              <w:t xml:space="preserve"> may be selected from any relevant nationally endors</w:t>
            </w:r>
            <w:r w:rsidRPr="00667605">
              <w:t>ed Training Package. The general elective units must contribute to the vocational outcomes of the qualification.</w:t>
            </w:r>
          </w:p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Where imported units are selected, care must be taken to ensure that all prerequisite units specified are complied with.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rPr>
                <w:rStyle w:val="SpecialBold"/>
              </w:rPr>
              <w:t>Core units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TLIC2075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Drive and monitor medium or heavy self-propelled on-track equipment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TLIC2076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Establish and operate braking system on medium/heavy self-propelled on-track equipment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TLIC2078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Identify and respond to signals and trackside signs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TLIC2080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 xml:space="preserve">Start up, </w:t>
            </w:r>
            <w:r w:rsidRPr="00667605">
              <w:t>shut down and stable medium/heavy self-propelled on-track equipment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TLIE1003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Participate in basic workplace communication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TLIF0020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Safely access the rail corridor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TLIF1001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Follow work health and safety procedures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TLIF2010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Apply fatigue management strategies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TLIF2106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Respond to emergencies and abnormal situations when driving medium/heavy on-track vehicles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TLIU2008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Apply environmental procedures to rail infrastructure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TLIW0007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Operate under track protection rules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rPr>
                <w:rStyle w:val="SpecialBold"/>
              </w:rPr>
              <w:t>General</w:t>
            </w:r>
            <w:r w:rsidRPr="00667605">
              <w:rPr>
                <w:rStyle w:val="SpecialBold"/>
              </w:rPr>
              <w:t xml:space="preserve"> elective units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TLIB0012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Maintain and use hand tools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TLIB1093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Clean equipment and restore worksite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TLIB2001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Check and assess operational capabilities of equipment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TLIB2085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Apply track fundamentals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TLIB2091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Measure and record track geometry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TLIB2130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Diagnose and rectify minor faults on on-track vehicles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TLIB2133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Test medium/heavy track vehicle braking system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TLIC0083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Access rail track to travel track vehicle under a proceed authority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TLIC0084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 xml:space="preserve">Access rail track to travel track vehicles under manual </w:t>
            </w:r>
            <w:r w:rsidRPr="00667605">
              <w:t>block working conditions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TLIC2054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Access rail track to run track vehicle within defined worksite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TLIC2074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Couple and uncouple track maintenance vehicles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TLID1001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Shift materials safely using manual handling methods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TLIE0002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Process workplace documentat</w:t>
            </w:r>
            <w:r w:rsidRPr="00667605">
              <w:t>ion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TLIE2031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Use communication systems for on-track vehicle operations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TLIF0008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Apply safety critical communications in the rail environment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TLIF2006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Apply accident-emergency procedures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TLIF2018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Operate firefighting equipment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TLIF3058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Apply safeworking rules and regulations to rail functions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TLIF3091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Apply awareness of dangerous goods and hazardous materials requirements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TLII4022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Identify and meet customer requirements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TLIK2010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Use infotechnology devices in the workplace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TLIS2030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Carry out track ballasting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TLIW2028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Identify the principles of ballast cleaning operations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TLIW2029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Identify the principles of ballast regulator operations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TLIW2030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Identify the principles of dynamic track stabaliser operations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TLIW2031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Identify the pr</w:t>
            </w:r>
            <w:r w:rsidRPr="00667605">
              <w:t>inciples of self-propelled rail grinder operations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TLIW2032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Identify the principles of tamping machine operations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TLIW2033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Identify the principles of mechanised track laying operations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TLIW2037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Clip and secure points</w:t>
            </w:r>
          </w:p>
        </w:tc>
      </w:tr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05">
            <w:pPr>
              <w:pStyle w:val="BodyText"/>
              <w:rPr>
                <w:lang w:val="en-NZ"/>
              </w:rPr>
            </w:pPr>
            <w:r w:rsidRPr="00667605">
              <w:t>TLIW3026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05" w:rsidP="00667605">
            <w:pPr>
              <w:pStyle w:val="BodyText"/>
            </w:pPr>
            <w:r w:rsidRPr="00667605">
              <w:t>Operate stand alone signalling/point control equipment</w:t>
            </w:r>
          </w:p>
        </w:tc>
      </w:tr>
    </w:tbl>
    <w:p w:rsidR="00000000" w:rsidRPr="00667605" w:rsidP="00667605">
      <w:pPr>
        <w:pStyle w:val="NoPaddingFontSize1"/>
      </w:pPr>
    </w:p>
    <w:p w:rsidR="00000000" w:rsidRPr="00667605" w:rsidP="00667605">
      <w:pPr>
        <w:pStyle w:val="AllowPageBreak"/>
      </w:pPr>
    </w:p>
    <w:p w:rsidR="00000000" w:rsidRPr="00667605" w:rsidP="00667605">
      <w:pPr>
        <w:pStyle w:val="Heading1"/>
      </w:pPr>
      <w:bookmarkStart w:id="5" w:name="O_1128149"/>
      <w:bookmarkEnd w:id="5"/>
      <w:r w:rsidRPr="00667605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6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05" w:rsidP="00667605">
            <w:pPr>
              <w:pStyle w:val="BodyText"/>
            </w:pPr>
            <w:r w:rsidRPr="00667605">
              <w:t>This qualification replaces and is equivalent to TLI22115 Certificate II in Rail Track Vehicle Driving.</w:t>
            </w:r>
          </w:p>
        </w:tc>
      </w:tr>
    </w:tbl>
    <w:p w:rsidR="00000000" w:rsidRPr="00667605" w:rsidP="00667605">
      <w:pPr>
        <w:pStyle w:val="NoPaddingFontSize1"/>
      </w:pPr>
    </w:p>
    <w:p w:rsidR="00000000" w:rsidRPr="00667605" w:rsidP="00667605">
      <w:pPr>
        <w:pStyle w:val="AllowPageBreak"/>
      </w:pPr>
    </w:p>
    <w:p w:rsidR="00000000" w:rsidRPr="00667605" w:rsidP="00667605">
      <w:pPr>
        <w:pStyle w:val="Heading1"/>
      </w:pPr>
      <w:bookmarkStart w:id="6" w:name="O_1128151"/>
      <w:bookmarkEnd w:id="6"/>
      <w:r w:rsidRPr="00667605">
        <w:t>Links</w:t>
      </w:r>
    </w:p>
    <w:p w:rsidR="00000000" w:rsidRPr="00667605" w:rsidP="00E6071A">
      <w:pPr>
        <w:pStyle w:val="BodyText"/>
      </w:pPr>
      <w:r w:rsidRPr="00667605">
        <w:t>Companion Volum</w:t>
      </w:r>
      <w:r w:rsidRPr="00667605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7679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67605" w:rsidP="00667605"/>
    <w:sectPr w:rsidSect="006676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05" w:rsidRPr="00E6071A" w:rsidP="00E607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71A" w:rsidP="006676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071A" w:rsidP="006676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6071A" w:rsidP="006676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7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7605" w:rsidRPr="00E6071A" w:rsidP="00E607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71A" w:rsidRPr="002D2AF8" w:rsidP="006676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TLI27220 Certificate II in Rail Track Vehicle Driving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E6071A" w:rsidP="006676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ECB4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1226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6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76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76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76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76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76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76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76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76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76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76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7605"/>
  </w:style>
  <w:style w:type="character" w:customStyle="1" w:styleId="Heading1Char">
    <w:name w:val="Heading 1 Char"/>
    <w:basedOn w:val="DefaultParagraphFont"/>
    <w:link w:val="Heading1"/>
    <w:rsid w:val="006676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76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76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76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7605"/>
    <w:rPr>
      <w:b/>
      <w:spacing w:val="0"/>
    </w:rPr>
  </w:style>
  <w:style w:type="paragraph" w:customStyle="1" w:styleId="SuperHeading">
    <w:name w:val="SuperHeading"/>
    <w:basedOn w:val="Normal"/>
    <w:rsid w:val="006676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76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676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76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76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7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7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7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7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76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76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76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76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76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76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76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76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76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76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76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76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76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76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76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76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76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76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76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76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76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76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76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76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76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76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7605"/>
    <w:rPr>
      <w:i/>
    </w:rPr>
  </w:style>
  <w:style w:type="paragraph" w:styleId="Caption">
    <w:name w:val="caption"/>
    <w:basedOn w:val="BodyText"/>
    <w:next w:val="Normal"/>
    <w:qFormat/>
    <w:rsid w:val="006676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76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76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7605"/>
  </w:style>
  <w:style w:type="paragraph" w:styleId="TableofFigures">
    <w:name w:val="table of figures"/>
    <w:basedOn w:val="Normal"/>
    <w:next w:val="Normal"/>
    <w:semiHidden/>
    <w:rsid w:val="006676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76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7605"/>
    <w:rPr>
      <w:rFonts w:ascii="Wingdings" w:hAnsi="Wingdings"/>
    </w:rPr>
  </w:style>
  <w:style w:type="paragraph" w:customStyle="1" w:styleId="TableHeading">
    <w:name w:val="Table Heading"/>
    <w:basedOn w:val="HeadingBase"/>
    <w:rsid w:val="006676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7605"/>
    <w:rPr>
      <w:color w:val="0033CC"/>
      <w:u w:val="none"/>
    </w:rPr>
  </w:style>
  <w:style w:type="paragraph" w:customStyle="1" w:styleId="BodyTextRight">
    <w:name w:val="Body Text Right"/>
    <w:basedOn w:val="BodyText"/>
    <w:rsid w:val="006676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76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76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76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76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76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7605"/>
    <w:rPr>
      <w:sz w:val="32"/>
    </w:rPr>
  </w:style>
  <w:style w:type="paragraph" w:customStyle="1" w:styleId="HeadingProcedure">
    <w:name w:val="Heading Procedure"/>
    <w:basedOn w:val="HeadingBase"/>
    <w:next w:val="Normal"/>
    <w:rsid w:val="006676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7605"/>
    <w:pPr>
      <w:spacing w:before="60" w:after="60"/>
    </w:pPr>
  </w:style>
  <w:style w:type="paragraph" w:styleId="ListContinue">
    <w:name w:val="List Continue"/>
    <w:basedOn w:val="List"/>
    <w:rsid w:val="00667605"/>
    <w:pPr>
      <w:ind w:firstLine="0"/>
    </w:pPr>
  </w:style>
  <w:style w:type="paragraph" w:customStyle="1" w:styleId="ListNote">
    <w:name w:val="List Note"/>
    <w:basedOn w:val="List"/>
    <w:rsid w:val="006676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76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76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7605"/>
    <w:rPr>
      <w:rFonts w:ascii="Courier New" w:hAnsi="Courier New"/>
    </w:rPr>
  </w:style>
  <w:style w:type="paragraph" w:customStyle="1" w:styleId="NoteBullet">
    <w:name w:val="Note Bullet"/>
    <w:basedOn w:val="Note"/>
    <w:rsid w:val="006676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76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76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76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76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76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76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7605"/>
    <w:rPr>
      <w:b/>
      <w:smallCaps/>
    </w:rPr>
  </w:style>
  <w:style w:type="paragraph" w:customStyle="1" w:styleId="TableListNumber">
    <w:name w:val="Table List Number"/>
    <w:basedOn w:val="ListNumber"/>
    <w:rsid w:val="006676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76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7605"/>
    <w:pPr>
      <w:numPr>
        <w:numId w:val="8"/>
      </w:numPr>
    </w:pPr>
  </w:style>
  <w:style w:type="paragraph" w:customStyle="1" w:styleId="ListAlpha2">
    <w:name w:val="List Alpha 2"/>
    <w:basedOn w:val="List2"/>
    <w:rsid w:val="00667605"/>
    <w:pPr>
      <w:numPr>
        <w:numId w:val="7"/>
      </w:numPr>
    </w:pPr>
  </w:style>
  <w:style w:type="paragraph" w:styleId="List2">
    <w:name w:val="List 2"/>
    <w:basedOn w:val="BodyText"/>
    <w:rsid w:val="006676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76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76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76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76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76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7605"/>
    <w:pPr>
      <w:numPr>
        <w:numId w:val="3"/>
      </w:numPr>
    </w:pPr>
  </w:style>
  <w:style w:type="paragraph" w:styleId="ListContinue2">
    <w:name w:val="List Continue 2"/>
    <w:basedOn w:val="List2"/>
    <w:rsid w:val="00667605"/>
    <w:pPr>
      <w:ind w:firstLine="0"/>
    </w:pPr>
  </w:style>
  <w:style w:type="paragraph" w:styleId="ListContinue3">
    <w:name w:val="List Continue 3"/>
    <w:basedOn w:val="List3"/>
    <w:rsid w:val="00667605"/>
    <w:pPr>
      <w:ind w:left="1021" w:firstLine="0"/>
    </w:pPr>
  </w:style>
  <w:style w:type="paragraph" w:styleId="ListContinue4">
    <w:name w:val="List Continue 4"/>
    <w:basedOn w:val="List4"/>
    <w:rsid w:val="00667605"/>
    <w:pPr>
      <w:ind w:firstLine="0"/>
    </w:pPr>
  </w:style>
  <w:style w:type="paragraph" w:styleId="ListContinue5">
    <w:name w:val="List Continue 5"/>
    <w:basedOn w:val="List5"/>
    <w:rsid w:val="00667605"/>
    <w:pPr>
      <w:ind w:firstLine="0"/>
    </w:pPr>
  </w:style>
  <w:style w:type="paragraph" w:styleId="ListNumber3">
    <w:name w:val="List Number 3"/>
    <w:basedOn w:val="List3"/>
    <w:rsid w:val="00667605"/>
    <w:pPr>
      <w:numPr>
        <w:numId w:val="4"/>
      </w:numPr>
    </w:pPr>
  </w:style>
  <w:style w:type="paragraph" w:styleId="ListNumber4">
    <w:name w:val="List Number 4"/>
    <w:basedOn w:val="List4"/>
    <w:rsid w:val="00667605"/>
    <w:pPr>
      <w:numPr>
        <w:numId w:val="5"/>
      </w:numPr>
    </w:pPr>
  </w:style>
  <w:style w:type="paragraph" w:styleId="ListNumber5">
    <w:name w:val="List Number 5"/>
    <w:basedOn w:val="List5"/>
    <w:rsid w:val="00667605"/>
    <w:pPr>
      <w:numPr>
        <w:numId w:val="6"/>
      </w:numPr>
    </w:pPr>
  </w:style>
  <w:style w:type="paragraph" w:styleId="BlockText">
    <w:name w:val="Block Text"/>
    <w:basedOn w:val="Normal"/>
    <w:rsid w:val="006676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76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7605"/>
    <w:rPr>
      <w:sz w:val="16"/>
      <w:vertAlign w:val="superscript"/>
    </w:rPr>
  </w:style>
  <w:style w:type="character" w:customStyle="1" w:styleId="Symbols">
    <w:name w:val="Symbols"/>
    <w:basedOn w:val="DefaultParagraphFont"/>
    <w:rsid w:val="00667605"/>
    <w:rPr>
      <w:rFonts w:ascii="Symbol" w:hAnsi="Symbol"/>
    </w:rPr>
  </w:style>
  <w:style w:type="character" w:customStyle="1" w:styleId="MenuOptions">
    <w:name w:val="Menu Options"/>
    <w:basedOn w:val="DefaultParagraphFont"/>
    <w:rsid w:val="006676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7605"/>
    <w:rPr>
      <w:b/>
    </w:rPr>
  </w:style>
  <w:style w:type="character" w:customStyle="1" w:styleId="Underlined">
    <w:name w:val="Underlined"/>
    <w:basedOn w:val="DefaultParagraphFont"/>
    <w:rsid w:val="00667605"/>
    <w:rPr>
      <w:u w:val="single"/>
    </w:rPr>
  </w:style>
  <w:style w:type="paragraph" w:customStyle="1" w:styleId="TableBodyTextRight">
    <w:name w:val="Table Body Text Right"/>
    <w:basedOn w:val="TableBodyText"/>
    <w:rsid w:val="006676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7605"/>
    <w:rPr>
      <w:sz w:val="18"/>
    </w:rPr>
  </w:style>
  <w:style w:type="paragraph" w:customStyle="1" w:styleId="BodySmallRight">
    <w:name w:val="Body Small Right"/>
    <w:basedOn w:val="BodyTextRight"/>
    <w:rsid w:val="00667605"/>
    <w:rPr>
      <w:sz w:val="18"/>
      <w:szCs w:val="18"/>
    </w:rPr>
  </w:style>
  <w:style w:type="paragraph" w:customStyle="1" w:styleId="MarginEdition">
    <w:name w:val="Margin Edition"/>
    <w:basedOn w:val="MarginNote"/>
    <w:rsid w:val="006676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7605"/>
    <w:rPr>
      <w:sz w:val="2"/>
      <w:szCs w:val="2"/>
    </w:rPr>
  </w:style>
  <w:style w:type="character" w:customStyle="1" w:styleId="Small">
    <w:name w:val="Small"/>
    <w:basedOn w:val="DefaultParagraphFont"/>
    <w:rsid w:val="00667605"/>
    <w:rPr>
      <w:sz w:val="16"/>
    </w:rPr>
  </w:style>
  <w:style w:type="paragraph" w:customStyle="1" w:styleId="WideTable">
    <w:name w:val="Wide Table"/>
    <w:basedOn w:val="Normal"/>
    <w:rsid w:val="006676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7605"/>
  </w:style>
  <w:style w:type="paragraph" w:styleId="Quote">
    <w:name w:val="Quote"/>
    <w:basedOn w:val="Heading1"/>
    <w:link w:val="QuoteChar"/>
    <w:qFormat/>
    <w:rsid w:val="006676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76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7605"/>
    <w:pPr>
      <w:pageBreakBefore/>
    </w:pPr>
  </w:style>
  <w:style w:type="paragraph" w:customStyle="1" w:styleId="Border">
    <w:name w:val="Border"/>
    <w:basedOn w:val="Normal"/>
    <w:qFormat/>
    <w:rsid w:val="006676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76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6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6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76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76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76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76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76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7605"/>
    <w:rPr>
      <w:u w:val="single"/>
    </w:rPr>
  </w:style>
  <w:style w:type="character" w:customStyle="1" w:styleId="BoldandItalics">
    <w:name w:val="Bold and Italics"/>
    <w:qFormat/>
    <w:rsid w:val="00667605"/>
    <w:rPr>
      <w:b/>
      <w:i/>
      <w:u w:val="none"/>
    </w:rPr>
  </w:style>
  <w:style w:type="paragraph" w:styleId="BalloonText">
    <w:name w:val="Balloon Text"/>
    <w:basedOn w:val="Normal"/>
    <w:link w:val="BalloonTextChar"/>
    <w:rsid w:val="006676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76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76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76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76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76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7605"/>
    <w:pPr>
      <w:spacing w:before="0" w:after="0"/>
    </w:pPr>
  </w:style>
  <w:style w:type="paragraph" w:customStyle="1" w:styleId="BodyTextBold">
    <w:name w:val="Body Text Bold"/>
    <w:basedOn w:val="BodyText"/>
    <w:qFormat/>
    <w:rsid w:val="00667605"/>
    <w:rPr>
      <w:b/>
    </w:rPr>
  </w:style>
  <w:style w:type="character" w:styleId="Hyperlink">
    <w:name w:val="Hyperlink"/>
    <w:basedOn w:val="DefaultParagraphFont"/>
    <w:uiPriority w:val="99"/>
    <w:unhideWhenUsed/>
    <w:rsid w:val="00E607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3960</Characters>
  <Application>Microsoft Office Word</Application>
  <DocSecurity>0</DocSecurity>
  <Lines>146</Lines>
  <Paragraphs>130</Paragraphs>
  <ScaleCrop>false</ScaleCrop>
  <Company>Author-it Software Corporation Ltd.</Company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TLI27220 Certificate II in Rail Track Vehicle Driving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2021-01-29T17:31:37Z</dcterms:created>
  <dcterms:modified xsi:type="dcterms:W3CDTF">2021-01-27T01:59:00Z</dcterms:modified>
</cp:coreProperties>
</file>