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110D" w:rsidP="0019110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TLI22215 Certificate II in Tram or Light Rail Infrastructure</w:t>
      </w:r>
      <w:r>
        <w:fldChar w:fldCharType="end"/>
      </w:r>
    </w:p>
    <w:p w:rsidR="0019110D" w:rsidP="0019110D">
      <w:pPr>
        <w:pStyle w:val="Version"/>
        <w:sectPr w:rsidSect="007B6AA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2</w:t>
      </w:r>
      <w:r>
        <w:fldChar w:fldCharType="end"/>
      </w:r>
    </w:p>
    <w:p w:rsidR="00000000" w:rsidRPr="007B6AA6" w:rsidP="007B6AA6">
      <w:pPr>
        <w:pStyle w:val="SuperHeading"/>
      </w:pPr>
      <w:r w:rsidRPr="007B6AA6">
        <w:t>TLI22215 Certificate II in Tram or Light Rail Infrastructure</w:t>
      </w:r>
    </w:p>
    <w:p w:rsidR="00000000" w:rsidRPr="007B6AA6" w:rsidP="007B6AA6">
      <w:pPr>
        <w:pStyle w:val="Heading1"/>
      </w:pPr>
      <w:bookmarkStart w:id="1" w:name="O_955121"/>
      <w:bookmarkEnd w:id="1"/>
      <w:r w:rsidRPr="007B6AA6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7890"/>
      </w:tblGrid>
      <w:tr w:rsidTr="00191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AA6" w:rsidP="007B6AA6">
            <w:pPr>
              <w:pStyle w:val="BodyText"/>
            </w:pPr>
            <w:r w:rsidRPr="007B6AA6">
              <w:rPr>
                <w:rStyle w:val="SpecialBold"/>
              </w:rPr>
              <w:t>Release 2.</w:t>
            </w:r>
            <w:r w:rsidRPr="007B6AA6">
              <w:t xml:space="preserve"> This is the second release of this qualification in the TLI Transport and Logistics Training Package. The following modifications have been made:</w:t>
            </w:r>
          </w:p>
          <w:p w:rsidR="00000000" w:rsidRPr="007B6AA6" w:rsidP="007B6AA6">
            <w:pPr>
              <w:pStyle w:val="ListBullet"/>
            </w:pPr>
            <w:r w:rsidRPr="007B6AA6">
              <w:t>TLIF0008 Apply safety critical communications in the rail env</w:t>
            </w:r>
            <w:r w:rsidRPr="007B6AA6">
              <w:t>ironment added to general elective units</w:t>
            </w:r>
          </w:p>
          <w:p w:rsidR="00000000" w:rsidP="007B6AA6">
            <w:pPr>
              <w:pStyle w:val="ListBullet"/>
              <w:rPr>
                <w:lang w:val="en-NZ"/>
              </w:rPr>
            </w:pPr>
            <w:r w:rsidRPr="007B6AA6">
              <w:t>Imported unit updated.</w:t>
            </w:r>
          </w:p>
        </w:tc>
      </w:tr>
      <w:tr w:rsidTr="0019110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7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AA6" w:rsidP="007B6AA6">
            <w:pPr>
              <w:pStyle w:val="BodyText"/>
            </w:pPr>
            <w:r w:rsidRPr="007B6AA6">
              <w:rPr>
                <w:rStyle w:val="SpecialBold"/>
              </w:rPr>
              <w:t>Release 1.</w:t>
            </w:r>
            <w:r w:rsidRPr="007B6AA6">
              <w:t xml:space="preserve"> This is the first release of this qualification in the TLI Transport and Logistics Training Package.</w:t>
            </w:r>
          </w:p>
        </w:tc>
      </w:tr>
    </w:tbl>
    <w:p w:rsidR="00000000" w:rsidRPr="007B6AA6" w:rsidP="007B6AA6">
      <w:pPr>
        <w:pStyle w:val="NoPaddingFontSize1"/>
      </w:pPr>
    </w:p>
    <w:p w:rsidR="00000000" w:rsidRPr="007B6AA6" w:rsidP="007B6AA6">
      <w:pPr>
        <w:pStyle w:val="AllowPageBreak"/>
      </w:pPr>
    </w:p>
    <w:p w:rsidR="00000000" w:rsidRPr="007B6AA6" w:rsidP="007B6AA6">
      <w:pPr>
        <w:pStyle w:val="Heading1"/>
      </w:pPr>
      <w:bookmarkStart w:id="2" w:name="O_955120"/>
      <w:bookmarkEnd w:id="2"/>
      <w:r w:rsidRPr="007B6AA6">
        <w:t>Qualification Description</w:t>
      </w:r>
    </w:p>
    <w:p w:rsidR="00000000" w:rsidRPr="007B6AA6" w:rsidP="007B6AA6">
      <w:pPr>
        <w:pStyle w:val="BodyText"/>
      </w:pPr>
      <w:r w:rsidRPr="007B6AA6">
        <w:t>This is a general qualification fo</w:t>
      </w:r>
      <w:r w:rsidRPr="007B6AA6">
        <w:t xml:space="preserve">r a person engaged in basic operations within the tram/light rail infrastructure environment undertaking a range of tasks involving known routines and procedures, and taking some responsibility for the quality of work outcomes. </w:t>
      </w:r>
    </w:p>
    <w:p w:rsidR="00000000" w:rsidRPr="007B6AA6" w:rsidP="007B6AA6">
      <w:pPr>
        <w:pStyle w:val="BodyText"/>
      </w:pPr>
      <w:r w:rsidRPr="007B6AA6">
        <w:rPr>
          <w:rStyle w:val="SpecialBold"/>
        </w:rPr>
        <w:t>Job roles</w:t>
      </w:r>
    </w:p>
    <w:p w:rsidR="00000000" w:rsidRPr="007B6AA6" w:rsidP="007B6AA6">
      <w:pPr>
        <w:pStyle w:val="BodyText"/>
      </w:pPr>
      <w:r w:rsidRPr="007B6AA6">
        <w:t>Job roles and tit</w:t>
      </w:r>
      <w:r w:rsidRPr="007B6AA6">
        <w:t>les vary across different sectors. Possible job titles relevant to this qualification include:</w:t>
      </w:r>
    </w:p>
    <w:p w:rsidR="00000000" w:rsidRPr="007B6AA6" w:rsidP="007B6AA6">
      <w:pPr>
        <w:pStyle w:val="ListBullet"/>
      </w:pPr>
      <w:r w:rsidRPr="007B6AA6">
        <w:t>Tram Infrastructure Track Worker Level 1–3</w:t>
      </w:r>
    </w:p>
    <w:p w:rsidR="00000000" w:rsidRPr="007B6AA6" w:rsidP="007B6AA6">
      <w:pPr>
        <w:pStyle w:val="ListBullet"/>
      </w:pPr>
      <w:r w:rsidRPr="007B6AA6">
        <w:t>Light Rail Track Worker.</w:t>
      </w:r>
    </w:p>
    <w:p w:rsidR="00000000" w:rsidRPr="007B6AA6" w:rsidP="007B6AA6">
      <w:pPr>
        <w:pStyle w:val="BodyText"/>
      </w:pPr>
      <w:r w:rsidRPr="007B6AA6">
        <w:t>No licensing, legislative or certification requirements apply to this qualification at the time of publication.</w:t>
      </w:r>
    </w:p>
    <w:p w:rsidR="00000000" w:rsidRPr="007B6AA6" w:rsidP="007B6AA6">
      <w:pPr>
        <w:pStyle w:val="AllowPageBreak"/>
      </w:pPr>
    </w:p>
    <w:p w:rsidR="00000000" w:rsidRPr="007B6AA6" w:rsidP="007B6AA6">
      <w:pPr>
        <w:pStyle w:val="Heading1"/>
      </w:pPr>
      <w:bookmarkStart w:id="3" w:name="O_955119"/>
      <w:bookmarkEnd w:id="3"/>
      <w:r w:rsidRPr="007B6AA6">
        <w:t>Entry Requirements</w:t>
      </w:r>
    </w:p>
    <w:p w:rsidR="00000000" w:rsidRPr="007B6AA6" w:rsidP="007B6AA6">
      <w:pPr>
        <w:pStyle w:val="BodyText"/>
      </w:pPr>
      <w:r w:rsidRPr="007B6AA6">
        <w:t>There are no entry requirements for this qualification.</w:t>
      </w:r>
    </w:p>
    <w:p w:rsidR="00000000" w:rsidRPr="007B6AA6" w:rsidP="007B6AA6">
      <w:pPr>
        <w:pStyle w:val="AllowPageBreak"/>
      </w:pPr>
    </w:p>
    <w:p w:rsidR="00000000" w:rsidRPr="007B6AA6" w:rsidP="007B6AA6">
      <w:pPr>
        <w:pStyle w:val="Heading1"/>
      </w:pPr>
      <w:bookmarkStart w:id="4" w:name="O_955118"/>
      <w:bookmarkEnd w:id="4"/>
      <w:r w:rsidRPr="007B6AA6">
        <w:t>Packaging Rules</w:t>
      </w:r>
    </w:p>
    <w:tbl>
      <w:tblPr>
        <w:tblW w:w="95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90"/>
        <w:gridCol w:w="7650"/>
      </w:tblGrid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44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AA6" w:rsidP="007B6AA6">
            <w:pPr>
              <w:pStyle w:val="BodyText"/>
            </w:pPr>
            <w:r w:rsidRPr="007B6AA6">
              <w:t xml:space="preserve">A total of </w:t>
            </w:r>
            <w:r w:rsidRPr="007B6AA6">
              <w:rPr>
                <w:rStyle w:val="SpecialBold"/>
              </w:rPr>
              <w:t>16 units</w:t>
            </w:r>
            <w:r w:rsidRPr="007B6AA6">
              <w:rPr>
                <w:rStyle w:val="SpecialBold"/>
              </w:rPr>
              <w:t xml:space="preserve"> of competency </w:t>
            </w:r>
            <w:r w:rsidRPr="007B6AA6">
              <w:t>comprising:</w:t>
            </w:r>
          </w:p>
          <w:p w:rsidR="00000000" w:rsidRPr="007B6AA6" w:rsidP="007B6AA6">
            <w:pPr>
              <w:pStyle w:val="BodyText"/>
            </w:pPr>
            <w:r w:rsidRPr="007B6AA6">
              <w:rPr>
                <w:rStyle w:val="SpecialBold"/>
              </w:rPr>
              <w:t>10 core units</w:t>
            </w:r>
            <w:r w:rsidRPr="007B6AA6">
              <w:t xml:space="preserve"> listed below </w:t>
            </w:r>
            <w:r w:rsidRPr="007B6AA6">
              <w:rPr>
                <w:rStyle w:val="SpecialBold"/>
              </w:rPr>
              <w:t>plus</w:t>
            </w:r>
          </w:p>
          <w:p w:rsidR="00000000" w:rsidRPr="007B6AA6" w:rsidP="007B6AA6">
            <w:pPr>
              <w:pStyle w:val="BodyText"/>
            </w:pPr>
            <w:r w:rsidRPr="007B6AA6">
              <w:rPr>
                <w:rStyle w:val="SpecialBold"/>
              </w:rPr>
              <w:t>6 general elective units</w:t>
            </w:r>
            <w:r w:rsidRPr="007B6AA6">
              <w:t xml:space="preserve"> from the general elective units listed below. Up to </w:t>
            </w:r>
            <w:r w:rsidRPr="007B6AA6">
              <w:rPr>
                <w:rStyle w:val="SpecialBold"/>
              </w:rPr>
              <w:t>3 of the general elective units</w:t>
            </w:r>
            <w:r w:rsidRPr="007B6AA6">
              <w:t xml:space="preserve"> may be selected from any relevant nationally endorsed Training Package. The general elec</w:t>
            </w:r>
            <w:r w:rsidRPr="007B6AA6">
              <w:t>tive units must contribute to the vocational outcomes of the qualification.</w:t>
            </w:r>
          </w:p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Where imported units are selected, care must be taken to ensure that all prerequisite units specified are complied with.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rPr>
                <w:rStyle w:val="SpecialBold"/>
              </w:rPr>
              <w:t>Core units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MEM12023A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Perform engineering measurements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RIIWHS205D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Control traffic with stop-slow bat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TLIB1028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Maintain and use hand tools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TLIB2092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Operate minor mechanical equipment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14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TLIB2125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Apply awareness of tram or light rail track fundamentals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4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TLID1001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Shift materials safely using manual handling methods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TLIE1003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Participate in basic workplace communication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9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TLIF1001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 xml:space="preserve">Follow work health and safety procedures 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TLIF2010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Apply fatigue management strategies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TLIU2008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Apply environmental procedures to rail infrastructure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95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rPr>
                <w:rStyle w:val="SpecialBold"/>
              </w:rPr>
              <w:t>General elective units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RIICCM205E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Carry out manual excavation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RIICCM207D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Spread and compact materials manually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18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RIICCM209D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Carry out concrete work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RIIWHS302D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Implement traffic management plan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TLIB1093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Clean equipment and restore worksite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TLIB2001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Check and assess operational capabilities of equipment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TLIC2059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Propel and operate light on-track equipment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 xml:space="preserve">TLIF0008 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Apply safety critical communications in the rail environment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TLIF2080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Safely ac</w:t>
            </w:r>
            <w:r w:rsidRPr="007B6AA6">
              <w:t>cess the rail corridor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TLIG1001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Work effectively with others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TLIG2007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Work in a socially diverse environment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TLIK2010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Use infotechnology devices in the workplace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TLIS2027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Install and maintain surface track drainage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TLIS2030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Carry out track ballasting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TLIS2031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Install railway sleepers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TLIS2034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Install and repair rail fastening systems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TLIS2044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Carry out rail installation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TLIW2001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Operate under track protection rules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TLIW3027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Operate minor track equipment</w:t>
            </w:r>
          </w:p>
        </w:tc>
      </w:tr>
      <w:tr w:rsidTr="007B6AA6">
        <w:tblPrEx>
          <w:tblW w:w="95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83"/>
        </w:trPr>
        <w:tc>
          <w:tcPr>
            <w:tcW w:w="189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B6AA6">
            <w:pPr>
              <w:pStyle w:val="BodyText"/>
              <w:rPr>
                <w:lang w:val="en-NZ"/>
              </w:rPr>
            </w:pPr>
            <w:r w:rsidRPr="007B6AA6">
              <w:t>TLIW3035</w:t>
            </w:r>
          </w:p>
        </w:tc>
        <w:tc>
          <w:tcPr>
            <w:tcW w:w="76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B6AA6" w:rsidP="007B6AA6">
            <w:pPr>
              <w:pStyle w:val="BodyText"/>
            </w:pPr>
            <w:r w:rsidRPr="007B6AA6">
              <w:t xml:space="preserve">Heat and cut materials using oxy-LPG equipment for the rail industry </w:t>
            </w:r>
          </w:p>
        </w:tc>
      </w:tr>
    </w:tbl>
    <w:p w:rsidR="00000000" w:rsidRPr="007B6AA6" w:rsidP="007B6AA6">
      <w:pPr>
        <w:pStyle w:val="NoPaddingFontSize1"/>
      </w:pPr>
    </w:p>
    <w:p w:rsidR="00000000" w:rsidRPr="007B6AA6" w:rsidP="007B6AA6">
      <w:pPr>
        <w:pStyle w:val="AllowPageBreak"/>
      </w:pPr>
    </w:p>
    <w:p w:rsidR="00000000" w:rsidRPr="007B6AA6" w:rsidP="007B6AA6">
      <w:pPr>
        <w:pStyle w:val="Heading1"/>
      </w:pPr>
      <w:bookmarkStart w:id="5" w:name="O_955117"/>
      <w:bookmarkEnd w:id="5"/>
      <w:r w:rsidRPr="007B6AA6">
        <w:t>Qualification Mapping Information</w:t>
      </w:r>
    </w:p>
    <w:p w:rsidR="00000000" w:rsidRPr="007B6AA6" w:rsidP="007B6AA6">
      <w:pPr>
        <w:pStyle w:val="BodyText"/>
      </w:pPr>
      <w:r w:rsidRPr="007B6AA6">
        <w:t>This qualification replaces and is equivalent to TLI22213 Certificate II in Tram or Light Rail Infrastructure.</w:t>
      </w:r>
    </w:p>
    <w:p w:rsidR="00000000" w:rsidRPr="007B6AA6" w:rsidP="007B6AA6">
      <w:pPr>
        <w:pStyle w:val="AllowPageBreak"/>
      </w:pPr>
    </w:p>
    <w:p w:rsidR="00000000" w:rsidRPr="007B6AA6" w:rsidP="007B6AA6">
      <w:pPr>
        <w:pStyle w:val="Heading1"/>
      </w:pPr>
      <w:bookmarkStart w:id="6" w:name="O_955122"/>
      <w:bookmarkEnd w:id="6"/>
      <w:r w:rsidRPr="007B6AA6">
        <w:t>Links</w:t>
      </w:r>
    </w:p>
    <w:p w:rsidR="00000000" w:rsidRPr="007B6AA6" w:rsidP="007B6AA6">
      <w:pPr>
        <w:pStyle w:val="BodyText"/>
      </w:pPr>
      <w:r w:rsidRPr="007B6AA6">
        <w:t>Companion Volume Implementation Guides are found in VETNet - https://vetnet.education.gov.au/Pages/TrainingDocs.aspx?q=df441c6e-213d-43e3-874c-0b3f7036d851</w:t>
      </w:r>
    </w:p>
    <w:p w:rsidR="00000000" w:rsidRPr="007B6AA6" w:rsidP="007B6AA6"/>
    <w:sectPr w:rsidSect="007B6AA6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A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A6" w:rsidRPr="0019110D" w:rsidP="0019110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A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10D" w:rsidP="007B6AA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110D" w:rsidP="007B6AA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19110D" w:rsidP="007B6AA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A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10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B6AA6" w:rsidRPr="0019110D" w:rsidP="0019110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6AA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110D" w:rsidRPr="002D2AF8" w:rsidP="007B6AA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TLI22215 Certificate II in Tram or Light Rail Infrastructure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19110D" w:rsidP="007B6AA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8EF283D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3E82F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6AA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B6AA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B6AA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B6AA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B6AA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B6AA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B6AA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B6AA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B6AA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B6AA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B6AA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B6AA6"/>
  </w:style>
  <w:style w:type="character" w:customStyle="1" w:styleId="Heading1Char">
    <w:name w:val="Heading 1 Char"/>
    <w:basedOn w:val="DefaultParagraphFont"/>
    <w:link w:val="Heading1"/>
    <w:rsid w:val="007B6AA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B6AA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B6AA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B6AA6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B6AA6"/>
    <w:rPr>
      <w:b/>
      <w:spacing w:val="0"/>
    </w:rPr>
  </w:style>
  <w:style w:type="paragraph" w:customStyle="1" w:styleId="SuperHeading">
    <w:name w:val="SuperHeading"/>
    <w:basedOn w:val="Normal"/>
    <w:rsid w:val="007B6AA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B6AA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7B6AA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B6AA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B6AA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B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B6AA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B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B6AA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B6AA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B6AA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B6AA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B6AA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B6AA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B6AA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B6AA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B6AA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B6AA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B6AA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B6AA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B6AA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B6AA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B6AA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B6AA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B6AA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B6AA6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B6AA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B6AA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B6AA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B6AA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B6AA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B6AA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B6AA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B6AA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B6AA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B6AA6"/>
    <w:rPr>
      <w:i/>
    </w:rPr>
  </w:style>
  <w:style w:type="paragraph" w:styleId="Caption">
    <w:name w:val="caption"/>
    <w:basedOn w:val="BodyText"/>
    <w:next w:val="Normal"/>
    <w:qFormat/>
    <w:rsid w:val="007B6AA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B6AA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B6AA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B6AA6"/>
  </w:style>
  <w:style w:type="paragraph" w:styleId="TableofFigures">
    <w:name w:val="table of figures"/>
    <w:basedOn w:val="Normal"/>
    <w:next w:val="Normal"/>
    <w:semiHidden/>
    <w:rsid w:val="007B6AA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B6AA6"/>
    <w:pPr>
      <w:numPr>
        <w:numId w:val="10"/>
      </w:numPr>
    </w:pPr>
  </w:style>
  <w:style w:type="character" w:customStyle="1" w:styleId="WingdingSymbols">
    <w:name w:val="Wingding Symbols"/>
    <w:rsid w:val="007B6AA6"/>
    <w:rPr>
      <w:rFonts w:ascii="Wingdings" w:hAnsi="Wingdings"/>
    </w:rPr>
  </w:style>
  <w:style w:type="paragraph" w:customStyle="1" w:styleId="TableHeading">
    <w:name w:val="Table Heading"/>
    <w:basedOn w:val="HeadingBase"/>
    <w:rsid w:val="007B6AA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B6AA6"/>
    <w:rPr>
      <w:color w:val="0033CC"/>
      <w:u w:val="none"/>
    </w:rPr>
  </w:style>
  <w:style w:type="paragraph" w:customStyle="1" w:styleId="BodyTextRight">
    <w:name w:val="Body Text Right"/>
    <w:basedOn w:val="BodyText"/>
    <w:rsid w:val="007B6AA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B6AA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B6AA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B6AA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B6AA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B6AA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B6AA6"/>
    <w:rPr>
      <w:sz w:val="32"/>
    </w:rPr>
  </w:style>
  <w:style w:type="paragraph" w:customStyle="1" w:styleId="HeadingProcedure">
    <w:name w:val="Heading Procedure"/>
    <w:basedOn w:val="HeadingBase"/>
    <w:next w:val="Normal"/>
    <w:rsid w:val="007B6AA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B6AA6"/>
    <w:pPr>
      <w:spacing w:before="60" w:after="60"/>
    </w:pPr>
  </w:style>
  <w:style w:type="paragraph" w:styleId="ListContinue">
    <w:name w:val="List Continue"/>
    <w:basedOn w:val="List"/>
    <w:rsid w:val="007B6AA6"/>
    <w:pPr>
      <w:ind w:firstLine="0"/>
    </w:pPr>
  </w:style>
  <w:style w:type="paragraph" w:customStyle="1" w:styleId="ListNote">
    <w:name w:val="List Note"/>
    <w:basedOn w:val="List"/>
    <w:rsid w:val="007B6AA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B6AA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B6AA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B6AA6"/>
    <w:rPr>
      <w:rFonts w:ascii="Courier New" w:hAnsi="Courier New"/>
    </w:rPr>
  </w:style>
  <w:style w:type="paragraph" w:customStyle="1" w:styleId="NoteBullet">
    <w:name w:val="Note Bullet"/>
    <w:basedOn w:val="Note"/>
    <w:rsid w:val="007B6AA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B6AA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B6AA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B6AA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B6AA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B6AA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B6AA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B6AA6"/>
    <w:rPr>
      <w:b/>
      <w:smallCaps/>
    </w:rPr>
  </w:style>
  <w:style w:type="paragraph" w:customStyle="1" w:styleId="TableListNumber">
    <w:name w:val="Table List Number"/>
    <w:basedOn w:val="ListNumber"/>
    <w:rsid w:val="007B6AA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B6AA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B6AA6"/>
    <w:pPr>
      <w:numPr>
        <w:numId w:val="8"/>
      </w:numPr>
    </w:pPr>
  </w:style>
  <w:style w:type="paragraph" w:customStyle="1" w:styleId="ListAlpha2">
    <w:name w:val="List Alpha 2"/>
    <w:basedOn w:val="List2"/>
    <w:rsid w:val="007B6AA6"/>
    <w:pPr>
      <w:numPr>
        <w:numId w:val="7"/>
      </w:numPr>
    </w:pPr>
  </w:style>
  <w:style w:type="paragraph" w:styleId="List2">
    <w:name w:val="List 2"/>
    <w:basedOn w:val="BodyText"/>
    <w:rsid w:val="007B6AA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B6AA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B6AA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B6AA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B6AA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B6AA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B6AA6"/>
    <w:pPr>
      <w:numPr>
        <w:numId w:val="3"/>
      </w:numPr>
    </w:pPr>
  </w:style>
  <w:style w:type="paragraph" w:styleId="ListContinue2">
    <w:name w:val="List Continue 2"/>
    <w:basedOn w:val="List2"/>
    <w:rsid w:val="007B6AA6"/>
    <w:pPr>
      <w:ind w:firstLine="0"/>
    </w:pPr>
  </w:style>
  <w:style w:type="paragraph" w:styleId="ListContinue3">
    <w:name w:val="List Continue 3"/>
    <w:basedOn w:val="List3"/>
    <w:rsid w:val="007B6AA6"/>
    <w:pPr>
      <w:ind w:left="1021" w:firstLine="0"/>
    </w:pPr>
  </w:style>
  <w:style w:type="paragraph" w:styleId="ListContinue4">
    <w:name w:val="List Continue 4"/>
    <w:basedOn w:val="List4"/>
    <w:rsid w:val="007B6AA6"/>
    <w:pPr>
      <w:ind w:firstLine="0"/>
    </w:pPr>
  </w:style>
  <w:style w:type="paragraph" w:styleId="ListContinue5">
    <w:name w:val="List Continue 5"/>
    <w:basedOn w:val="List5"/>
    <w:rsid w:val="007B6AA6"/>
    <w:pPr>
      <w:ind w:firstLine="0"/>
    </w:pPr>
  </w:style>
  <w:style w:type="paragraph" w:styleId="ListNumber3">
    <w:name w:val="List Number 3"/>
    <w:basedOn w:val="List3"/>
    <w:rsid w:val="007B6AA6"/>
    <w:pPr>
      <w:numPr>
        <w:numId w:val="4"/>
      </w:numPr>
    </w:pPr>
  </w:style>
  <w:style w:type="paragraph" w:styleId="ListNumber4">
    <w:name w:val="List Number 4"/>
    <w:basedOn w:val="List4"/>
    <w:rsid w:val="007B6AA6"/>
    <w:pPr>
      <w:numPr>
        <w:numId w:val="5"/>
      </w:numPr>
    </w:pPr>
  </w:style>
  <w:style w:type="paragraph" w:styleId="ListNumber5">
    <w:name w:val="List Number 5"/>
    <w:basedOn w:val="List5"/>
    <w:rsid w:val="007B6AA6"/>
    <w:pPr>
      <w:numPr>
        <w:numId w:val="6"/>
      </w:numPr>
    </w:pPr>
  </w:style>
  <w:style w:type="paragraph" w:styleId="BlockText">
    <w:name w:val="Block Text"/>
    <w:basedOn w:val="Normal"/>
    <w:rsid w:val="007B6AA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B6AA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B6AA6"/>
    <w:rPr>
      <w:sz w:val="16"/>
      <w:vertAlign w:val="superscript"/>
    </w:rPr>
  </w:style>
  <w:style w:type="character" w:customStyle="1" w:styleId="Symbols">
    <w:name w:val="Symbols"/>
    <w:basedOn w:val="DefaultParagraphFont"/>
    <w:rsid w:val="007B6AA6"/>
    <w:rPr>
      <w:rFonts w:ascii="Symbol" w:hAnsi="Symbol"/>
    </w:rPr>
  </w:style>
  <w:style w:type="character" w:customStyle="1" w:styleId="MenuOptions">
    <w:name w:val="Menu Options"/>
    <w:basedOn w:val="DefaultParagraphFont"/>
    <w:rsid w:val="007B6AA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B6AA6"/>
    <w:rPr>
      <w:b/>
    </w:rPr>
  </w:style>
  <w:style w:type="character" w:customStyle="1" w:styleId="Underlined">
    <w:name w:val="Underlined"/>
    <w:basedOn w:val="DefaultParagraphFont"/>
    <w:rsid w:val="007B6AA6"/>
    <w:rPr>
      <w:u w:val="single"/>
    </w:rPr>
  </w:style>
  <w:style w:type="paragraph" w:customStyle="1" w:styleId="TableBodyTextRight">
    <w:name w:val="Table Body Text Right"/>
    <w:basedOn w:val="TableBodyText"/>
    <w:rsid w:val="007B6AA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B6AA6"/>
    <w:rPr>
      <w:sz w:val="18"/>
    </w:rPr>
  </w:style>
  <w:style w:type="paragraph" w:customStyle="1" w:styleId="BodySmallRight">
    <w:name w:val="Body Small Right"/>
    <w:basedOn w:val="BodyTextRight"/>
    <w:rsid w:val="007B6AA6"/>
    <w:rPr>
      <w:sz w:val="18"/>
      <w:szCs w:val="18"/>
    </w:rPr>
  </w:style>
  <w:style w:type="paragraph" w:customStyle="1" w:styleId="MarginEdition">
    <w:name w:val="Margin Edition"/>
    <w:basedOn w:val="MarginNote"/>
    <w:rsid w:val="007B6AA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B6AA6"/>
    <w:rPr>
      <w:sz w:val="2"/>
      <w:szCs w:val="2"/>
    </w:rPr>
  </w:style>
  <w:style w:type="character" w:customStyle="1" w:styleId="Small">
    <w:name w:val="Small"/>
    <w:basedOn w:val="DefaultParagraphFont"/>
    <w:rsid w:val="007B6AA6"/>
    <w:rPr>
      <w:sz w:val="16"/>
    </w:rPr>
  </w:style>
  <w:style w:type="paragraph" w:customStyle="1" w:styleId="WideTable">
    <w:name w:val="Wide Table"/>
    <w:basedOn w:val="Normal"/>
    <w:rsid w:val="007B6AA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B6AA6"/>
  </w:style>
  <w:style w:type="paragraph" w:styleId="Quote">
    <w:name w:val="Quote"/>
    <w:basedOn w:val="Heading1"/>
    <w:link w:val="QuoteChar"/>
    <w:qFormat/>
    <w:rsid w:val="007B6AA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B6AA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B6AA6"/>
    <w:pPr>
      <w:pageBreakBefore/>
    </w:pPr>
  </w:style>
  <w:style w:type="paragraph" w:customStyle="1" w:styleId="Border">
    <w:name w:val="Border"/>
    <w:basedOn w:val="Normal"/>
    <w:qFormat/>
    <w:rsid w:val="007B6AA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B6AA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6AA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6AA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B6AA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B6AA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B6AA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B6AA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B6AA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B6AA6"/>
    <w:rPr>
      <w:u w:val="single"/>
    </w:rPr>
  </w:style>
  <w:style w:type="character" w:customStyle="1" w:styleId="BoldandItalics">
    <w:name w:val="Bold and Italics"/>
    <w:qFormat/>
    <w:rsid w:val="007B6AA6"/>
    <w:rPr>
      <w:b/>
      <w:i/>
      <w:u w:val="none"/>
    </w:rPr>
  </w:style>
  <w:style w:type="paragraph" w:styleId="BalloonText">
    <w:name w:val="Balloon Text"/>
    <w:basedOn w:val="Normal"/>
    <w:link w:val="BalloonTextChar"/>
    <w:rsid w:val="007B6AA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B6AA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B6AA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B6AA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B6AA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B6AA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B6AA6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477</Words>
  <Characters>3033</Characters>
  <Application>Microsoft Office Word</Application>
  <DocSecurity>0</DocSecurity>
  <Lines>110</Lines>
  <Paragraphs>88</Paragraphs>
  <ScaleCrop>false</ScaleCrop>
  <Company>Author-it Software Corporation Ltd.</Company>
  <LinksUpToDate>false</LinksUpToDate>
  <CharactersWithSpaces>3429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TLI22215 Certificate II in Tram or Light Rail Infrastructure</dc:title>
  <dc:subject>Approved</dc:subject>
  <dc:creator>Australian Industry Standards</dc:creator>
  <cp:keywords>Release 2</cp:keywords>
  <dc:description>Review Date: 12 April 2008</dc:description>
  <cp:lastModifiedBy>HSD_TPCMSd.prod</cp:lastModifiedBy>
  <cp:revision>3</cp:revision>
  <dcterms:created xsi:type="dcterms:W3CDTF">2018-07-04T19:07:15Z</dcterms:created>
  <dcterms:modified xsi:type="dcterms:W3CDTF">2018-06-20T01:24:00Z</dcterms:modified>
</cp:coreProperties>
</file>