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16FDC" w:rsidP="00C16FD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TLI20221 Certificate II in Road Transport Terminal Operations</w:t>
      </w:r>
      <w:r>
        <w:fldChar w:fldCharType="end"/>
      </w:r>
    </w:p>
    <w:p w:rsidR="00C16FDC" w:rsidP="00C16FDC">
      <w:pPr>
        <w:pStyle w:val="Version"/>
        <w:sectPr w:rsidSect="00E0617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3</w:t>
      </w:r>
      <w:r>
        <w:fldChar w:fldCharType="end"/>
      </w:r>
    </w:p>
    <w:p w:rsidR="00000000" w:rsidRPr="00E06171" w:rsidP="00E06171">
      <w:pPr>
        <w:pStyle w:val="SuperHeading"/>
      </w:pPr>
      <w:r w:rsidRPr="00E06171">
        <w:t>TLI20221 Certificate II in Road Transport Terminal Operations</w:t>
      </w:r>
    </w:p>
    <w:p w:rsidR="00000000" w:rsidRPr="00E06171" w:rsidP="00E06171">
      <w:pPr>
        <w:pStyle w:val="Heading1"/>
      </w:pPr>
      <w:bookmarkStart w:id="1" w:name="O_1298780"/>
      <w:bookmarkEnd w:id="1"/>
      <w:r w:rsidRPr="00E06171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0617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6171" w:rsidP="00E06171">
            <w:pPr>
              <w:pStyle w:val="BodyText"/>
            </w:pPr>
            <w:r w:rsidRPr="00E06171">
              <w:rPr>
                <w:rStyle w:val="SpecialBold"/>
              </w:rPr>
              <w:t>Release 3.</w:t>
            </w:r>
            <w:r w:rsidRPr="00E06171">
              <w:t xml:space="preserve"> This is the third release of this qualification in the TLI Transport and Logistics Training Package. The following unit has been updated in the general elective units:</w:t>
            </w:r>
          </w:p>
          <w:p w:rsidR="00000000" w:rsidP="00E06171">
            <w:pPr>
              <w:pStyle w:val="ListBullet2"/>
              <w:rPr>
                <w:lang w:val="en-NZ"/>
              </w:rPr>
            </w:pPr>
            <w:r w:rsidRPr="00E06171">
              <w:t>TLID0042 Handle furniture and effects.</w:t>
            </w:r>
          </w:p>
        </w:tc>
      </w:tr>
      <w:tr w:rsidTr="00E0617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6171" w:rsidP="00E06171">
            <w:pPr>
              <w:pStyle w:val="BodyText"/>
            </w:pPr>
            <w:r w:rsidRPr="00E06171">
              <w:rPr>
                <w:rStyle w:val="SpecialBold"/>
              </w:rPr>
              <w:t xml:space="preserve">Release 2. </w:t>
            </w:r>
            <w:r w:rsidRPr="00E06171">
              <w:t>This is the second release of this qualification in the TLI Transport and Logistics Training Package. The following unit has been updated in the general elective units:</w:t>
            </w:r>
          </w:p>
          <w:p w:rsidR="00000000" w:rsidP="00E06171">
            <w:pPr>
              <w:pStyle w:val="ListBullet2"/>
              <w:rPr>
                <w:lang w:val="en-NZ"/>
              </w:rPr>
            </w:pPr>
            <w:r w:rsidRPr="00E06171">
              <w:t>TLIO0005 Provide revenue protection</w:t>
            </w:r>
            <w:r w:rsidRPr="00E06171">
              <w:t xml:space="preserve"> measures.</w:t>
            </w:r>
          </w:p>
        </w:tc>
      </w:tr>
      <w:tr w:rsidTr="00E0617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6171" w:rsidP="00E06171">
            <w:pPr>
              <w:pStyle w:val="BodyText"/>
            </w:pPr>
            <w:r w:rsidRPr="00E06171">
              <w:rPr>
                <w:rStyle w:val="SpecialBold"/>
              </w:rPr>
              <w:t>Release 1</w:t>
            </w:r>
            <w:r w:rsidRPr="00E06171">
              <w:t>. This is the first release of this qualification in the TLI Transport and Logistics Training Package.</w:t>
            </w:r>
          </w:p>
        </w:tc>
      </w:tr>
    </w:tbl>
    <w:p w:rsidR="00000000" w:rsidRPr="00E06171" w:rsidP="00E06171">
      <w:pPr>
        <w:pStyle w:val="NoPaddingFontSize1"/>
      </w:pPr>
    </w:p>
    <w:p w:rsidR="00000000" w:rsidRPr="00E06171" w:rsidP="00E06171">
      <w:pPr>
        <w:pStyle w:val="AllowPageBreak"/>
      </w:pPr>
    </w:p>
    <w:p w:rsidR="00000000" w:rsidRPr="00E06171" w:rsidP="00E06171">
      <w:pPr>
        <w:pStyle w:val="Heading1"/>
      </w:pPr>
      <w:bookmarkStart w:id="2" w:name="O_1298779"/>
      <w:bookmarkEnd w:id="2"/>
      <w:r w:rsidRPr="00E06171">
        <w:t>Qualification Description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0617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6171" w:rsidP="00E06171">
            <w:pPr>
              <w:pStyle w:val="BodyText"/>
            </w:pPr>
            <w:r w:rsidRPr="00E06171">
              <w:t>This qualification is for those engaged in or entering the road transport terminal op</w:t>
            </w:r>
            <w:r w:rsidRPr="00E06171">
              <w:t>erations environment.</w:t>
            </w:r>
          </w:p>
          <w:p w:rsidR="00000000" w:rsidRPr="00E06171" w:rsidP="00E06171">
            <w:pPr>
              <w:pStyle w:val="BodyText"/>
            </w:pPr>
            <w:r w:rsidRPr="00E06171">
              <w:t xml:space="preserve">It involves a prescribed range of tasks including known routines and procedures, freight handling and other duties, and the use of technology.  </w:t>
            </w:r>
          </w:p>
          <w:p w:rsidR="00000000" w:rsidRPr="00E06171" w:rsidP="00E06171">
            <w:pPr>
              <w:pStyle w:val="BodyText"/>
            </w:pPr>
            <w:r w:rsidRPr="00E06171">
              <w:t>It provides a foundation for career opportunities within the wider road transport sector.</w:t>
            </w:r>
          </w:p>
          <w:p w:rsidR="00000000" w:rsidRPr="00E06171" w:rsidP="00E06171">
            <w:pPr>
              <w:pStyle w:val="BodyText"/>
            </w:pPr>
            <w:r w:rsidRPr="00E06171">
              <w:t>This qualification is suitable for:</w:t>
            </w:r>
          </w:p>
          <w:p w:rsidR="00000000" w:rsidRPr="00E06171" w:rsidP="00E06171">
            <w:pPr>
              <w:pStyle w:val="ListBullet"/>
            </w:pPr>
            <w:r w:rsidRPr="00E06171">
              <w:t>students undertaking VET in school</w:t>
            </w:r>
          </w:p>
          <w:p w:rsidR="00000000" w:rsidRPr="00E06171" w:rsidP="00E06171">
            <w:pPr>
              <w:pStyle w:val="ListBullet"/>
            </w:pPr>
            <w:r w:rsidRPr="00E06171">
              <w:t>school leavers</w:t>
            </w:r>
          </w:p>
          <w:p w:rsidR="00000000" w:rsidRPr="00E06171" w:rsidP="00E06171">
            <w:pPr>
              <w:pStyle w:val="ListBullet"/>
            </w:pPr>
            <w:r w:rsidRPr="00E06171">
              <w:t>new workers</w:t>
            </w:r>
          </w:p>
          <w:p w:rsidR="00000000" w:rsidRPr="00E06171" w:rsidP="00E06171">
            <w:pPr>
              <w:pStyle w:val="ListBullet"/>
            </w:pPr>
            <w:r w:rsidRPr="00E06171">
              <w:t>transitional workers into the industry.</w:t>
            </w:r>
          </w:p>
          <w:p w:rsidR="00000000" w:rsidRPr="00E06171" w:rsidP="00E06171">
            <w:pPr>
              <w:pStyle w:val="BodyText"/>
            </w:pPr>
            <w:r w:rsidRPr="00E06171">
              <w:rPr>
                <w:rStyle w:val="SpecialBold"/>
              </w:rPr>
              <w:t>Job roles</w:t>
            </w:r>
          </w:p>
          <w:p w:rsidR="00000000" w:rsidRPr="00E06171" w:rsidP="00E06171">
            <w:pPr>
              <w:pStyle w:val="BodyText"/>
            </w:pPr>
            <w:r w:rsidRPr="00E06171">
              <w:t>Job roles and titles vary across different sectors. Possible job roles relevant to this qualification incl</w:t>
            </w:r>
            <w:r w:rsidRPr="00E06171">
              <w:t>ude:</w:t>
            </w:r>
          </w:p>
          <w:p w:rsidR="00000000" w:rsidRPr="00E06171" w:rsidP="00E06171">
            <w:pPr>
              <w:pStyle w:val="ListBullet"/>
            </w:pPr>
            <w:r w:rsidRPr="00E06171">
              <w:t>equipment operator</w:t>
            </w:r>
          </w:p>
          <w:p w:rsidR="00000000" w:rsidRPr="00E06171" w:rsidP="00E06171">
            <w:pPr>
              <w:pStyle w:val="ListBullet"/>
            </w:pPr>
            <w:r w:rsidRPr="00E06171">
              <w:t>receival and despatch worker</w:t>
            </w:r>
          </w:p>
          <w:p w:rsidR="00000000" w:rsidRPr="00E06171" w:rsidP="00E06171">
            <w:pPr>
              <w:pStyle w:val="ListBullet"/>
            </w:pPr>
            <w:r w:rsidRPr="00E06171">
              <w:t>pick and packer</w:t>
            </w:r>
          </w:p>
          <w:p w:rsidR="00000000" w:rsidRPr="00E06171" w:rsidP="00E06171">
            <w:pPr>
              <w:pStyle w:val="ListBullet"/>
            </w:pPr>
            <w:r w:rsidRPr="00E06171">
              <w:t>specialised cargo handler</w:t>
            </w:r>
          </w:p>
          <w:p w:rsidR="00000000" w:rsidRPr="00E06171" w:rsidP="00E06171">
            <w:pPr>
              <w:pStyle w:val="ListBullet"/>
            </w:pPr>
            <w:r w:rsidRPr="00E06171">
              <w:t>administration assistant</w:t>
            </w:r>
          </w:p>
          <w:p w:rsidR="00000000" w:rsidRPr="00E06171" w:rsidP="00E06171">
            <w:pPr>
              <w:pStyle w:val="ListBullet"/>
            </w:pPr>
            <w:r w:rsidRPr="00E06171">
              <w:t xml:space="preserve">intermodal terminal worker </w:t>
            </w:r>
          </w:p>
          <w:p w:rsidR="00000000" w:rsidRPr="00E06171" w:rsidP="00E06171">
            <w:pPr>
              <w:pStyle w:val="ListBullet"/>
            </w:pPr>
            <w:r w:rsidRPr="00E06171">
              <w:t>freight handler</w:t>
            </w:r>
          </w:p>
          <w:p w:rsidR="00000000" w:rsidRPr="00E06171" w:rsidP="00E06171">
            <w:pPr>
              <w:pStyle w:val="ListBullet"/>
            </w:pPr>
            <w:r w:rsidRPr="00E06171">
              <w:t>drivers’ assistant</w:t>
            </w:r>
          </w:p>
          <w:p w:rsidR="00000000" w:rsidRPr="00E06171" w:rsidP="00E06171">
            <w:pPr>
              <w:pStyle w:val="ListBullet"/>
            </w:pPr>
            <w:r w:rsidRPr="00E06171">
              <w:t>trade assistant</w:t>
            </w:r>
          </w:p>
          <w:p w:rsidR="00000000" w:rsidRPr="00E06171" w:rsidP="00E06171">
            <w:pPr>
              <w:pStyle w:val="ListBullet"/>
            </w:pPr>
            <w:r w:rsidRPr="00E06171">
              <w:t>heavy vehicle cleaner.</w:t>
            </w:r>
          </w:p>
          <w:p w:rsidR="00000000" w:rsidRPr="00E06171" w:rsidP="00E06171">
            <w:pPr>
              <w:pStyle w:val="BodyText"/>
            </w:pPr>
            <w:r w:rsidRPr="00E06171">
              <w:t>No licensing, legislative or certification requirements apply to this qualification at the time of publication.</w:t>
            </w:r>
          </w:p>
        </w:tc>
      </w:tr>
    </w:tbl>
    <w:p w:rsidR="00000000" w:rsidRPr="00E06171" w:rsidP="00E06171">
      <w:pPr>
        <w:pStyle w:val="NoPaddingFontSize1"/>
      </w:pPr>
    </w:p>
    <w:p w:rsidR="00000000" w:rsidRPr="00E06171" w:rsidP="00E06171">
      <w:pPr>
        <w:pStyle w:val="AllowPageBreak"/>
      </w:pPr>
    </w:p>
    <w:p w:rsidR="00000000" w:rsidRPr="00E06171" w:rsidP="00E06171">
      <w:pPr>
        <w:pStyle w:val="Heading1"/>
      </w:pPr>
      <w:bookmarkStart w:id="3" w:name="O_1298778"/>
      <w:bookmarkEnd w:id="3"/>
      <w:r w:rsidRPr="00E06171">
        <w:t>Entry Requirements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0617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6171" w:rsidP="00E06171">
            <w:pPr>
              <w:pStyle w:val="BodyText"/>
            </w:pPr>
            <w:r w:rsidRPr="00E06171">
              <w:t>There are no entry requirements for this qualification.</w:t>
            </w:r>
          </w:p>
        </w:tc>
      </w:tr>
    </w:tbl>
    <w:p w:rsidR="00C16FDC" w:rsidP="00E06171">
      <w:pPr>
        <w:pStyle w:val="NoPaddingFontSize1"/>
      </w:pPr>
    </w:p>
    <w:p w:rsidR="00C16FDC" w:rsidP="00E06171">
      <w:pPr>
        <w:pStyle w:val="NoPaddingFontSize1"/>
      </w:pPr>
    </w:p>
    <w:p w:rsidR="00000000" w:rsidRPr="00E06171" w:rsidP="00E06171">
      <w:pPr>
        <w:pStyle w:val="Heading1"/>
      </w:pPr>
      <w:bookmarkStart w:id="4" w:name="O_1298777"/>
      <w:bookmarkEnd w:id="4"/>
      <w:r w:rsidRPr="00E06171">
        <w:t>Packaging Rules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954"/>
        <w:gridCol w:w="7543"/>
      </w:tblGrid>
      <w:tr w:rsidTr="00E0617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6171" w:rsidP="00E06171">
            <w:pPr>
              <w:pStyle w:val="BodyText"/>
            </w:pPr>
            <w:r w:rsidRPr="00E06171">
              <w:t>A total of</w:t>
            </w:r>
            <w:r w:rsidRPr="00E06171">
              <w:t xml:space="preserve"> </w:t>
            </w:r>
            <w:r w:rsidRPr="00E06171">
              <w:rPr>
                <w:rStyle w:val="SpecialBold"/>
              </w:rPr>
              <w:t>16 units of competency</w:t>
            </w:r>
            <w:r w:rsidRPr="00E06171">
              <w:t xml:space="preserve"> comprising:</w:t>
            </w:r>
          </w:p>
          <w:p w:rsidR="00000000" w:rsidRPr="00E06171" w:rsidP="00E06171">
            <w:pPr>
              <w:pStyle w:val="ListBullet"/>
            </w:pPr>
            <w:r w:rsidRPr="00E06171">
              <w:rPr>
                <w:rStyle w:val="SpecialBold"/>
              </w:rPr>
              <w:t>9 core units</w:t>
            </w:r>
            <w:r w:rsidRPr="00E06171">
              <w:t xml:space="preserve"> listed below, </w:t>
            </w:r>
            <w:r w:rsidRPr="00E06171">
              <w:rPr>
                <w:rStyle w:val="SpecialBold"/>
              </w:rPr>
              <w:t>plus</w:t>
            </w:r>
          </w:p>
          <w:p w:rsidR="00000000" w:rsidRPr="00E06171" w:rsidP="00E06171">
            <w:pPr>
              <w:pStyle w:val="ListBullet"/>
            </w:pPr>
            <w:r w:rsidRPr="00E06171">
              <w:rPr>
                <w:rStyle w:val="SpecialBold"/>
              </w:rPr>
              <w:t>1 specialist elective unit</w:t>
            </w:r>
            <w:r w:rsidRPr="00E06171">
              <w:t xml:space="preserve"> from Group A (Fatigue risk management), </w:t>
            </w:r>
            <w:r w:rsidRPr="00E06171">
              <w:rPr>
                <w:rStyle w:val="SpecialBold"/>
              </w:rPr>
              <w:t>plus</w:t>
            </w:r>
          </w:p>
          <w:p w:rsidR="00000000" w:rsidRPr="00E06171" w:rsidP="00E06171">
            <w:pPr>
              <w:pStyle w:val="ListBullet"/>
            </w:pPr>
            <w:r w:rsidRPr="00E06171">
              <w:rPr>
                <w:rStyle w:val="SpecialBold"/>
              </w:rPr>
              <w:t>6 general elective units</w:t>
            </w:r>
            <w:r w:rsidRPr="00E06171">
              <w:t xml:space="preserve"> from Group B listed below. </w:t>
            </w:r>
          </w:p>
          <w:p w:rsidR="00000000" w:rsidRPr="00E06171" w:rsidP="00E06171">
            <w:pPr>
              <w:pStyle w:val="BodyText"/>
            </w:pPr>
            <w:r w:rsidRPr="00E06171">
              <w:t xml:space="preserve">Up to </w:t>
            </w:r>
            <w:r w:rsidRPr="00E06171">
              <w:rPr>
                <w:rStyle w:val="SpecialBold"/>
              </w:rPr>
              <w:t>2 of the general elective units</w:t>
            </w:r>
            <w:r w:rsidRPr="00E06171">
              <w:t xml:space="preserve"> may be selected from any relevant nationally endorsed Training Package or accredited course. The general elective units must contribute to the vocational outcomes of the qualification.</w:t>
            </w:r>
          </w:p>
          <w:p w:rsidR="00000000" w:rsidRPr="00E06171" w:rsidP="00E06171">
            <w:pPr>
              <w:pStyle w:val="BodyText"/>
            </w:pPr>
            <w:r w:rsidRPr="00E06171">
              <w:t>Where imported units are selected, care must be taken to ensure that a</w:t>
            </w:r>
            <w:r w:rsidRPr="00E06171">
              <w:t xml:space="preserve">ll prerequisite units specified are complied with. </w:t>
            </w:r>
          </w:p>
          <w:p w:rsidR="00000000" w:rsidP="00E06171">
            <w:pPr>
              <w:pStyle w:val="BodyText"/>
              <w:rPr>
                <w:lang w:val="en-NZ"/>
              </w:rPr>
            </w:pPr>
            <w:r w:rsidRPr="00E06171">
              <w:t>Where a prerequisite is attached to a unit it is identified by the symbol ∟</w:t>
            </w:r>
          </w:p>
        </w:tc>
      </w:tr>
      <w:tr w:rsidTr="00E0617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6171">
            <w:pPr>
              <w:pStyle w:val="BodyText"/>
              <w:rPr>
                <w:lang w:val="en-NZ"/>
              </w:rPr>
            </w:pPr>
            <w:r w:rsidRPr="00E06171">
              <w:rPr>
                <w:rStyle w:val="SpecialBold"/>
              </w:rPr>
              <w:t>Core units</w:t>
            </w:r>
          </w:p>
        </w:tc>
      </w:tr>
      <w:tr w:rsidTr="00E0617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6171">
            <w:pPr>
              <w:pStyle w:val="BodyText"/>
              <w:rPr>
                <w:lang w:val="en-NZ"/>
              </w:rPr>
            </w:pPr>
            <w:r w:rsidRPr="00E06171">
              <w:t>TLID0020</w:t>
            </w:r>
          </w:p>
        </w:tc>
        <w:tc>
          <w:tcPr>
            <w:tcW w:w="75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6171">
            <w:pPr>
              <w:pStyle w:val="BodyText"/>
              <w:rPr>
                <w:lang w:val="en-NZ"/>
              </w:rPr>
            </w:pPr>
            <w:r w:rsidRPr="00E06171">
              <w:t>Shift materials safely using manual handling methods</w:t>
            </w:r>
          </w:p>
        </w:tc>
      </w:tr>
      <w:tr w:rsidTr="00E0617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6171">
            <w:pPr>
              <w:pStyle w:val="BodyText"/>
              <w:rPr>
                <w:lang w:val="en-NZ"/>
              </w:rPr>
            </w:pPr>
            <w:r w:rsidRPr="00E06171">
              <w:t>TLIE0002</w:t>
            </w:r>
          </w:p>
        </w:tc>
        <w:tc>
          <w:tcPr>
            <w:tcW w:w="75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6171">
            <w:pPr>
              <w:pStyle w:val="BodyText"/>
              <w:rPr>
                <w:lang w:val="en-NZ"/>
              </w:rPr>
            </w:pPr>
            <w:r w:rsidRPr="00E06171">
              <w:t>Process workplace documentation</w:t>
            </w:r>
          </w:p>
        </w:tc>
      </w:tr>
      <w:tr w:rsidTr="00E0617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6171">
            <w:pPr>
              <w:pStyle w:val="BodyText"/>
              <w:rPr>
                <w:lang w:val="en-NZ"/>
              </w:rPr>
            </w:pPr>
            <w:r w:rsidRPr="00E06171">
              <w:t>TLIE0009</w:t>
            </w:r>
          </w:p>
        </w:tc>
        <w:tc>
          <w:tcPr>
            <w:tcW w:w="75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6171">
            <w:pPr>
              <w:pStyle w:val="BodyText"/>
              <w:rPr>
                <w:lang w:val="en-NZ"/>
              </w:rPr>
            </w:pPr>
            <w:r w:rsidRPr="00E06171">
              <w:t>Carry out basic workplace calculations</w:t>
            </w:r>
          </w:p>
        </w:tc>
      </w:tr>
      <w:tr w:rsidTr="00E0617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6171">
            <w:pPr>
              <w:pStyle w:val="BodyText"/>
              <w:rPr>
                <w:lang w:val="en-NZ"/>
              </w:rPr>
            </w:pPr>
            <w:r w:rsidRPr="00E06171">
              <w:t>TLIE1003</w:t>
            </w:r>
          </w:p>
        </w:tc>
        <w:tc>
          <w:tcPr>
            <w:tcW w:w="75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6171">
            <w:pPr>
              <w:pStyle w:val="BodyText"/>
              <w:rPr>
                <w:lang w:val="en-NZ"/>
              </w:rPr>
            </w:pPr>
            <w:r w:rsidRPr="00E06171">
              <w:t>Participate in basic workplace communication</w:t>
            </w:r>
          </w:p>
        </w:tc>
      </w:tr>
      <w:tr w:rsidTr="00E0617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6171">
            <w:pPr>
              <w:pStyle w:val="BodyText"/>
              <w:rPr>
                <w:lang w:val="en-NZ"/>
              </w:rPr>
            </w:pPr>
            <w:r w:rsidRPr="00E06171">
              <w:t>TLIF0009</w:t>
            </w:r>
          </w:p>
        </w:tc>
        <w:tc>
          <w:tcPr>
            <w:tcW w:w="75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6171">
            <w:pPr>
              <w:pStyle w:val="BodyText"/>
              <w:rPr>
                <w:lang w:val="en-NZ"/>
              </w:rPr>
            </w:pPr>
            <w:r w:rsidRPr="00E06171">
              <w:t>Ensure the safety of transport activities (Chain of Responsibility)</w:t>
            </w:r>
          </w:p>
        </w:tc>
      </w:tr>
      <w:tr w:rsidTr="00E0617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6171">
            <w:pPr>
              <w:pStyle w:val="BodyText"/>
              <w:rPr>
                <w:lang w:val="en-NZ"/>
              </w:rPr>
            </w:pPr>
            <w:r w:rsidRPr="00E06171">
              <w:t>TLIF0022</w:t>
            </w:r>
          </w:p>
        </w:tc>
        <w:tc>
          <w:tcPr>
            <w:tcW w:w="75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6171">
            <w:pPr>
              <w:pStyle w:val="BodyText"/>
              <w:rPr>
                <w:lang w:val="en-NZ"/>
              </w:rPr>
            </w:pPr>
            <w:r w:rsidRPr="00E06171">
              <w:t>Conduct housekeeping activities</w:t>
            </w:r>
          </w:p>
        </w:tc>
      </w:tr>
      <w:tr w:rsidTr="00E0617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6171">
            <w:pPr>
              <w:pStyle w:val="BodyText"/>
              <w:rPr>
                <w:lang w:val="en-NZ"/>
              </w:rPr>
            </w:pPr>
            <w:r w:rsidRPr="00E06171">
              <w:t>TLIF0025</w:t>
            </w:r>
          </w:p>
        </w:tc>
        <w:tc>
          <w:tcPr>
            <w:tcW w:w="75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6171">
            <w:pPr>
              <w:pStyle w:val="BodyText"/>
              <w:rPr>
                <w:lang w:val="en-NZ"/>
              </w:rPr>
            </w:pPr>
            <w:r w:rsidRPr="00E06171">
              <w:t>Follow work health and safety p</w:t>
            </w:r>
            <w:r w:rsidRPr="00E06171">
              <w:t>rocedures</w:t>
            </w:r>
          </w:p>
        </w:tc>
      </w:tr>
      <w:tr w:rsidTr="00E0617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6171">
            <w:pPr>
              <w:pStyle w:val="BodyText"/>
              <w:rPr>
                <w:lang w:val="en-NZ"/>
              </w:rPr>
            </w:pPr>
            <w:r w:rsidRPr="00E06171">
              <w:t>TLIL0007</w:t>
            </w:r>
          </w:p>
        </w:tc>
        <w:tc>
          <w:tcPr>
            <w:tcW w:w="75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6171">
            <w:pPr>
              <w:pStyle w:val="BodyText"/>
              <w:rPr>
                <w:lang w:val="en-NZ"/>
              </w:rPr>
            </w:pPr>
            <w:r w:rsidRPr="00E06171">
              <w:t>Complete workplace induction procedures</w:t>
            </w:r>
          </w:p>
        </w:tc>
      </w:tr>
      <w:tr w:rsidTr="00E0617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6171">
            <w:pPr>
              <w:pStyle w:val="BodyText"/>
              <w:rPr>
                <w:lang w:val="en-NZ"/>
              </w:rPr>
            </w:pPr>
            <w:r w:rsidRPr="00E06171">
              <w:t>TLIPC0001</w:t>
            </w:r>
          </w:p>
        </w:tc>
        <w:tc>
          <w:tcPr>
            <w:tcW w:w="75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6171">
            <w:pPr>
              <w:pStyle w:val="BodyText"/>
              <w:rPr>
                <w:lang w:val="en-NZ"/>
              </w:rPr>
            </w:pPr>
            <w:r w:rsidRPr="00E06171">
              <w:t>Prepare for work in the road transport industry</w:t>
            </w:r>
          </w:p>
        </w:tc>
      </w:tr>
      <w:tr w:rsidTr="00E0617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6171">
            <w:pPr>
              <w:pStyle w:val="BodyText"/>
              <w:rPr>
                <w:lang w:val="en-NZ"/>
              </w:rPr>
            </w:pPr>
            <w:r w:rsidRPr="00E06171">
              <w:rPr>
                <w:rStyle w:val="SpecialBold"/>
              </w:rPr>
              <w:t>Elective units</w:t>
            </w:r>
          </w:p>
        </w:tc>
      </w:tr>
      <w:tr w:rsidTr="00E0617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6171">
            <w:pPr>
              <w:pStyle w:val="BodyText"/>
              <w:rPr>
                <w:lang w:val="en-NZ"/>
              </w:rPr>
            </w:pPr>
            <w:r w:rsidRPr="00E06171">
              <w:rPr>
                <w:rStyle w:val="SpecialBold"/>
              </w:rPr>
              <w:t>Group A - Fatigue risk management</w:t>
            </w:r>
          </w:p>
        </w:tc>
      </w:tr>
      <w:tr w:rsidTr="00E0617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6171">
            <w:pPr>
              <w:pStyle w:val="BodyText"/>
              <w:rPr>
                <w:lang w:val="en-NZ"/>
              </w:rPr>
            </w:pPr>
            <w:r w:rsidRPr="00E06171">
              <w:t>TLIF0005</w:t>
            </w:r>
          </w:p>
        </w:tc>
        <w:tc>
          <w:tcPr>
            <w:tcW w:w="75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6171">
            <w:pPr>
              <w:pStyle w:val="BodyText"/>
              <w:rPr>
                <w:lang w:val="en-NZ"/>
              </w:rPr>
            </w:pPr>
            <w:r w:rsidRPr="00E06171">
              <w:t>Apply a fatigue risk management system</w:t>
            </w:r>
          </w:p>
        </w:tc>
      </w:tr>
      <w:tr w:rsidTr="00E0617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6171">
            <w:pPr>
              <w:pStyle w:val="BodyText"/>
              <w:rPr>
                <w:lang w:val="en-NZ"/>
              </w:rPr>
            </w:pPr>
            <w:r w:rsidRPr="00E06171">
              <w:t>TLIF2010</w:t>
            </w:r>
          </w:p>
        </w:tc>
        <w:tc>
          <w:tcPr>
            <w:tcW w:w="75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6171">
            <w:pPr>
              <w:pStyle w:val="BodyText"/>
              <w:rPr>
                <w:lang w:val="en-NZ"/>
              </w:rPr>
            </w:pPr>
            <w:r w:rsidRPr="00E06171">
              <w:t>Apply fatigue management strategies</w:t>
            </w:r>
          </w:p>
        </w:tc>
      </w:tr>
      <w:tr w:rsidTr="00E0617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6171">
            <w:pPr>
              <w:pStyle w:val="BodyText"/>
              <w:rPr>
                <w:lang w:val="en-NZ"/>
              </w:rPr>
            </w:pPr>
            <w:r w:rsidRPr="00E06171">
              <w:rPr>
                <w:rStyle w:val="SpecialBold"/>
              </w:rPr>
              <w:t>Group B - General elective units</w:t>
            </w:r>
          </w:p>
        </w:tc>
      </w:tr>
      <w:tr w:rsidTr="00E0617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6171">
            <w:pPr>
              <w:pStyle w:val="BodyText"/>
              <w:rPr>
                <w:lang w:val="en-NZ"/>
              </w:rPr>
            </w:pPr>
            <w:r w:rsidRPr="00E06171">
              <w:t>AURHTJ001</w:t>
            </w:r>
          </w:p>
        </w:tc>
        <w:tc>
          <w:tcPr>
            <w:tcW w:w="75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6171">
            <w:pPr>
              <w:pStyle w:val="BodyText"/>
              <w:rPr>
                <w:lang w:val="en-NZ"/>
              </w:rPr>
            </w:pPr>
            <w:r w:rsidRPr="00E06171">
              <w:t>Inspect heavy commercial vehicle wheels and tyres</w:t>
            </w:r>
          </w:p>
        </w:tc>
      </w:tr>
      <w:tr w:rsidTr="00E0617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6171">
            <w:pPr>
              <w:pStyle w:val="BodyText"/>
              <w:rPr>
                <w:lang w:val="en-NZ"/>
              </w:rPr>
            </w:pPr>
            <w:r w:rsidRPr="00E06171">
              <w:t>AURLTA101</w:t>
            </w:r>
          </w:p>
        </w:tc>
        <w:tc>
          <w:tcPr>
            <w:tcW w:w="75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6171">
            <w:pPr>
              <w:pStyle w:val="BodyText"/>
              <w:rPr>
                <w:lang w:val="en-NZ"/>
              </w:rPr>
            </w:pPr>
            <w:r w:rsidRPr="00E06171">
              <w:t>Identify automotive mechanical systems and components</w:t>
            </w:r>
          </w:p>
        </w:tc>
      </w:tr>
      <w:tr w:rsidTr="00E0617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6171">
            <w:pPr>
              <w:pStyle w:val="BodyText"/>
              <w:rPr>
                <w:lang w:val="en-NZ"/>
              </w:rPr>
            </w:pPr>
            <w:r w:rsidRPr="00E06171">
              <w:t>AURVTA005</w:t>
            </w:r>
          </w:p>
        </w:tc>
        <w:tc>
          <w:tcPr>
            <w:tcW w:w="75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6171">
            <w:pPr>
              <w:pStyle w:val="BodyText"/>
              <w:rPr>
                <w:lang w:val="en-NZ"/>
              </w:rPr>
            </w:pPr>
            <w:r w:rsidRPr="00E06171">
              <w:t>Clean vehicles</w:t>
            </w:r>
          </w:p>
        </w:tc>
      </w:tr>
      <w:tr w:rsidTr="00E0617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6171">
            <w:pPr>
              <w:pStyle w:val="BodyText"/>
              <w:rPr>
                <w:lang w:val="en-NZ"/>
              </w:rPr>
            </w:pPr>
            <w:r w:rsidRPr="00E06171">
              <w:t>TLIA0020</w:t>
            </w:r>
          </w:p>
        </w:tc>
        <w:tc>
          <w:tcPr>
            <w:tcW w:w="75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6171">
            <w:pPr>
              <w:pStyle w:val="BodyText"/>
              <w:rPr>
                <w:lang w:val="en-NZ"/>
              </w:rPr>
            </w:pPr>
            <w:r w:rsidRPr="00E06171">
              <w:t>Package goods</w:t>
            </w:r>
          </w:p>
        </w:tc>
      </w:tr>
      <w:tr w:rsidTr="00E0617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6171">
            <w:pPr>
              <w:pStyle w:val="BodyText"/>
              <w:rPr>
                <w:lang w:val="en-NZ"/>
              </w:rPr>
            </w:pPr>
            <w:r w:rsidRPr="00E06171">
              <w:t>TLIA0021</w:t>
            </w:r>
          </w:p>
        </w:tc>
        <w:tc>
          <w:tcPr>
            <w:tcW w:w="75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6171">
            <w:pPr>
              <w:pStyle w:val="BodyText"/>
              <w:rPr>
                <w:lang w:val="en-NZ"/>
              </w:rPr>
            </w:pPr>
            <w:r w:rsidRPr="00E06171">
              <w:t>Participate in stocktakes</w:t>
            </w:r>
          </w:p>
        </w:tc>
      </w:tr>
      <w:tr w:rsidTr="00E0617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6171">
            <w:pPr>
              <w:pStyle w:val="BodyText"/>
              <w:rPr>
                <w:lang w:val="en-NZ"/>
              </w:rPr>
            </w:pPr>
            <w:r w:rsidRPr="00E06171">
              <w:t>TLIA0022</w:t>
            </w:r>
          </w:p>
        </w:tc>
        <w:tc>
          <w:tcPr>
            <w:tcW w:w="75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6171">
            <w:pPr>
              <w:pStyle w:val="BodyText"/>
              <w:rPr>
                <w:lang w:val="en-NZ"/>
              </w:rPr>
            </w:pPr>
            <w:r w:rsidRPr="00E06171">
              <w:t>Pick and process orders</w:t>
            </w:r>
          </w:p>
        </w:tc>
      </w:tr>
      <w:tr w:rsidTr="00E0617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6171">
            <w:pPr>
              <w:pStyle w:val="BodyText"/>
              <w:rPr>
                <w:lang w:val="en-NZ"/>
              </w:rPr>
            </w:pPr>
            <w:r w:rsidRPr="00E06171">
              <w:t>TLIA0023</w:t>
            </w:r>
          </w:p>
        </w:tc>
        <w:tc>
          <w:tcPr>
            <w:tcW w:w="75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6171">
            <w:pPr>
              <w:pStyle w:val="BodyText"/>
              <w:rPr>
                <w:lang w:val="en-NZ"/>
              </w:rPr>
            </w:pPr>
            <w:r w:rsidRPr="00E06171">
              <w:t>Receive goods</w:t>
            </w:r>
          </w:p>
        </w:tc>
      </w:tr>
      <w:tr w:rsidTr="00E0617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6171">
            <w:pPr>
              <w:pStyle w:val="BodyText"/>
              <w:rPr>
                <w:lang w:val="en-NZ"/>
              </w:rPr>
            </w:pPr>
            <w:r w:rsidRPr="00E06171">
              <w:t>TLIA0032</w:t>
            </w:r>
          </w:p>
        </w:tc>
        <w:tc>
          <w:tcPr>
            <w:tcW w:w="75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6171">
            <w:pPr>
              <w:pStyle w:val="BodyText"/>
              <w:rPr>
                <w:lang w:val="en-NZ"/>
              </w:rPr>
            </w:pPr>
            <w:r w:rsidRPr="00E06171">
              <w:t>Sort and consolidate mail and parcels</w:t>
            </w:r>
          </w:p>
        </w:tc>
      </w:tr>
      <w:tr w:rsidTr="00E0617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6171">
            <w:pPr>
              <w:pStyle w:val="BodyText"/>
              <w:rPr>
                <w:lang w:val="en-NZ"/>
              </w:rPr>
            </w:pPr>
            <w:r w:rsidRPr="00E06171">
              <w:t>TLIA1001</w:t>
            </w:r>
          </w:p>
        </w:tc>
        <w:tc>
          <w:tcPr>
            <w:tcW w:w="75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6171">
            <w:pPr>
              <w:pStyle w:val="BodyText"/>
              <w:rPr>
                <w:lang w:val="en-NZ"/>
              </w:rPr>
            </w:pPr>
            <w:r w:rsidRPr="00E06171">
              <w:t>Secure cargo</w:t>
            </w:r>
          </w:p>
        </w:tc>
      </w:tr>
      <w:tr w:rsidTr="00E0617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6171">
            <w:pPr>
              <w:pStyle w:val="BodyText"/>
              <w:rPr>
                <w:lang w:val="en-NZ"/>
              </w:rPr>
            </w:pPr>
            <w:r w:rsidRPr="00E06171">
              <w:t>TLIB0001</w:t>
            </w:r>
          </w:p>
        </w:tc>
        <w:tc>
          <w:tcPr>
            <w:tcW w:w="75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6171">
            <w:pPr>
              <w:pStyle w:val="BodyText"/>
              <w:rPr>
                <w:lang w:val="en-NZ"/>
              </w:rPr>
            </w:pPr>
            <w:r w:rsidRPr="00E06171">
              <w:t>Perform inspection and basic maintenance on plant and equipment in the transport industry</w:t>
            </w:r>
          </w:p>
        </w:tc>
      </w:tr>
      <w:tr w:rsidTr="00E0617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6171">
            <w:pPr>
              <w:pStyle w:val="BodyText"/>
              <w:rPr>
                <w:lang w:val="en-NZ"/>
              </w:rPr>
            </w:pPr>
            <w:r w:rsidRPr="00E06171">
              <w:t>TLIB0002</w:t>
            </w:r>
          </w:p>
        </w:tc>
        <w:tc>
          <w:tcPr>
            <w:tcW w:w="75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6171">
            <w:pPr>
              <w:pStyle w:val="BodyText"/>
              <w:rPr>
                <w:lang w:val="en-NZ"/>
              </w:rPr>
            </w:pPr>
            <w:r w:rsidRPr="00E06171">
              <w:t>Carry out vehicle inspection </w:t>
            </w:r>
          </w:p>
        </w:tc>
      </w:tr>
      <w:tr w:rsidTr="00E0617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6171">
            <w:pPr>
              <w:pStyle w:val="BodyText"/>
              <w:rPr>
                <w:lang w:val="en-NZ"/>
              </w:rPr>
            </w:pPr>
            <w:r w:rsidRPr="00E06171">
              <w:t>TLIB0003</w:t>
            </w:r>
          </w:p>
        </w:tc>
        <w:tc>
          <w:tcPr>
            <w:tcW w:w="75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6171">
            <w:pPr>
              <w:pStyle w:val="BodyText"/>
              <w:rPr>
                <w:lang w:val="en-NZ"/>
              </w:rPr>
            </w:pPr>
            <w:r w:rsidRPr="00E06171">
              <w:t>Use and maintain minor mechanical equipment </w:t>
            </w:r>
          </w:p>
        </w:tc>
      </w:tr>
      <w:tr w:rsidTr="00E0617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6171">
            <w:pPr>
              <w:pStyle w:val="BodyText"/>
              <w:rPr>
                <w:lang w:val="en-NZ"/>
              </w:rPr>
            </w:pPr>
            <w:r w:rsidRPr="00E06171">
              <w:t>TLIB2001</w:t>
            </w:r>
          </w:p>
        </w:tc>
        <w:tc>
          <w:tcPr>
            <w:tcW w:w="75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6171">
            <w:pPr>
              <w:pStyle w:val="BodyText"/>
              <w:rPr>
                <w:lang w:val="en-NZ"/>
              </w:rPr>
            </w:pPr>
            <w:r w:rsidRPr="00E06171">
              <w:t>Check and assess operational capabilities of equipment</w:t>
            </w:r>
          </w:p>
        </w:tc>
      </w:tr>
      <w:tr w:rsidTr="00E0617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6171">
            <w:pPr>
              <w:pStyle w:val="BodyText"/>
              <w:rPr>
                <w:lang w:val="en-NZ"/>
              </w:rPr>
            </w:pPr>
            <w:r w:rsidRPr="00E06171">
              <w:t>TLIB2008</w:t>
            </w:r>
          </w:p>
        </w:tc>
        <w:tc>
          <w:tcPr>
            <w:tcW w:w="75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6171">
            <w:pPr>
              <w:pStyle w:val="BodyText"/>
              <w:rPr>
                <w:lang w:val="en-NZ"/>
              </w:rPr>
            </w:pPr>
            <w:r w:rsidRPr="00E06171">
              <w:t>Carry out inspection of trailers </w:t>
            </w:r>
          </w:p>
        </w:tc>
      </w:tr>
      <w:tr w:rsidTr="00E0617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6171">
            <w:pPr>
              <w:pStyle w:val="BodyText"/>
              <w:rPr>
                <w:lang w:val="en-NZ"/>
              </w:rPr>
            </w:pPr>
            <w:r w:rsidRPr="00E06171">
              <w:t>TLIC2002</w:t>
            </w:r>
          </w:p>
        </w:tc>
        <w:tc>
          <w:tcPr>
            <w:tcW w:w="75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6171">
            <w:pPr>
              <w:pStyle w:val="BodyText"/>
              <w:rPr>
                <w:lang w:val="en-NZ"/>
              </w:rPr>
            </w:pPr>
            <w:r w:rsidRPr="00E06171">
              <w:t>Drive light rigid vehicle</w:t>
            </w:r>
          </w:p>
        </w:tc>
      </w:tr>
      <w:tr w:rsidTr="00E0617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6171">
            <w:pPr>
              <w:pStyle w:val="BodyText"/>
              <w:rPr>
                <w:lang w:val="en-NZ"/>
              </w:rPr>
            </w:pPr>
            <w:r w:rsidRPr="00E06171">
              <w:t>TLIC2050</w:t>
            </w:r>
          </w:p>
        </w:tc>
        <w:tc>
          <w:tcPr>
            <w:tcW w:w="75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6171">
            <w:pPr>
              <w:pStyle w:val="BodyText"/>
              <w:rPr>
                <w:lang w:val="en-NZ"/>
              </w:rPr>
            </w:pPr>
            <w:r w:rsidRPr="00E06171">
              <w:t>Operat</w:t>
            </w:r>
            <w:r w:rsidRPr="00E06171">
              <w:t>e a terminal tractor</w:t>
            </w:r>
          </w:p>
        </w:tc>
      </w:tr>
      <w:tr w:rsidTr="00E0617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6171">
            <w:pPr>
              <w:pStyle w:val="BodyText"/>
              <w:rPr>
                <w:lang w:val="en-NZ"/>
              </w:rPr>
            </w:pPr>
            <w:r w:rsidRPr="00E06171">
              <w:t>TLIC3003</w:t>
            </w:r>
          </w:p>
        </w:tc>
        <w:tc>
          <w:tcPr>
            <w:tcW w:w="75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6171">
            <w:pPr>
              <w:pStyle w:val="BodyText"/>
              <w:rPr>
                <w:lang w:val="en-NZ"/>
              </w:rPr>
            </w:pPr>
            <w:r w:rsidRPr="00E06171">
              <w:t>Drive medium rigid vehicle</w:t>
            </w:r>
          </w:p>
        </w:tc>
      </w:tr>
      <w:tr w:rsidTr="00E0617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6171">
            <w:pPr>
              <w:pStyle w:val="BodyText"/>
              <w:rPr>
                <w:lang w:val="en-NZ"/>
              </w:rPr>
            </w:pPr>
            <w:r w:rsidRPr="00E06171">
              <w:t>TLID0002</w:t>
            </w:r>
          </w:p>
        </w:tc>
        <w:tc>
          <w:tcPr>
            <w:tcW w:w="75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6171">
            <w:pPr>
              <w:pStyle w:val="BodyText"/>
              <w:rPr>
                <w:lang w:val="en-NZ"/>
              </w:rPr>
            </w:pPr>
            <w:r w:rsidRPr="00E06171">
              <w:t>Care for livestock in transit</w:t>
            </w:r>
          </w:p>
        </w:tc>
      </w:tr>
      <w:tr w:rsidTr="00E0617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6171">
            <w:pPr>
              <w:pStyle w:val="BodyText"/>
              <w:rPr>
                <w:lang w:val="en-NZ"/>
              </w:rPr>
            </w:pPr>
            <w:r w:rsidRPr="00E06171">
              <w:t>TLID0006</w:t>
            </w:r>
          </w:p>
        </w:tc>
        <w:tc>
          <w:tcPr>
            <w:tcW w:w="75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6171">
            <w:pPr>
              <w:pStyle w:val="BodyText"/>
              <w:rPr>
                <w:lang w:val="en-NZ"/>
              </w:rPr>
            </w:pPr>
            <w:r w:rsidRPr="00E06171">
              <w:t>Move materials mechanically using automated equipment</w:t>
            </w:r>
          </w:p>
        </w:tc>
      </w:tr>
      <w:tr w:rsidTr="00E0617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6171">
            <w:pPr>
              <w:pStyle w:val="BodyText"/>
              <w:rPr>
                <w:lang w:val="en-NZ"/>
              </w:rPr>
            </w:pPr>
            <w:r w:rsidRPr="00E06171">
              <w:t>TLID0007</w:t>
            </w:r>
          </w:p>
        </w:tc>
        <w:tc>
          <w:tcPr>
            <w:tcW w:w="75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6171">
            <w:pPr>
              <w:pStyle w:val="BodyText"/>
              <w:rPr>
                <w:lang w:val="en-NZ"/>
              </w:rPr>
            </w:pPr>
            <w:r w:rsidRPr="00E06171">
              <w:t>Operate specialised load shifting equipment</w:t>
            </w:r>
          </w:p>
        </w:tc>
      </w:tr>
      <w:tr w:rsidTr="00E0617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6171">
            <w:pPr>
              <w:pStyle w:val="BodyText"/>
              <w:rPr>
                <w:lang w:val="en-NZ"/>
              </w:rPr>
            </w:pPr>
            <w:r w:rsidRPr="00E06171">
              <w:t>TLID0014</w:t>
            </w:r>
          </w:p>
        </w:tc>
        <w:tc>
          <w:tcPr>
            <w:tcW w:w="75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6171">
            <w:pPr>
              <w:pStyle w:val="BodyText"/>
              <w:rPr>
                <w:lang w:val="en-NZ"/>
              </w:rPr>
            </w:pPr>
            <w:r w:rsidRPr="00E06171">
              <w:t>Load and unload explosives/dangerous goods</w:t>
            </w:r>
          </w:p>
        </w:tc>
      </w:tr>
      <w:tr w:rsidTr="00E0617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6171">
            <w:pPr>
              <w:pStyle w:val="BodyText"/>
              <w:rPr>
                <w:lang w:val="en-NZ"/>
              </w:rPr>
            </w:pPr>
            <w:r w:rsidRPr="00E06171">
              <w:t>TLID0015</w:t>
            </w:r>
          </w:p>
        </w:tc>
        <w:tc>
          <w:tcPr>
            <w:tcW w:w="75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6171">
            <w:pPr>
              <w:pStyle w:val="BodyText"/>
              <w:rPr>
                <w:lang w:val="en-NZ"/>
              </w:rPr>
            </w:pPr>
            <w:r w:rsidRPr="00E06171">
              <w:t>Load and unload goods/cargo</w:t>
            </w:r>
          </w:p>
        </w:tc>
      </w:tr>
      <w:tr w:rsidTr="00E0617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6171">
            <w:pPr>
              <w:pStyle w:val="BodyText"/>
              <w:rPr>
                <w:lang w:val="en-NZ"/>
              </w:rPr>
            </w:pPr>
            <w:r w:rsidRPr="00E06171">
              <w:t>TLID0016</w:t>
            </w:r>
          </w:p>
        </w:tc>
        <w:tc>
          <w:tcPr>
            <w:tcW w:w="75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6171">
            <w:pPr>
              <w:pStyle w:val="BodyText"/>
              <w:rPr>
                <w:lang w:val="en-NZ"/>
              </w:rPr>
            </w:pPr>
            <w:r w:rsidRPr="00E06171">
              <w:t>Operate a forklift</w:t>
            </w:r>
          </w:p>
        </w:tc>
      </w:tr>
      <w:tr w:rsidTr="00E0617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6171">
            <w:pPr>
              <w:pStyle w:val="BodyText"/>
              <w:rPr>
                <w:lang w:val="en-NZ"/>
              </w:rPr>
            </w:pPr>
            <w:r w:rsidRPr="00E06171">
              <w:t>TLID0042</w:t>
            </w:r>
          </w:p>
        </w:tc>
        <w:tc>
          <w:tcPr>
            <w:tcW w:w="75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6171">
            <w:pPr>
              <w:pStyle w:val="BodyText"/>
              <w:rPr>
                <w:lang w:val="en-NZ"/>
              </w:rPr>
            </w:pPr>
            <w:r w:rsidRPr="00E06171">
              <w:t>Handle furniture and effects</w:t>
            </w:r>
          </w:p>
        </w:tc>
      </w:tr>
      <w:tr w:rsidTr="00E0617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6171">
            <w:pPr>
              <w:pStyle w:val="BodyText"/>
              <w:rPr>
                <w:lang w:val="en-NZ"/>
              </w:rPr>
            </w:pPr>
            <w:r w:rsidRPr="00E06171">
              <w:t>TLID2022</w:t>
            </w:r>
          </w:p>
        </w:tc>
        <w:tc>
          <w:tcPr>
            <w:tcW w:w="75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6171">
            <w:pPr>
              <w:pStyle w:val="BodyText"/>
              <w:rPr>
                <w:lang w:val="en-NZ"/>
              </w:rPr>
            </w:pPr>
            <w:r w:rsidRPr="00E06171">
              <w:t>Conduct weighbridge operations</w:t>
            </w:r>
          </w:p>
        </w:tc>
      </w:tr>
      <w:tr w:rsidTr="00E0617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6171">
            <w:pPr>
              <w:pStyle w:val="BodyText"/>
              <w:rPr>
                <w:lang w:val="en-NZ"/>
              </w:rPr>
            </w:pPr>
            <w:r w:rsidRPr="00E06171">
              <w:t>TLID2045</w:t>
            </w:r>
          </w:p>
        </w:tc>
        <w:tc>
          <w:tcPr>
            <w:tcW w:w="75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6171">
            <w:pPr>
              <w:pStyle w:val="BodyText"/>
              <w:rPr>
                <w:lang w:val="en-NZ"/>
              </w:rPr>
            </w:pPr>
            <w:r w:rsidRPr="00E06171">
              <w:t>Operate specialised light load shifting equipment</w:t>
            </w:r>
          </w:p>
        </w:tc>
      </w:tr>
      <w:tr w:rsidTr="00E0617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6171">
            <w:pPr>
              <w:pStyle w:val="BodyText"/>
              <w:rPr>
                <w:lang w:val="en-NZ"/>
              </w:rPr>
            </w:pPr>
            <w:r w:rsidRPr="00E06171">
              <w:t>TLID2047</w:t>
            </w:r>
          </w:p>
        </w:tc>
        <w:tc>
          <w:tcPr>
            <w:tcW w:w="75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6171">
            <w:pPr>
              <w:pStyle w:val="BodyText"/>
              <w:rPr>
                <w:lang w:val="en-NZ"/>
              </w:rPr>
            </w:pPr>
            <w:r w:rsidRPr="00E06171">
              <w:t>Prepare cargo for transfer with slings</w:t>
            </w:r>
          </w:p>
        </w:tc>
      </w:tr>
      <w:tr w:rsidTr="00E0617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6171">
            <w:pPr>
              <w:pStyle w:val="BodyText"/>
              <w:rPr>
                <w:lang w:val="en-NZ"/>
              </w:rPr>
            </w:pPr>
            <w:r w:rsidRPr="00E06171">
              <w:t>TLIE0006</w:t>
            </w:r>
          </w:p>
        </w:tc>
        <w:tc>
          <w:tcPr>
            <w:tcW w:w="75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6171">
            <w:pPr>
              <w:pStyle w:val="BodyText"/>
              <w:rPr>
                <w:lang w:val="en-NZ"/>
              </w:rPr>
            </w:pPr>
            <w:r w:rsidRPr="00E06171">
              <w:t>Present routine workplace information</w:t>
            </w:r>
          </w:p>
        </w:tc>
      </w:tr>
      <w:tr w:rsidTr="00E0617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6171">
            <w:pPr>
              <w:pStyle w:val="BodyText"/>
              <w:rPr>
                <w:lang w:val="en-NZ"/>
              </w:rPr>
            </w:pPr>
            <w:r w:rsidRPr="00E06171">
              <w:t>TLIE2007</w:t>
            </w:r>
          </w:p>
        </w:tc>
        <w:tc>
          <w:tcPr>
            <w:tcW w:w="75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6171">
            <w:pPr>
              <w:pStyle w:val="BodyText"/>
              <w:rPr>
                <w:lang w:val="en-NZ"/>
              </w:rPr>
            </w:pPr>
            <w:r w:rsidRPr="00E06171">
              <w:t>Use communications systems</w:t>
            </w:r>
          </w:p>
        </w:tc>
      </w:tr>
      <w:tr w:rsidTr="00E0617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6171">
            <w:pPr>
              <w:pStyle w:val="BodyText"/>
              <w:rPr>
                <w:lang w:val="en-NZ"/>
              </w:rPr>
            </w:pPr>
            <w:r w:rsidRPr="00E06171">
              <w:t>TLIF2006</w:t>
            </w:r>
          </w:p>
        </w:tc>
        <w:tc>
          <w:tcPr>
            <w:tcW w:w="75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6171">
            <w:pPr>
              <w:pStyle w:val="BodyText"/>
              <w:rPr>
                <w:lang w:val="en-NZ"/>
              </w:rPr>
            </w:pPr>
            <w:r w:rsidRPr="00E06171">
              <w:t>Apply accident-emergency procedures</w:t>
            </w:r>
          </w:p>
        </w:tc>
      </w:tr>
      <w:tr w:rsidTr="00E0617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6171">
            <w:pPr>
              <w:pStyle w:val="BodyText"/>
              <w:rPr>
                <w:lang w:val="en-NZ"/>
              </w:rPr>
            </w:pPr>
            <w:r w:rsidRPr="00E06171">
              <w:t>TLIF2012</w:t>
            </w:r>
          </w:p>
        </w:tc>
        <w:tc>
          <w:tcPr>
            <w:tcW w:w="75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6171">
            <w:pPr>
              <w:pStyle w:val="BodyText"/>
              <w:rPr>
                <w:lang w:val="en-NZ"/>
              </w:rPr>
            </w:pPr>
            <w:r w:rsidRPr="00E06171">
              <w:t>Apply safe procedures when handling/transporting dangerous goods or</w:t>
            </w:r>
            <w:r w:rsidRPr="00E06171">
              <w:t xml:space="preserve"> explosives</w:t>
            </w:r>
          </w:p>
        </w:tc>
      </w:tr>
      <w:tr w:rsidTr="00E0617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6171">
            <w:pPr>
              <w:pStyle w:val="BodyText"/>
              <w:rPr>
                <w:lang w:val="en-NZ"/>
              </w:rPr>
            </w:pPr>
            <w:r w:rsidRPr="00E06171">
              <w:t>TLIG2007</w:t>
            </w:r>
          </w:p>
        </w:tc>
        <w:tc>
          <w:tcPr>
            <w:tcW w:w="75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6171">
            <w:pPr>
              <w:pStyle w:val="BodyText"/>
              <w:rPr>
                <w:lang w:val="en-NZ"/>
              </w:rPr>
            </w:pPr>
            <w:r w:rsidRPr="00E06171">
              <w:t>Work in a socially diverse environment</w:t>
            </w:r>
          </w:p>
        </w:tc>
      </w:tr>
      <w:tr w:rsidTr="00E0617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6171">
            <w:pPr>
              <w:pStyle w:val="BodyText"/>
              <w:rPr>
                <w:lang w:val="en-NZ"/>
              </w:rPr>
            </w:pPr>
            <w:r w:rsidRPr="00E06171">
              <w:t>TLIH0005</w:t>
            </w:r>
          </w:p>
        </w:tc>
        <w:tc>
          <w:tcPr>
            <w:tcW w:w="75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6171">
            <w:pPr>
              <w:pStyle w:val="BodyText"/>
              <w:rPr>
                <w:lang w:val="en-NZ"/>
              </w:rPr>
            </w:pPr>
            <w:r w:rsidRPr="00E06171">
              <w:t>Interpret road maps and navigate pre-determined routes</w:t>
            </w:r>
          </w:p>
        </w:tc>
      </w:tr>
      <w:tr w:rsidTr="00E0617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6171">
            <w:pPr>
              <w:pStyle w:val="BodyText"/>
              <w:rPr>
                <w:lang w:val="en-NZ"/>
              </w:rPr>
            </w:pPr>
            <w:r w:rsidRPr="00E06171">
              <w:t>TLII0005</w:t>
            </w:r>
          </w:p>
        </w:tc>
        <w:tc>
          <w:tcPr>
            <w:tcW w:w="75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6171">
            <w:pPr>
              <w:pStyle w:val="BodyText"/>
              <w:rPr>
                <w:lang w:val="en-NZ"/>
              </w:rPr>
            </w:pPr>
            <w:r w:rsidRPr="00E06171">
              <w:t>Apply customer service skills</w:t>
            </w:r>
          </w:p>
        </w:tc>
      </w:tr>
      <w:tr w:rsidTr="00E0617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6171">
            <w:pPr>
              <w:pStyle w:val="BodyText"/>
              <w:rPr>
                <w:lang w:val="en-NZ"/>
              </w:rPr>
            </w:pPr>
            <w:r w:rsidRPr="00E06171">
              <w:t>TLIJ2001</w:t>
            </w:r>
          </w:p>
        </w:tc>
        <w:tc>
          <w:tcPr>
            <w:tcW w:w="75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6171">
            <w:pPr>
              <w:pStyle w:val="BodyText"/>
              <w:rPr>
                <w:lang w:val="en-NZ"/>
              </w:rPr>
            </w:pPr>
            <w:r w:rsidRPr="00E06171">
              <w:t>Apply quality procedures</w:t>
            </w:r>
          </w:p>
        </w:tc>
      </w:tr>
      <w:tr w:rsidTr="00E0617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6171">
            <w:pPr>
              <w:pStyle w:val="BodyText"/>
              <w:rPr>
                <w:lang w:val="en-NZ"/>
              </w:rPr>
            </w:pPr>
            <w:r w:rsidRPr="00E06171">
              <w:t>TLIK0003</w:t>
            </w:r>
          </w:p>
        </w:tc>
        <w:tc>
          <w:tcPr>
            <w:tcW w:w="75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6171">
            <w:pPr>
              <w:pStyle w:val="BodyText"/>
              <w:rPr>
                <w:lang w:val="en-NZ"/>
              </w:rPr>
            </w:pPr>
            <w:r w:rsidRPr="00E06171">
              <w:t>Perf</w:t>
            </w:r>
            <w:r w:rsidRPr="00E06171">
              <w:t>orm electronic data interchange to transmit documentation</w:t>
            </w:r>
          </w:p>
        </w:tc>
      </w:tr>
      <w:tr w:rsidTr="00E0617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6171">
            <w:pPr>
              <w:pStyle w:val="BodyText"/>
              <w:rPr>
                <w:lang w:val="en-NZ"/>
              </w:rPr>
            </w:pPr>
            <w:r w:rsidRPr="00E06171">
              <w:t>TLIK2010</w:t>
            </w:r>
          </w:p>
        </w:tc>
        <w:tc>
          <w:tcPr>
            <w:tcW w:w="75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6171">
            <w:pPr>
              <w:pStyle w:val="BodyText"/>
              <w:rPr>
                <w:lang w:val="en-NZ"/>
              </w:rPr>
            </w:pPr>
            <w:r w:rsidRPr="00E06171">
              <w:t>Use infotechnology devices in the workplace</w:t>
            </w:r>
          </w:p>
        </w:tc>
      </w:tr>
      <w:tr w:rsidTr="00E0617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6171">
            <w:pPr>
              <w:pStyle w:val="BodyText"/>
              <w:rPr>
                <w:lang w:val="en-NZ"/>
              </w:rPr>
            </w:pPr>
            <w:r w:rsidRPr="00E06171">
              <w:t>TLIL2008</w:t>
            </w:r>
          </w:p>
        </w:tc>
        <w:tc>
          <w:tcPr>
            <w:tcW w:w="75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6171">
            <w:pPr>
              <w:pStyle w:val="BodyText"/>
              <w:rPr>
                <w:lang w:val="en-NZ"/>
              </w:rPr>
            </w:pPr>
            <w:r w:rsidRPr="00E06171">
              <w:t>Complete routine administrative tasks</w:t>
            </w:r>
          </w:p>
        </w:tc>
      </w:tr>
      <w:tr w:rsidTr="00E0617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6171">
            <w:pPr>
              <w:pStyle w:val="BodyText"/>
              <w:rPr>
                <w:lang w:val="en-NZ"/>
              </w:rPr>
            </w:pPr>
            <w:r w:rsidRPr="00E06171">
              <w:t>TLIL2060</w:t>
            </w:r>
          </w:p>
        </w:tc>
        <w:tc>
          <w:tcPr>
            <w:tcW w:w="75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6171">
            <w:pPr>
              <w:pStyle w:val="BodyText"/>
              <w:rPr>
                <w:lang w:val="en-NZ"/>
              </w:rPr>
            </w:pPr>
            <w:r w:rsidRPr="00E06171">
              <w:t>Complete induction to the transport industry</w:t>
            </w:r>
          </w:p>
        </w:tc>
      </w:tr>
      <w:tr w:rsidTr="00E0617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6171">
            <w:pPr>
              <w:pStyle w:val="BodyText"/>
              <w:rPr>
                <w:lang w:val="en-NZ"/>
              </w:rPr>
            </w:pPr>
            <w:r w:rsidRPr="00E06171">
              <w:t>TLILIC0003</w:t>
            </w:r>
          </w:p>
        </w:tc>
        <w:tc>
          <w:tcPr>
            <w:tcW w:w="75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6171">
            <w:pPr>
              <w:pStyle w:val="BodyText"/>
              <w:rPr>
                <w:lang w:val="en-NZ"/>
              </w:rPr>
            </w:pPr>
            <w:r w:rsidRPr="00E06171">
              <w:t>Licence to operate a forklift truck</w:t>
            </w:r>
          </w:p>
        </w:tc>
      </w:tr>
      <w:tr w:rsidTr="00E0617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6171">
            <w:pPr>
              <w:pStyle w:val="BodyText"/>
              <w:rPr>
                <w:lang w:val="en-NZ"/>
              </w:rPr>
            </w:pPr>
            <w:r w:rsidRPr="00E06171">
              <w:t>TLILIC2014</w:t>
            </w:r>
          </w:p>
        </w:tc>
        <w:tc>
          <w:tcPr>
            <w:tcW w:w="75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6171">
            <w:pPr>
              <w:pStyle w:val="BodyText"/>
              <w:rPr>
                <w:lang w:val="en-NZ"/>
              </w:rPr>
            </w:pPr>
            <w:r w:rsidRPr="00E06171">
              <w:t>Licence to drive a light rigid vehicle</w:t>
            </w:r>
          </w:p>
        </w:tc>
      </w:tr>
      <w:tr w:rsidTr="00E0617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6171">
            <w:pPr>
              <w:pStyle w:val="BodyText"/>
              <w:rPr>
                <w:lang w:val="en-NZ"/>
              </w:rPr>
            </w:pPr>
            <w:r w:rsidRPr="00E06171">
              <w:t>TLILIC2015</w:t>
            </w:r>
          </w:p>
        </w:tc>
        <w:tc>
          <w:tcPr>
            <w:tcW w:w="75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6171">
            <w:pPr>
              <w:pStyle w:val="BodyText"/>
              <w:rPr>
                <w:lang w:val="en-NZ"/>
              </w:rPr>
            </w:pPr>
            <w:r w:rsidRPr="00E06171">
              <w:t>Licence to drive a medium rigid vehicle</w:t>
            </w:r>
          </w:p>
        </w:tc>
      </w:tr>
      <w:tr w:rsidTr="00E0617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6171">
            <w:pPr>
              <w:pStyle w:val="BodyText"/>
              <w:rPr>
                <w:lang w:val="en-NZ"/>
              </w:rPr>
            </w:pPr>
            <w:r w:rsidRPr="00E06171">
              <w:t>TLIO0003</w:t>
            </w:r>
          </w:p>
        </w:tc>
        <w:tc>
          <w:tcPr>
            <w:tcW w:w="75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6171">
            <w:pPr>
              <w:pStyle w:val="BodyText"/>
              <w:rPr>
                <w:lang w:val="en-NZ"/>
              </w:rPr>
            </w:pPr>
            <w:r w:rsidRPr="00E06171">
              <w:t>Follow security procedures when working with goods and cargo</w:t>
            </w:r>
          </w:p>
        </w:tc>
      </w:tr>
      <w:tr w:rsidTr="00E0617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6171">
            <w:pPr>
              <w:pStyle w:val="BodyText"/>
              <w:rPr>
                <w:lang w:val="en-NZ"/>
              </w:rPr>
            </w:pPr>
            <w:r w:rsidRPr="00E06171">
              <w:t>TLIO0005</w:t>
            </w:r>
          </w:p>
        </w:tc>
        <w:tc>
          <w:tcPr>
            <w:tcW w:w="75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6171">
            <w:pPr>
              <w:pStyle w:val="BodyText"/>
              <w:rPr>
                <w:lang w:val="en-NZ"/>
              </w:rPr>
            </w:pPr>
            <w:r w:rsidRPr="00E06171">
              <w:t>Provide revenue protection measures</w:t>
            </w:r>
          </w:p>
        </w:tc>
      </w:tr>
      <w:tr w:rsidTr="00E0617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6171">
            <w:pPr>
              <w:pStyle w:val="BodyText"/>
              <w:rPr>
                <w:lang w:val="en-NZ"/>
              </w:rPr>
            </w:pPr>
            <w:r w:rsidRPr="00E06171">
              <w:t>TLIP2014</w:t>
            </w:r>
          </w:p>
        </w:tc>
        <w:tc>
          <w:tcPr>
            <w:tcW w:w="75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6171">
            <w:pPr>
              <w:pStyle w:val="BodyText"/>
              <w:rPr>
                <w:lang w:val="en-NZ"/>
              </w:rPr>
            </w:pPr>
            <w:r w:rsidRPr="00E06171">
              <w:t>Capture records into a records keeping system</w:t>
            </w:r>
          </w:p>
        </w:tc>
      </w:tr>
      <w:tr w:rsidTr="00E0617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6171">
            <w:pPr>
              <w:pStyle w:val="BodyText"/>
              <w:rPr>
                <w:lang w:val="en-NZ"/>
              </w:rPr>
            </w:pPr>
            <w:r w:rsidRPr="00E06171">
              <w:t>TLIP2017</w:t>
            </w:r>
          </w:p>
        </w:tc>
        <w:tc>
          <w:tcPr>
            <w:tcW w:w="75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6171">
            <w:pPr>
              <w:pStyle w:val="BodyText"/>
              <w:rPr>
                <w:lang w:val="en-NZ"/>
              </w:rPr>
            </w:pPr>
            <w:r w:rsidRPr="00E06171">
              <w:t>Maintain control of records</w:t>
            </w:r>
          </w:p>
        </w:tc>
      </w:tr>
      <w:tr w:rsidTr="00E0617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6171">
            <w:pPr>
              <w:pStyle w:val="BodyText"/>
              <w:rPr>
                <w:lang w:val="en-NZ"/>
              </w:rPr>
            </w:pPr>
            <w:r w:rsidRPr="00E06171">
              <w:t>TLIP2018</w:t>
            </w:r>
          </w:p>
        </w:tc>
        <w:tc>
          <w:tcPr>
            <w:tcW w:w="75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6171">
            <w:pPr>
              <w:pStyle w:val="BodyText"/>
              <w:rPr>
                <w:lang w:val="en-NZ"/>
              </w:rPr>
            </w:pPr>
            <w:r w:rsidRPr="00E06171">
              <w:t>Provide information from and about records</w:t>
            </w:r>
          </w:p>
        </w:tc>
      </w:tr>
      <w:tr w:rsidTr="00E0617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6171">
            <w:pPr>
              <w:pStyle w:val="BodyText"/>
              <w:rPr>
                <w:lang w:val="en-NZ"/>
              </w:rPr>
            </w:pPr>
            <w:r w:rsidRPr="00E06171">
              <w:t>TLIP2024</w:t>
            </w:r>
          </w:p>
        </w:tc>
        <w:tc>
          <w:tcPr>
            <w:tcW w:w="75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6171">
            <w:pPr>
              <w:pStyle w:val="BodyText"/>
              <w:rPr>
                <w:lang w:val="en-NZ"/>
              </w:rPr>
            </w:pPr>
            <w:r w:rsidRPr="00E06171">
              <w:t>Conduct financial transactions</w:t>
            </w:r>
          </w:p>
        </w:tc>
      </w:tr>
      <w:tr w:rsidTr="00E0617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6171">
            <w:pPr>
              <w:pStyle w:val="BodyText"/>
              <w:rPr>
                <w:lang w:val="en-NZ"/>
              </w:rPr>
            </w:pPr>
            <w:r w:rsidRPr="00E06171">
              <w:t>TLIP2029</w:t>
            </w:r>
          </w:p>
        </w:tc>
        <w:tc>
          <w:tcPr>
            <w:tcW w:w="75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6171">
            <w:pPr>
              <w:pStyle w:val="BodyText"/>
              <w:rPr>
                <w:lang w:val="en-NZ"/>
              </w:rPr>
            </w:pPr>
            <w:r w:rsidRPr="00E06171">
              <w:t>Prepare and process financial documents</w:t>
            </w:r>
          </w:p>
        </w:tc>
      </w:tr>
      <w:tr w:rsidTr="00E0617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6171">
            <w:pPr>
              <w:pStyle w:val="BodyText"/>
              <w:rPr>
                <w:lang w:val="en-NZ"/>
              </w:rPr>
            </w:pPr>
            <w:r w:rsidRPr="00E06171">
              <w:t>TLIPC0002</w:t>
            </w:r>
          </w:p>
        </w:tc>
        <w:tc>
          <w:tcPr>
            <w:tcW w:w="75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6171">
            <w:pPr>
              <w:pStyle w:val="BodyText"/>
              <w:rPr>
                <w:lang w:val="en-NZ"/>
              </w:rPr>
            </w:pPr>
            <w:r w:rsidRPr="00E06171">
              <w:t xml:space="preserve">Plan and prepare to work in a supply chain environment </w:t>
            </w:r>
          </w:p>
        </w:tc>
      </w:tr>
      <w:tr w:rsidTr="00E0617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6171">
            <w:pPr>
              <w:pStyle w:val="BodyText"/>
              <w:rPr>
                <w:lang w:val="en-NZ"/>
              </w:rPr>
            </w:pPr>
            <w:r w:rsidRPr="00E06171">
              <w:t>TLIU1009</w:t>
            </w:r>
          </w:p>
        </w:tc>
        <w:tc>
          <w:tcPr>
            <w:tcW w:w="75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6171" w:rsidP="00E06171">
            <w:pPr>
              <w:pStyle w:val="BodyText"/>
            </w:pPr>
            <w:r w:rsidRPr="00E06171">
              <w:t>Monitor plant and equipment in an environmentally sustainable manner</w:t>
            </w:r>
          </w:p>
        </w:tc>
      </w:tr>
    </w:tbl>
    <w:p w:rsidR="00000000" w:rsidRPr="00E06171" w:rsidP="00E06171">
      <w:pPr>
        <w:pStyle w:val="NoPaddingFontSize1"/>
      </w:pPr>
    </w:p>
    <w:p w:rsidR="00000000" w:rsidRPr="00E06171" w:rsidP="00E06171">
      <w:pPr>
        <w:pStyle w:val="AllowPageBreak"/>
      </w:pPr>
    </w:p>
    <w:p w:rsidR="00000000" w:rsidRPr="00E06171" w:rsidP="00E06171">
      <w:pPr>
        <w:pStyle w:val="Heading1"/>
      </w:pPr>
      <w:bookmarkStart w:id="5" w:name="O_1298776"/>
      <w:bookmarkEnd w:id="5"/>
      <w:r w:rsidRPr="00E06171">
        <w:t>Qualification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0617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6171" w:rsidP="00E06171">
            <w:pPr>
              <w:pStyle w:val="BodyText"/>
            </w:pPr>
            <w:r w:rsidRPr="00E06171">
              <w:t>This qualification replaces and is equivalent to TLI20219 Certific</w:t>
            </w:r>
            <w:r w:rsidRPr="00E06171">
              <w:t>ate II in Road Transport Terminal Operations</w:t>
            </w:r>
          </w:p>
        </w:tc>
      </w:tr>
    </w:tbl>
    <w:p w:rsidR="00000000" w:rsidRPr="00E06171" w:rsidP="00E06171">
      <w:pPr>
        <w:pStyle w:val="NoPaddingFontSize1"/>
      </w:pPr>
    </w:p>
    <w:p w:rsidR="00000000" w:rsidRPr="00E06171" w:rsidP="00E06171">
      <w:pPr>
        <w:pStyle w:val="AllowPageBreak"/>
      </w:pPr>
    </w:p>
    <w:p w:rsidR="00000000" w:rsidRPr="00E06171" w:rsidP="00E06171">
      <w:pPr>
        <w:pStyle w:val="Heading1"/>
      </w:pPr>
      <w:bookmarkStart w:id="6" w:name="O_1298781"/>
      <w:bookmarkEnd w:id="6"/>
      <w:r w:rsidRPr="00E06171">
        <w:t>Links</w:t>
      </w:r>
    </w:p>
    <w:p w:rsidR="00000000" w:rsidRPr="00E06171" w:rsidP="00C16FDC">
      <w:pPr>
        <w:pStyle w:val="BodyText"/>
      </w:pPr>
      <w:r w:rsidRPr="00E0617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A85289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E06171" w:rsidP="00E06171"/>
    <w:sectPr w:rsidSect="00E0617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617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6171" w:rsidRPr="00C16FDC" w:rsidP="00C16FD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617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6FDC" w:rsidP="00E0617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16FDC" w:rsidP="00E0617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C16FDC" w:rsidP="00E0617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617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6FD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06171" w:rsidRPr="00C16FDC" w:rsidP="00C16FD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617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6FDC" w:rsidRPr="002D2AF8" w:rsidP="00E0617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TLI20221 Certificate II in Road Transport Terminal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29 May 2025</w:t>
    </w:r>
    <w:r>
      <w:fldChar w:fldCharType="end"/>
    </w:r>
  </w:p>
  <w:p w:rsidR="00C16FDC" w:rsidP="00E0617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1D8B55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7DEC9D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4C4F08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36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0617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0617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0617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0617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0617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0617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0617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0617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0617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0617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0617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06171"/>
  </w:style>
  <w:style w:type="character" w:customStyle="1" w:styleId="Heading1Char">
    <w:name w:val="Heading 1 Char"/>
    <w:basedOn w:val="DefaultParagraphFont"/>
    <w:link w:val="Heading1"/>
    <w:rsid w:val="00E0617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0617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0617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06171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06171"/>
    <w:rPr>
      <w:b/>
      <w:spacing w:val="0"/>
    </w:rPr>
  </w:style>
  <w:style w:type="paragraph" w:styleId="ListBullet2">
    <w:name w:val="List Bullet 2"/>
    <w:basedOn w:val="List2"/>
    <w:rsid w:val="00E06171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E0617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0617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E0617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0617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0617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0617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0617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0617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0617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0617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0617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0617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0617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0617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0617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0617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0617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0617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0617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0617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0617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0617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0617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0617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0617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0617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0617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0617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0617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0617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0617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0617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0617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0617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06171"/>
    <w:rPr>
      <w:i/>
    </w:rPr>
  </w:style>
  <w:style w:type="paragraph" w:styleId="Caption">
    <w:name w:val="caption"/>
    <w:basedOn w:val="BodyText"/>
    <w:next w:val="Normal"/>
    <w:qFormat/>
    <w:rsid w:val="00E0617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0617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0617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06171"/>
  </w:style>
  <w:style w:type="paragraph" w:styleId="TableofFigures">
    <w:name w:val="table of figures"/>
    <w:basedOn w:val="Normal"/>
    <w:next w:val="Normal"/>
    <w:semiHidden/>
    <w:rsid w:val="00E0617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0617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06171"/>
    <w:rPr>
      <w:rFonts w:ascii="Wingdings" w:hAnsi="Wingdings"/>
    </w:rPr>
  </w:style>
  <w:style w:type="paragraph" w:customStyle="1" w:styleId="TableHeading">
    <w:name w:val="Table Heading"/>
    <w:basedOn w:val="HeadingBase"/>
    <w:rsid w:val="00E0617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06171"/>
    <w:rPr>
      <w:color w:val="0033CC"/>
      <w:u w:val="none"/>
    </w:rPr>
  </w:style>
  <w:style w:type="paragraph" w:customStyle="1" w:styleId="BodyTextRight">
    <w:name w:val="Body Text Right"/>
    <w:basedOn w:val="BodyText"/>
    <w:rsid w:val="00E0617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0617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0617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0617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0617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0617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06171"/>
    <w:rPr>
      <w:sz w:val="32"/>
    </w:rPr>
  </w:style>
  <w:style w:type="paragraph" w:customStyle="1" w:styleId="HeadingProcedure">
    <w:name w:val="Heading Procedure"/>
    <w:basedOn w:val="HeadingBase"/>
    <w:next w:val="Normal"/>
    <w:rsid w:val="00E0617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06171"/>
    <w:pPr>
      <w:spacing w:before="60" w:after="60"/>
    </w:pPr>
  </w:style>
  <w:style w:type="paragraph" w:styleId="ListContinue">
    <w:name w:val="List Continue"/>
    <w:basedOn w:val="List"/>
    <w:rsid w:val="00E06171"/>
    <w:pPr>
      <w:ind w:firstLine="0"/>
    </w:pPr>
  </w:style>
  <w:style w:type="paragraph" w:customStyle="1" w:styleId="ListNote">
    <w:name w:val="List Note"/>
    <w:basedOn w:val="List"/>
    <w:rsid w:val="00E0617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0617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0617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06171"/>
    <w:rPr>
      <w:rFonts w:ascii="Courier New" w:hAnsi="Courier New"/>
    </w:rPr>
  </w:style>
  <w:style w:type="paragraph" w:customStyle="1" w:styleId="NoteBullet">
    <w:name w:val="Note Bullet"/>
    <w:basedOn w:val="Note"/>
    <w:rsid w:val="00E0617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0617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0617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0617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0617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0617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0617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06171"/>
    <w:rPr>
      <w:b/>
      <w:smallCaps/>
    </w:rPr>
  </w:style>
  <w:style w:type="paragraph" w:customStyle="1" w:styleId="TableListNumber">
    <w:name w:val="Table List Number"/>
    <w:basedOn w:val="ListNumber"/>
    <w:rsid w:val="00E0617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0617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06171"/>
    <w:pPr>
      <w:numPr>
        <w:numId w:val="9"/>
      </w:numPr>
    </w:pPr>
  </w:style>
  <w:style w:type="paragraph" w:customStyle="1" w:styleId="ListAlpha2">
    <w:name w:val="List Alpha 2"/>
    <w:basedOn w:val="List2"/>
    <w:rsid w:val="00E06171"/>
    <w:pPr>
      <w:numPr>
        <w:numId w:val="8"/>
      </w:numPr>
    </w:pPr>
  </w:style>
  <w:style w:type="paragraph" w:styleId="List2">
    <w:name w:val="List 2"/>
    <w:basedOn w:val="BodyText"/>
    <w:rsid w:val="00E0617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0617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0617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0617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0617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0617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06171"/>
    <w:pPr>
      <w:numPr>
        <w:numId w:val="4"/>
      </w:numPr>
    </w:pPr>
  </w:style>
  <w:style w:type="paragraph" w:styleId="ListContinue2">
    <w:name w:val="List Continue 2"/>
    <w:basedOn w:val="List2"/>
    <w:rsid w:val="00E06171"/>
    <w:pPr>
      <w:ind w:firstLine="0"/>
    </w:pPr>
  </w:style>
  <w:style w:type="paragraph" w:styleId="ListContinue3">
    <w:name w:val="List Continue 3"/>
    <w:basedOn w:val="List3"/>
    <w:rsid w:val="00E06171"/>
    <w:pPr>
      <w:ind w:left="1021" w:firstLine="0"/>
    </w:pPr>
  </w:style>
  <w:style w:type="paragraph" w:styleId="ListContinue4">
    <w:name w:val="List Continue 4"/>
    <w:basedOn w:val="List4"/>
    <w:rsid w:val="00E06171"/>
    <w:pPr>
      <w:ind w:firstLine="0"/>
    </w:pPr>
  </w:style>
  <w:style w:type="paragraph" w:styleId="ListContinue5">
    <w:name w:val="List Continue 5"/>
    <w:basedOn w:val="List5"/>
    <w:rsid w:val="00E06171"/>
    <w:pPr>
      <w:ind w:firstLine="0"/>
    </w:pPr>
  </w:style>
  <w:style w:type="paragraph" w:styleId="ListNumber3">
    <w:name w:val="List Number 3"/>
    <w:basedOn w:val="List3"/>
    <w:rsid w:val="00E06171"/>
    <w:pPr>
      <w:numPr>
        <w:numId w:val="5"/>
      </w:numPr>
    </w:pPr>
  </w:style>
  <w:style w:type="paragraph" w:styleId="ListNumber4">
    <w:name w:val="List Number 4"/>
    <w:basedOn w:val="List4"/>
    <w:rsid w:val="00E06171"/>
    <w:pPr>
      <w:numPr>
        <w:numId w:val="6"/>
      </w:numPr>
    </w:pPr>
  </w:style>
  <w:style w:type="paragraph" w:styleId="ListNumber5">
    <w:name w:val="List Number 5"/>
    <w:basedOn w:val="List5"/>
    <w:rsid w:val="00E06171"/>
    <w:pPr>
      <w:numPr>
        <w:numId w:val="7"/>
      </w:numPr>
    </w:pPr>
  </w:style>
  <w:style w:type="paragraph" w:styleId="BlockText">
    <w:name w:val="Block Text"/>
    <w:basedOn w:val="Normal"/>
    <w:rsid w:val="00E0617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0617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06171"/>
    <w:rPr>
      <w:sz w:val="16"/>
      <w:vertAlign w:val="superscript"/>
    </w:rPr>
  </w:style>
  <w:style w:type="character" w:customStyle="1" w:styleId="Symbols">
    <w:name w:val="Symbols"/>
    <w:basedOn w:val="DefaultParagraphFont"/>
    <w:rsid w:val="00E06171"/>
    <w:rPr>
      <w:rFonts w:ascii="Symbol" w:hAnsi="Symbol"/>
    </w:rPr>
  </w:style>
  <w:style w:type="character" w:customStyle="1" w:styleId="MenuOptions">
    <w:name w:val="Menu Options"/>
    <w:basedOn w:val="DefaultParagraphFont"/>
    <w:rsid w:val="00E0617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06171"/>
    <w:rPr>
      <w:b/>
    </w:rPr>
  </w:style>
  <w:style w:type="character" w:customStyle="1" w:styleId="Underlined">
    <w:name w:val="Underlined"/>
    <w:basedOn w:val="DefaultParagraphFont"/>
    <w:rsid w:val="00E06171"/>
    <w:rPr>
      <w:u w:val="single"/>
    </w:rPr>
  </w:style>
  <w:style w:type="paragraph" w:customStyle="1" w:styleId="TableBodyTextRight">
    <w:name w:val="Table Body Text Right"/>
    <w:basedOn w:val="TableBodyText"/>
    <w:rsid w:val="00E0617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06171"/>
    <w:rPr>
      <w:sz w:val="18"/>
    </w:rPr>
  </w:style>
  <w:style w:type="paragraph" w:customStyle="1" w:styleId="BodySmallRight">
    <w:name w:val="Body Small Right"/>
    <w:basedOn w:val="BodyTextRight"/>
    <w:rsid w:val="00E06171"/>
    <w:rPr>
      <w:sz w:val="18"/>
      <w:szCs w:val="18"/>
    </w:rPr>
  </w:style>
  <w:style w:type="paragraph" w:customStyle="1" w:styleId="MarginEdition">
    <w:name w:val="Margin Edition"/>
    <w:basedOn w:val="MarginNote"/>
    <w:rsid w:val="00E0617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06171"/>
    <w:rPr>
      <w:sz w:val="2"/>
      <w:szCs w:val="2"/>
    </w:rPr>
  </w:style>
  <w:style w:type="character" w:customStyle="1" w:styleId="Small">
    <w:name w:val="Small"/>
    <w:basedOn w:val="DefaultParagraphFont"/>
    <w:rsid w:val="00E06171"/>
    <w:rPr>
      <w:sz w:val="16"/>
    </w:rPr>
  </w:style>
  <w:style w:type="paragraph" w:customStyle="1" w:styleId="WideTable">
    <w:name w:val="Wide Table"/>
    <w:basedOn w:val="Normal"/>
    <w:rsid w:val="00E0617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06171"/>
  </w:style>
  <w:style w:type="paragraph" w:styleId="Quote">
    <w:name w:val="Quote"/>
    <w:basedOn w:val="Heading1"/>
    <w:link w:val="QuoteChar"/>
    <w:qFormat/>
    <w:rsid w:val="00E0617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0617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06171"/>
    <w:pPr>
      <w:pageBreakBefore/>
    </w:pPr>
  </w:style>
  <w:style w:type="paragraph" w:customStyle="1" w:styleId="Border">
    <w:name w:val="Border"/>
    <w:basedOn w:val="Normal"/>
    <w:qFormat/>
    <w:rsid w:val="00E0617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0617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0617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0617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0617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0617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0617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0617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0617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06171"/>
    <w:rPr>
      <w:u w:val="single"/>
    </w:rPr>
  </w:style>
  <w:style w:type="character" w:customStyle="1" w:styleId="BoldandItalics">
    <w:name w:val="Bold and Italics"/>
    <w:qFormat/>
    <w:rsid w:val="00E06171"/>
    <w:rPr>
      <w:b/>
      <w:i/>
      <w:u w:val="none"/>
    </w:rPr>
  </w:style>
  <w:style w:type="paragraph" w:styleId="BalloonText">
    <w:name w:val="Balloon Text"/>
    <w:basedOn w:val="Normal"/>
    <w:link w:val="BalloonTextChar"/>
    <w:rsid w:val="00E0617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0617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0617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0617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0617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0617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06171"/>
    <w:pPr>
      <w:spacing w:before="0" w:after="0"/>
    </w:pPr>
  </w:style>
  <w:style w:type="paragraph" w:customStyle="1" w:styleId="BodyTextBold">
    <w:name w:val="Body Text Bold"/>
    <w:basedOn w:val="BodyText"/>
    <w:qFormat/>
    <w:rsid w:val="00E06171"/>
    <w:rPr>
      <w:b/>
    </w:rPr>
  </w:style>
  <w:style w:type="character" w:styleId="Hyperlink">
    <w:name w:val="Hyperlink"/>
    <w:basedOn w:val="DefaultParagraphFont"/>
    <w:uiPriority w:val="99"/>
    <w:unhideWhenUsed/>
    <w:rsid w:val="00C16FD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817</Words>
  <Characters>5244</Characters>
  <Application>Microsoft Office Word</Application>
  <DocSecurity>0</DocSecurity>
  <Lines>209</Lines>
  <Paragraphs>202</Paragraphs>
  <ScaleCrop>false</ScaleCrop>
  <Company>Author-it Software Corporation Ltd.</Company>
  <LinksUpToDate>false</LinksUpToDate>
  <CharactersWithSpaces>5859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TLI20221 Certificate II in Road Transport Terminal Operations</dc:title>
  <dc:subject>Approved</dc:subject>
  <dc:creator>Industry Skills Australia</dc:creator>
  <cp:keywords>Release: 3</cp:keywords>
  <dc:description>Review Date: 12 April 2008</dc:description>
  <cp:lastModifiedBy>HSD_TPCMSd.prod</cp:lastModifiedBy>
  <cp:revision>3</cp:revision>
  <dcterms:created xsi:type="dcterms:W3CDTF">2025-05-29T06:04:00Z</dcterms:created>
  <dcterms:modified xsi:type="dcterms:W3CDTF">2025-05-29T06:04:00Z</dcterms:modified>
</cp:coreProperties>
</file>