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2790" w:rsidP="001D27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TLI20118 Certificate II in Road Transport Terminal Operations</w:t>
      </w:r>
      <w:r>
        <w:fldChar w:fldCharType="end"/>
      </w:r>
    </w:p>
    <w:p w:rsidR="001D2790" w:rsidP="001D2790">
      <w:pPr>
        <w:pStyle w:val="Version"/>
        <w:sectPr w:rsidSect="00A53A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A53A10" w:rsidP="00A53A10">
      <w:pPr>
        <w:pStyle w:val="SuperHeading"/>
      </w:pPr>
      <w:r w:rsidRPr="00A53A10">
        <w:t>TLI20118 Certificate II in Road Transport Terminal Operations</w:t>
      </w:r>
    </w:p>
    <w:p w:rsidR="00000000" w:rsidRPr="00A53A10" w:rsidP="00A53A10">
      <w:pPr>
        <w:pStyle w:val="Heading1"/>
      </w:pPr>
      <w:bookmarkStart w:id="1" w:name="O_1001131"/>
      <w:bookmarkEnd w:id="1"/>
      <w:r w:rsidRPr="00A53A1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3A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A10" w:rsidP="00A53A10">
            <w:pPr>
              <w:pStyle w:val="BodyText"/>
            </w:pPr>
            <w:r w:rsidRPr="00A53A10">
              <w:t>Release 2. This is the second release of this qualification in the TLI Transport and Logistics Training Package.</w:t>
            </w:r>
          </w:p>
          <w:p w:rsidR="00000000" w:rsidRPr="00A53A10" w:rsidP="00A53A10">
            <w:pPr>
              <w:pStyle w:val="BodyText"/>
            </w:pPr>
            <w:r w:rsidRPr="00A53A10">
              <w:t>Release 1. This is the first release of this qualification in the TLI Transport and Logistics Training P</w:t>
            </w:r>
            <w:r w:rsidRPr="00A53A10">
              <w:t>ackage.</w:t>
            </w:r>
          </w:p>
        </w:tc>
      </w:tr>
    </w:tbl>
    <w:p w:rsidR="00000000" w:rsidRPr="00A53A10" w:rsidP="00A53A10">
      <w:pPr>
        <w:pStyle w:val="NoPaddingFontSize1"/>
      </w:pPr>
    </w:p>
    <w:p w:rsidR="00000000" w:rsidRPr="00A53A10" w:rsidP="00A53A10">
      <w:pPr>
        <w:pStyle w:val="AllowPageBreak"/>
      </w:pPr>
    </w:p>
    <w:p w:rsidR="00000000" w:rsidRPr="00A53A10" w:rsidP="00A53A10">
      <w:pPr>
        <w:pStyle w:val="Heading1"/>
      </w:pPr>
      <w:bookmarkStart w:id="2" w:name="O_1001130"/>
      <w:bookmarkEnd w:id="2"/>
      <w:r w:rsidRPr="00A53A10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3A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A10" w:rsidP="00A53A10">
            <w:pPr>
              <w:pStyle w:val="BodyText"/>
            </w:pPr>
            <w:r w:rsidRPr="00A53A10">
              <w:t>This qualification is for those engaged in or entering the road transport terminal operations environment.</w:t>
            </w:r>
          </w:p>
          <w:p w:rsidR="00000000" w:rsidRPr="00A53A10" w:rsidP="00A53A10">
            <w:pPr>
              <w:pStyle w:val="BodyText"/>
            </w:pPr>
            <w:r w:rsidRPr="00A53A10">
              <w:t>It involves a prescribed range of tasks including known routines and procedures, freight handl</w:t>
            </w:r>
            <w:r w:rsidRPr="00A53A10">
              <w:t xml:space="preserve">ing and other duties, and the use of technology.  </w:t>
            </w:r>
          </w:p>
          <w:p w:rsidR="00000000" w:rsidRPr="00A53A10" w:rsidP="00A53A10">
            <w:pPr>
              <w:pStyle w:val="BodyText"/>
            </w:pPr>
            <w:r w:rsidRPr="00A53A10">
              <w:t>It provides a foundation for career opportunities within the wider road transport sector.</w:t>
            </w:r>
          </w:p>
          <w:p w:rsidR="00000000" w:rsidRPr="00A53A10" w:rsidP="00A53A10">
            <w:pPr>
              <w:pStyle w:val="BodyText"/>
            </w:pPr>
            <w:r w:rsidRPr="00A53A10">
              <w:t>This qualification is suitable for:</w:t>
            </w:r>
          </w:p>
          <w:p w:rsidR="00000000" w:rsidRPr="00A53A10" w:rsidP="00A53A10">
            <w:pPr>
              <w:pStyle w:val="ListBullet"/>
            </w:pPr>
            <w:r w:rsidRPr="00A53A10">
              <w:t>students undertaking VET in school</w:t>
            </w:r>
          </w:p>
          <w:p w:rsidR="00000000" w:rsidRPr="00A53A10" w:rsidP="00A53A10">
            <w:pPr>
              <w:pStyle w:val="ListBullet"/>
            </w:pPr>
            <w:r w:rsidRPr="00A53A10">
              <w:t>school leavers</w:t>
            </w:r>
          </w:p>
          <w:p w:rsidR="00000000" w:rsidRPr="00A53A10" w:rsidP="00A53A10">
            <w:pPr>
              <w:pStyle w:val="ListBullet"/>
            </w:pPr>
            <w:r w:rsidRPr="00A53A10">
              <w:t>new workers</w:t>
            </w:r>
          </w:p>
          <w:p w:rsidR="00000000" w:rsidRPr="00A53A10" w:rsidP="00A53A10">
            <w:pPr>
              <w:pStyle w:val="ListBullet"/>
            </w:pPr>
            <w:r w:rsidRPr="00A53A10">
              <w:t>transitional workers into the industry.</w:t>
            </w:r>
          </w:p>
          <w:p w:rsidR="00000000" w:rsidRPr="00A53A10" w:rsidP="00A53A10">
            <w:pPr>
              <w:pStyle w:val="BodyText"/>
            </w:pPr>
            <w:r w:rsidRPr="00A53A10">
              <w:rPr>
                <w:rStyle w:val="SpecialBold"/>
              </w:rPr>
              <w:t>Job roles</w:t>
            </w:r>
          </w:p>
          <w:p w:rsidR="00000000" w:rsidRPr="00A53A10" w:rsidP="00A53A10">
            <w:pPr>
              <w:pStyle w:val="BodyText"/>
            </w:pPr>
            <w:r w:rsidRPr="00A53A10">
              <w:t>Job roles and titles vary across different sectors. Possible job roles relevant to this qualification include:</w:t>
            </w:r>
          </w:p>
          <w:p w:rsidR="00000000" w:rsidRPr="00A53A10" w:rsidP="00A53A10">
            <w:pPr>
              <w:pStyle w:val="ListBullet"/>
            </w:pPr>
            <w:r w:rsidRPr="00A53A10">
              <w:t>equipment operator</w:t>
            </w:r>
          </w:p>
          <w:p w:rsidR="00000000" w:rsidRPr="00A53A10" w:rsidP="00A53A10">
            <w:pPr>
              <w:pStyle w:val="ListBullet"/>
            </w:pPr>
            <w:r w:rsidRPr="00A53A10">
              <w:t>receival and despatch</w:t>
            </w:r>
          </w:p>
          <w:p w:rsidR="00000000" w:rsidRPr="00A53A10" w:rsidP="00A53A10">
            <w:pPr>
              <w:pStyle w:val="ListBullet"/>
            </w:pPr>
            <w:r w:rsidRPr="00A53A10">
              <w:t>pick and packer</w:t>
            </w:r>
          </w:p>
          <w:p w:rsidR="00000000" w:rsidRPr="00A53A10" w:rsidP="00A53A10">
            <w:pPr>
              <w:pStyle w:val="ListBullet"/>
            </w:pPr>
            <w:r w:rsidRPr="00A53A10">
              <w:t>specialised cargo handler</w:t>
            </w:r>
          </w:p>
          <w:p w:rsidR="00000000" w:rsidRPr="00A53A10" w:rsidP="00A53A10">
            <w:pPr>
              <w:pStyle w:val="ListBullet"/>
            </w:pPr>
            <w:r w:rsidRPr="00A53A10">
              <w:t>administrat</w:t>
            </w:r>
            <w:r w:rsidRPr="00A53A10">
              <w:t>ion assistant</w:t>
            </w:r>
          </w:p>
          <w:p w:rsidR="00000000" w:rsidRPr="00A53A10" w:rsidP="00A53A10">
            <w:pPr>
              <w:pStyle w:val="ListBullet"/>
            </w:pPr>
            <w:r w:rsidRPr="00A53A10">
              <w:t xml:space="preserve">intermodal terminal worker </w:t>
            </w:r>
          </w:p>
          <w:p w:rsidR="00000000" w:rsidRPr="00A53A10" w:rsidP="00A53A10">
            <w:pPr>
              <w:pStyle w:val="ListBullet"/>
            </w:pPr>
            <w:r w:rsidRPr="00A53A10">
              <w:t>freight handler</w:t>
            </w:r>
          </w:p>
          <w:p w:rsidR="00000000" w:rsidRPr="00A53A10" w:rsidP="00A53A10">
            <w:pPr>
              <w:pStyle w:val="ListBullet"/>
            </w:pPr>
            <w:r w:rsidRPr="00A53A10">
              <w:t>drivers’ assistant</w:t>
            </w:r>
          </w:p>
          <w:p w:rsidR="00000000" w:rsidRPr="00A53A10" w:rsidP="00A53A10">
            <w:pPr>
              <w:pStyle w:val="ListBullet"/>
            </w:pPr>
            <w:r w:rsidRPr="00A53A10">
              <w:t>trade assistant</w:t>
            </w:r>
          </w:p>
          <w:p w:rsidR="00000000" w:rsidRPr="00A53A10" w:rsidP="00A53A10">
            <w:pPr>
              <w:pStyle w:val="ListBullet"/>
            </w:pPr>
            <w:r w:rsidRPr="00A53A10">
              <w:t>heavy vehicle cleaner.</w:t>
            </w:r>
          </w:p>
          <w:p w:rsidR="00000000" w:rsidRPr="00A53A10" w:rsidP="00A53A10">
            <w:pPr>
              <w:pStyle w:val="BodyText"/>
            </w:pPr>
            <w:r w:rsidRPr="00A53A10">
              <w:t>No licensing, legislative or certification requirements apply to this qualification at the time of publication.</w:t>
            </w:r>
          </w:p>
        </w:tc>
      </w:tr>
    </w:tbl>
    <w:p w:rsidR="00000000" w:rsidRPr="00A53A10" w:rsidP="00A53A10">
      <w:pPr>
        <w:pStyle w:val="NoPaddingFontSize1"/>
      </w:pPr>
    </w:p>
    <w:p w:rsidR="00000000" w:rsidRPr="00A53A10" w:rsidP="00A53A10">
      <w:pPr>
        <w:pStyle w:val="AllowPageBreak"/>
      </w:pPr>
    </w:p>
    <w:p w:rsidR="00000000" w:rsidRPr="00A53A10" w:rsidP="00A53A10">
      <w:pPr>
        <w:pStyle w:val="Heading1"/>
      </w:pPr>
      <w:bookmarkStart w:id="3" w:name="O_1001129"/>
      <w:bookmarkEnd w:id="3"/>
      <w:r w:rsidRPr="00A53A10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3A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A10" w:rsidP="00A53A10">
            <w:pPr>
              <w:pStyle w:val="BodyText"/>
            </w:pPr>
            <w:r w:rsidRPr="00A53A10">
              <w:t>There are no entry requirements for this qualification.</w:t>
            </w:r>
          </w:p>
        </w:tc>
      </w:tr>
    </w:tbl>
    <w:p w:rsidR="00000000" w:rsidRPr="00A53A10" w:rsidP="00A53A10">
      <w:pPr>
        <w:pStyle w:val="NoPaddingFontSize1"/>
      </w:pPr>
    </w:p>
    <w:p w:rsidR="00000000" w:rsidRPr="00A53A10" w:rsidP="00A53A10">
      <w:pPr>
        <w:pStyle w:val="AllowPageBreak"/>
      </w:pPr>
    </w:p>
    <w:p w:rsidR="00000000" w:rsidRPr="00A53A10" w:rsidP="00A53A10">
      <w:pPr>
        <w:pStyle w:val="Heading1"/>
      </w:pPr>
      <w:bookmarkStart w:id="4" w:name="O_1001128"/>
      <w:bookmarkEnd w:id="4"/>
      <w:r w:rsidRPr="00A53A10">
        <w:t>Packaging Rules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3"/>
      </w:tblGrid>
      <w:tr w:rsidTr="001D2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A10" w:rsidP="00A53A10">
            <w:pPr>
              <w:pStyle w:val="BodyText"/>
            </w:pPr>
            <w:r w:rsidRPr="00A53A10">
              <w:t xml:space="preserve">A total of </w:t>
            </w:r>
            <w:r w:rsidRPr="00A53A10">
              <w:rPr>
                <w:rStyle w:val="SpecialBold"/>
              </w:rPr>
              <w:t>16 units of competency</w:t>
            </w:r>
            <w:r w:rsidRPr="00A53A10">
              <w:t xml:space="preserve"> comprising:</w:t>
            </w:r>
          </w:p>
          <w:p w:rsidR="00000000" w:rsidRPr="00A53A10" w:rsidP="00A53A10">
            <w:pPr>
              <w:pStyle w:val="BodyText"/>
            </w:pPr>
            <w:r w:rsidRPr="00A53A10">
              <w:rPr>
                <w:rStyle w:val="SpecialBold"/>
              </w:rPr>
              <w:t>9 core units</w:t>
            </w:r>
            <w:r w:rsidRPr="00A53A10">
              <w:t xml:space="preserve"> </w:t>
            </w:r>
            <w:r w:rsidRPr="00A53A10">
              <w:rPr>
                <w:rStyle w:val="SpecialBold"/>
              </w:rPr>
              <w:t>listed below</w:t>
            </w:r>
            <w:r w:rsidRPr="00A53A10">
              <w:t xml:space="preserve"> </w:t>
            </w:r>
            <w:r w:rsidRPr="00A53A10">
              <w:rPr>
                <w:rStyle w:val="SpecialBold"/>
              </w:rPr>
              <w:t>plus</w:t>
            </w:r>
          </w:p>
          <w:p w:rsidR="00000000" w:rsidRPr="00A53A10" w:rsidP="00A53A10">
            <w:pPr>
              <w:pStyle w:val="BodyText"/>
            </w:pPr>
            <w:r w:rsidRPr="00A53A10">
              <w:rPr>
                <w:rStyle w:val="SpecialBold"/>
              </w:rPr>
              <w:t>one of the GROUP A specialist elective units (Fatigue risk manageme</w:t>
            </w:r>
            <w:r w:rsidRPr="00A53A10">
              <w:rPr>
                <w:rStyle w:val="SpecialBold"/>
              </w:rPr>
              <w:t>nt)</w:t>
            </w:r>
          </w:p>
          <w:p w:rsidR="00000000" w:rsidRPr="00A53A10" w:rsidP="00A53A10">
            <w:pPr>
              <w:pStyle w:val="BodyText"/>
            </w:pPr>
            <w:r w:rsidRPr="00A53A10">
              <w:rPr>
                <w:rStyle w:val="SpecialBold"/>
              </w:rPr>
              <w:t>6 general elective units</w:t>
            </w:r>
            <w:r w:rsidRPr="00A53A10">
              <w:t xml:space="preserve"> from the general elective units listed below. Up to </w:t>
            </w:r>
            <w:r w:rsidRPr="00A53A10">
              <w:rPr>
                <w:rStyle w:val="SpecialBold"/>
              </w:rPr>
              <w:t>2 of the general elective units</w:t>
            </w:r>
            <w:r w:rsidRPr="00A53A10">
              <w:t xml:space="preserve"> may be selected from any relevant nationally endorsed Training Package or accredited course. The general elective units must contribute to the </w:t>
            </w:r>
            <w:r w:rsidRPr="00A53A10">
              <w:t>vocational outcomes of the qualification.</w:t>
            </w:r>
          </w:p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Where imported units are selected, care must be taken to ensure that all prerequisite units specified are complied with.</w:t>
            </w:r>
          </w:p>
        </w:tc>
      </w:tr>
      <w:tr w:rsidTr="001D2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rPr>
                <w:rStyle w:val="SpecialBold"/>
              </w:rPr>
              <w:t>Core units</w:t>
            </w:r>
          </w:p>
        </w:tc>
      </w:tr>
      <w:tr w:rsidTr="001D2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TLID1001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Shift materials safely using manual handling methods</w:t>
            </w:r>
          </w:p>
        </w:tc>
      </w:tr>
      <w:tr w:rsidTr="001D2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TLIE1003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Participate in basic workplace communication</w:t>
            </w:r>
          </w:p>
        </w:tc>
      </w:tr>
      <w:tr w:rsidTr="001D2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TLIE1005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Carry out basic workplace calculations</w:t>
            </w:r>
          </w:p>
        </w:tc>
      </w:tr>
      <w:tr w:rsidTr="001D2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TLIE0002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Process workplace documentation</w:t>
            </w:r>
          </w:p>
        </w:tc>
      </w:tr>
      <w:tr w:rsidTr="001D2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TLIF0001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Apply chain of responsibility legislation, regulations and workplace procedures</w:t>
            </w:r>
          </w:p>
        </w:tc>
      </w:tr>
      <w:tr w:rsidTr="001D2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TLIF1001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Follow work health a</w:t>
            </w:r>
            <w:r w:rsidRPr="00A53A10">
              <w:t>nd safety procedures</w:t>
            </w:r>
          </w:p>
        </w:tc>
      </w:tr>
      <w:tr w:rsidTr="001D2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TLIF1002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Conduct housekeeping activities</w:t>
            </w:r>
          </w:p>
        </w:tc>
      </w:tr>
      <w:tr w:rsidTr="001D2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TLIL1001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Complete workplace orientation/induction procedures</w:t>
            </w:r>
          </w:p>
        </w:tc>
      </w:tr>
      <w:tr w:rsidTr="001D2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TLIPC0001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Prepare for work in the road transport industry</w:t>
            </w:r>
          </w:p>
        </w:tc>
      </w:tr>
      <w:tr w:rsidTr="001D2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rPr>
                <w:rStyle w:val="SpecialBold"/>
              </w:rPr>
              <w:t>GROUP A - Fatigue risk management</w:t>
            </w:r>
          </w:p>
        </w:tc>
      </w:tr>
      <w:tr w:rsidTr="001D2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TLIF0005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Apply a fatigue risk management system</w:t>
            </w:r>
          </w:p>
        </w:tc>
      </w:tr>
      <w:tr w:rsidTr="001D2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TLIF2010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Apply fatigue management strategies</w:t>
            </w:r>
          </w:p>
        </w:tc>
      </w:tr>
      <w:tr w:rsidTr="001D2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rPr>
                <w:rStyle w:val="SpecialBold"/>
              </w:rPr>
              <w:t>GROUP B - General elective units</w:t>
            </w:r>
          </w:p>
        </w:tc>
      </w:tr>
      <w:tr w:rsidTr="001D2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AURHTJ001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Inspect heavy commercial vehicle wheels and tyres</w:t>
            </w:r>
          </w:p>
        </w:tc>
      </w:tr>
      <w:tr w:rsidTr="001D2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AURLTA001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Identify automotive mechanical systems and components</w:t>
            </w:r>
          </w:p>
        </w:tc>
      </w:tr>
      <w:tr w:rsidTr="001D2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AURVTA005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Clean vehicles</w:t>
            </w:r>
          </w:p>
        </w:tc>
      </w:tr>
      <w:tr w:rsidTr="001D2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TLIA1001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Secure cargo</w:t>
            </w:r>
          </w:p>
        </w:tc>
      </w:tr>
      <w:tr w:rsidTr="001D2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TLIA2011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Package goods</w:t>
            </w:r>
          </w:p>
        </w:tc>
      </w:tr>
      <w:tr w:rsidTr="001D2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TLIA2012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Pick and process orders</w:t>
            </w:r>
          </w:p>
        </w:tc>
      </w:tr>
      <w:tr w:rsidTr="001D2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TLIA2013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Receive goods</w:t>
            </w:r>
          </w:p>
        </w:tc>
      </w:tr>
      <w:tr w:rsidTr="001D2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TLIA2022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Participate in stocktakes</w:t>
            </w:r>
          </w:p>
        </w:tc>
      </w:tr>
      <w:tr w:rsidTr="001D2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TLIA2041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Manually sort mail and parcels</w:t>
            </w:r>
          </w:p>
        </w:tc>
      </w:tr>
      <w:tr w:rsidTr="001D2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TLIA2042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Despatch mail</w:t>
            </w:r>
          </w:p>
        </w:tc>
      </w:tr>
      <w:tr w:rsidTr="001D2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TLIA2043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Consolidate mail</w:t>
            </w:r>
          </w:p>
        </w:tc>
      </w:tr>
      <w:tr w:rsidTr="001D2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TLIA2045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Process international parcels and letters</w:t>
            </w:r>
          </w:p>
        </w:tc>
      </w:tr>
      <w:tr w:rsidTr="001D2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TLIA2046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Process parcels and letters</w:t>
            </w:r>
          </w:p>
        </w:tc>
      </w:tr>
      <w:tr w:rsidTr="001D2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TLIA2047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Stream mail</w:t>
            </w:r>
          </w:p>
        </w:tc>
      </w:tr>
      <w:tr w:rsidTr="001D2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TLIB0001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Perform inspection and basic maintenance on plant and equipment in the transport industry</w:t>
            </w:r>
          </w:p>
        </w:tc>
      </w:tr>
      <w:tr w:rsidTr="001D2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TLIB0002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Carry out vehicle inspection </w:t>
            </w:r>
          </w:p>
        </w:tc>
      </w:tr>
      <w:tr w:rsidTr="001D2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TLIB</w:t>
            </w:r>
            <w:r w:rsidRPr="00A53A10">
              <w:t>2001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Check and assess operational capabilities of equipment</w:t>
            </w:r>
          </w:p>
        </w:tc>
      </w:tr>
      <w:tr w:rsidTr="001D2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TLIB2008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Carry out inspection of trailers </w:t>
            </w:r>
          </w:p>
        </w:tc>
      </w:tr>
      <w:tr w:rsidTr="001D2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TLIB0003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Use and maintain minor mechanical equipment </w:t>
            </w:r>
          </w:p>
        </w:tc>
      </w:tr>
      <w:tr w:rsidTr="001D2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TLIC2002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Drive light rigid vehicle</w:t>
            </w:r>
          </w:p>
        </w:tc>
      </w:tr>
      <w:tr w:rsidTr="001D2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TLIC2050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Operate a terminal tractor</w:t>
            </w:r>
          </w:p>
        </w:tc>
      </w:tr>
      <w:tr w:rsidTr="001D2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TLIC3003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Drive medium rigid vehicle</w:t>
            </w:r>
          </w:p>
        </w:tc>
      </w:tr>
      <w:tr w:rsidTr="001D2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TLID2004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Load and unload goods/cargo</w:t>
            </w:r>
          </w:p>
        </w:tc>
      </w:tr>
      <w:tr w:rsidTr="001D2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TLID2010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Operate a forklift</w:t>
            </w:r>
          </w:p>
        </w:tc>
      </w:tr>
      <w:tr w:rsidTr="001D2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TLID2012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Operate specialised load shifting equipment</w:t>
            </w:r>
          </w:p>
        </w:tc>
      </w:tr>
      <w:tr w:rsidTr="001D2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TLID2013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Move materials mechanically using automated equipment</w:t>
            </w:r>
          </w:p>
        </w:tc>
      </w:tr>
      <w:tr w:rsidTr="001D2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TLID2016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Load and unload explosives/dangerous goods</w:t>
            </w:r>
          </w:p>
        </w:tc>
      </w:tr>
      <w:tr w:rsidTr="001D2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TLID2018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Handle furniture and effects</w:t>
            </w:r>
          </w:p>
        </w:tc>
      </w:tr>
      <w:tr w:rsidTr="001D2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TLID2022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Conduct weighbridge operations</w:t>
            </w:r>
          </w:p>
        </w:tc>
      </w:tr>
      <w:tr w:rsidTr="001D2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TLID2029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Prepare articles for delivery</w:t>
            </w:r>
          </w:p>
        </w:tc>
      </w:tr>
      <w:tr w:rsidTr="001D2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TLID2045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Operate specialised light load shifting equipment </w:t>
            </w:r>
          </w:p>
        </w:tc>
      </w:tr>
      <w:tr w:rsidTr="001D2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TLID2047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Prepare cargo for transfer with slings</w:t>
            </w:r>
          </w:p>
        </w:tc>
      </w:tr>
      <w:tr w:rsidTr="001D2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TLID0002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Care for livestock in transit </w:t>
            </w:r>
          </w:p>
        </w:tc>
      </w:tr>
      <w:tr w:rsidTr="001D2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TLIE2001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Present routine workplace information</w:t>
            </w:r>
          </w:p>
        </w:tc>
      </w:tr>
      <w:tr w:rsidTr="001D2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TLIE2007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Use communications systems </w:t>
            </w:r>
          </w:p>
        </w:tc>
      </w:tr>
      <w:tr w:rsidTr="001D2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TLIF2006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Apply accident-emergency procedures</w:t>
            </w:r>
          </w:p>
        </w:tc>
      </w:tr>
      <w:tr w:rsidTr="001D2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TLIF2012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Apply safe procedures when handlin</w:t>
            </w:r>
            <w:r w:rsidRPr="00A53A10">
              <w:t>g/ transporting dangerous goods or explosives</w:t>
            </w:r>
          </w:p>
        </w:tc>
      </w:tr>
      <w:tr w:rsidTr="001D2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TLIG2007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Work in a socially diverse environment</w:t>
            </w:r>
          </w:p>
        </w:tc>
      </w:tr>
      <w:tr w:rsidTr="001D2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TLIH2001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Interpret road maps and navigate pre-determined routes</w:t>
            </w:r>
          </w:p>
        </w:tc>
      </w:tr>
      <w:tr w:rsidTr="001D2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TLII1002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Apply customer service skills</w:t>
            </w:r>
          </w:p>
        </w:tc>
      </w:tr>
      <w:tr w:rsidTr="001D2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TLIJ2001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Apply quality procedures</w:t>
            </w:r>
          </w:p>
        </w:tc>
      </w:tr>
      <w:tr w:rsidTr="001D2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TLIK2007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Perform electronic data interchange to transmit shipping documentation</w:t>
            </w:r>
          </w:p>
        </w:tc>
      </w:tr>
      <w:tr w:rsidTr="001D2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TLIK2010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Use infotechnology devices in the workplace</w:t>
            </w:r>
          </w:p>
        </w:tc>
      </w:tr>
      <w:tr w:rsidTr="001D2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TLIL2008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Complete routine administrative tasks</w:t>
            </w:r>
          </w:p>
        </w:tc>
      </w:tr>
      <w:tr w:rsidTr="001D2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TLIL2060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Complete induction to the transport industry</w:t>
            </w:r>
          </w:p>
        </w:tc>
      </w:tr>
      <w:tr w:rsidTr="001D2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TLILIC0003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Licence to operate a forklift truck</w:t>
            </w:r>
          </w:p>
        </w:tc>
      </w:tr>
      <w:tr w:rsidTr="001D2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TLILIC2014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Licence to drive a light rigid vehicle</w:t>
            </w:r>
          </w:p>
        </w:tc>
      </w:tr>
      <w:tr w:rsidTr="001D2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TLILIC2015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Licence to drive a medium rigid vehicle</w:t>
            </w:r>
          </w:p>
        </w:tc>
      </w:tr>
      <w:tr w:rsidTr="001D2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TLIO2011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Provide revenue protection measures</w:t>
            </w:r>
          </w:p>
        </w:tc>
      </w:tr>
      <w:tr w:rsidTr="001D2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TLIO2021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Follow security procedures when working with goods and cargo</w:t>
            </w:r>
          </w:p>
        </w:tc>
      </w:tr>
      <w:tr w:rsidTr="001D2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TLIP2014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Capture records into a records keeping system</w:t>
            </w:r>
          </w:p>
        </w:tc>
      </w:tr>
      <w:tr w:rsidTr="001D2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TLIP2017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Maintain control of records</w:t>
            </w:r>
          </w:p>
        </w:tc>
      </w:tr>
      <w:tr w:rsidTr="001D2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TLIP2018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Provide information from and about records</w:t>
            </w:r>
          </w:p>
        </w:tc>
      </w:tr>
      <w:tr w:rsidTr="001D2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TLIP2024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Conduct financial transactions</w:t>
            </w:r>
          </w:p>
        </w:tc>
      </w:tr>
      <w:tr w:rsidTr="001D2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TLIP2029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Prepare and process financial documents</w:t>
            </w:r>
          </w:p>
        </w:tc>
      </w:tr>
      <w:tr w:rsidTr="001D2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TLIP2032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Maintain petty cash account</w:t>
            </w:r>
          </w:p>
        </w:tc>
      </w:tr>
      <w:tr w:rsidTr="001D2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TLIPC1002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Adapt to work requirements in the transport and logistics industry </w:t>
            </w:r>
          </w:p>
        </w:tc>
      </w:tr>
      <w:tr w:rsidTr="001D279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3A10">
            <w:pPr>
              <w:pStyle w:val="BodyText"/>
              <w:rPr>
                <w:lang w:val="en-NZ"/>
              </w:rPr>
            </w:pPr>
            <w:r w:rsidRPr="00A53A10">
              <w:t>TLIU1009</w:t>
            </w:r>
          </w:p>
        </w:tc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A53A10" w:rsidP="00A53A10">
            <w:pPr>
              <w:pStyle w:val="BodyText"/>
            </w:pPr>
            <w:r w:rsidRPr="00A53A10">
              <w:t>Monitor plant and equipment in an environmentally sustainable manner</w:t>
            </w:r>
          </w:p>
        </w:tc>
      </w:tr>
    </w:tbl>
    <w:p w:rsidR="00000000" w:rsidRPr="00A53A10" w:rsidP="00A53A10">
      <w:pPr>
        <w:pStyle w:val="NoPaddingFontSize1"/>
      </w:pPr>
    </w:p>
    <w:p w:rsidR="00000000" w:rsidRPr="00A53A10" w:rsidP="00A53A10">
      <w:pPr>
        <w:pStyle w:val="AllowPageBreak"/>
      </w:pPr>
    </w:p>
    <w:p w:rsidR="00000000" w:rsidRPr="00A53A10" w:rsidP="00A53A10">
      <w:pPr>
        <w:pStyle w:val="Heading1"/>
      </w:pPr>
      <w:bookmarkStart w:id="5" w:name="O_1001127"/>
      <w:bookmarkEnd w:id="5"/>
      <w:r w:rsidRPr="00A53A10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3A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A10" w:rsidP="00A53A10">
            <w:pPr>
              <w:pStyle w:val="BodyText"/>
            </w:pPr>
            <w:r w:rsidRPr="00A53A10">
              <w:t>This qualificat</w:t>
            </w:r>
            <w:r w:rsidRPr="00A53A10">
              <w:t xml:space="preserve">ion replaces but is </w:t>
            </w:r>
            <w:r w:rsidRPr="00A53A10">
              <w:rPr>
                <w:rStyle w:val="SpecialBold"/>
              </w:rPr>
              <w:t>not</w:t>
            </w:r>
            <w:r w:rsidRPr="00A53A10">
              <w:t xml:space="preserve"> equivalent to TLI21716 Certificate II in Road Transport Yard Operations (Freight Handler).</w:t>
            </w:r>
          </w:p>
        </w:tc>
      </w:tr>
    </w:tbl>
    <w:p w:rsidR="00000000" w:rsidRPr="00A53A10" w:rsidP="00A53A10">
      <w:pPr>
        <w:pStyle w:val="NoPaddingFontSize1"/>
      </w:pPr>
    </w:p>
    <w:p w:rsidR="00000000" w:rsidRPr="00A53A10" w:rsidP="00A53A10">
      <w:pPr>
        <w:pStyle w:val="AllowPageBreak"/>
      </w:pPr>
    </w:p>
    <w:p w:rsidR="00000000" w:rsidRPr="00A53A10" w:rsidP="00A53A10">
      <w:pPr>
        <w:pStyle w:val="Heading1"/>
      </w:pPr>
      <w:bookmarkStart w:id="6" w:name="O_1001132"/>
      <w:bookmarkEnd w:id="6"/>
      <w:r w:rsidRPr="00A53A10">
        <w:t>Links</w:t>
      </w:r>
    </w:p>
    <w:p w:rsidR="00000000" w:rsidRPr="00A53A10" w:rsidP="00A53A10">
      <w:pPr>
        <w:pStyle w:val="BodyText"/>
      </w:pPr>
      <w:r w:rsidRPr="00A53A10">
        <w:t>Companion Volume Implementation Guides are found in VETNet - https://vetnet.education.gov.au/Pages/TrainingDocs.aspx?q=df441c6e-213d-43e3-874c-0b3f7036d851</w:t>
      </w:r>
    </w:p>
    <w:p w:rsidR="00000000" w:rsidRPr="00A53A10" w:rsidP="00A53A10"/>
    <w:sectPr w:rsidSect="00A53A1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A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A10" w:rsidRPr="001D2790" w:rsidP="001D27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A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790" w:rsidP="00A53A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D2790" w:rsidP="00A53A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D2790" w:rsidP="00A53A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A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7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3A10" w:rsidRPr="001D2790" w:rsidP="001D27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A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790" w:rsidRPr="002D2AF8" w:rsidP="00A53A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TLI20118 Certificate II in Road Transport Terminal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September 2018</w:t>
    </w:r>
    <w:r>
      <w:fldChar w:fldCharType="end"/>
    </w:r>
  </w:p>
  <w:p w:rsidR="001D2790" w:rsidP="00A53A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5051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42FB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A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3A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3A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3A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3A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3A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3A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3A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3A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3A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3A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3A10"/>
  </w:style>
  <w:style w:type="character" w:customStyle="1" w:styleId="Heading1Char">
    <w:name w:val="Heading 1 Char"/>
    <w:basedOn w:val="DefaultParagraphFont"/>
    <w:link w:val="Heading1"/>
    <w:rsid w:val="00A53A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3A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3A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3A1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3A10"/>
    <w:rPr>
      <w:b/>
      <w:spacing w:val="0"/>
    </w:rPr>
  </w:style>
  <w:style w:type="paragraph" w:customStyle="1" w:styleId="SuperHeading">
    <w:name w:val="SuperHeading"/>
    <w:basedOn w:val="Normal"/>
    <w:rsid w:val="00A53A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3A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53A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3A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3A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3A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3A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3A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3A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3A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3A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3A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3A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3A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3A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3A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3A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3A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3A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3A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3A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3A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3A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3A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3A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3A1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3A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3A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3A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3A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3A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3A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3A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3A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3A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3A10"/>
    <w:rPr>
      <w:i/>
    </w:rPr>
  </w:style>
  <w:style w:type="paragraph" w:styleId="Caption">
    <w:name w:val="caption"/>
    <w:basedOn w:val="BodyText"/>
    <w:next w:val="Normal"/>
    <w:qFormat/>
    <w:rsid w:val="00A53A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3A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3A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3A10"/>
  </w:style>
  <w:style w:type="paragraph" w:styleId="TableofFigures">
    <w:name w:val="table of figures"/>
    <w:basedOn w:val="Normal"/>
    <w:next w:val="Normal"/>
    <w:semiHidden/>
    <w:rsid w:val="00A53A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3A10"/>
    <w:pPr>
      <w:numPr>
        <w:numId w:val="10"/>
      </w:numPr>
    </w:pPr>
  </w:style>
  <w:style w:type="character" w:customStyle="1" w:styleId="WingdingSymbols">
    <w:name w:val="Wingding Symbols"/>
    <w:rsid w:val="00A53A10"/>
    <w:rPr>
      <w:rFonts w:ascii="Wingdings" w:hAnsi="Wingdings"/>
    </w:rPr>
  </w:style>
  <w:style w:type="paragraph" w:customStyle="1" w:styleId="TableHeading">
    <w:name w:val="Table Heading"/>
    <w:basedOn w:val="HeadingBase"/>
    <w:rsid w:val="00A53A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3A10"/>
    <w:rPr>
      <w:color w:val="0033CC"/>
      <w:u w:val="none"/>
    </w:rPr>
  </w:style>
  <w:style w:type="paragraph" w:customStyle="1" w:styleId="BodyTextRight">
    <w:name w:val="Body Text Right"/>
    <w:basedOn w:val="BodyText"/>
    <w:rsid w:val="00A53A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3A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3A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3A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3A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3A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3A10"/>
    <w:rPr>
      <w:sz w:val="32"/>
    </w:rPr>
  </w:style>
  <w:style w:type="paragraph" w:customStyle="1" w:styleId="HeadingProcedure">
    <w:name w:val="Heading Procedure"/>
    <w:basedOn w:val="HeadingBase"/>
    <w:next w:val="Normal"/>
    <w:rsid w:val="00A53A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3A10"/>
    <w:pPr>
      <w:spacing w:before="60" w:after="60"/>
    </w:pPr>
  </w:style>
  <w:style w:type="paragraph" w:styleId="ListContinue">
    <w:name w:val="List Continue"/>
    <w:basedOn w:val="List"/>
    <w:rsid w:val="00A53A10"/>
    <w:pPr>
      <w:ind w:firstLine="0"/>
    </w:pPr>
  </w:style>
  <w:style w:type="paragraph" w:customStyle="1" w:styleId="ListNote">
    <w:name w:val="List Note"/>
    <w:basedOn w:val="List"/>
    <w:rsid w:val="00A53A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3A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3A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3A10"/>
    <w:rPr>
      <w:rFonts w:ascii="Courier New" w:hAnsi="Courier New"/>
    </w:rPr>
  </w:style>
  <w:style w:type="paragraph" w:customStyle="1" w:styleId="NoteBullet">
    <w:name w:val="Note Bullet"/>
    <w:basedOn w:val="Note"/>
    <w:rsid w:val="00A53A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3A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3A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3A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3A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3A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3A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3A10"/>
    <w:rPr>
      <w:b/>
      <w:smallCaps/>
    </w:rPr>
  </w:style>
  <w:style w:type="paragraph" w:customStyle="1" w:styleId="TableListNumber">
    <w:name w:val="Table List Number"/>
    <w:basedOn w:val="ListNumber"/>
    <w:rsid w:val="00A53A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3A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3A10"/>
    <w:pPr>
      <w:numPr>
        <w:numId w:val="8"/>
      </w:numPr>
    </w:pPr>
  </w:style>
  <w:style w:type="paragraph" w:customStyle="1" w:styleId="ListAlpha2">
    <w:name w:val="List Alpha 2"/>
    <w:basedOn w:val="List2"/>
    <w:rsid w:val="00A53A10"/>
    <w:pPr>
      <w:numPr>
        <w:numId w:val="7"/>
      </w:numPr>
    </w:pPr>
  </w:style>
  <w:style w:type="paragraph" w:styleId="List2">
    <w:name w:val="List 2"/>
    <w:basedOn w:val="BodyText"/>
    <w:rsid w:val="00A53A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3A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3A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3A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3A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3A1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3A10"/>
    <w:pPr>
      <w:numPr>
        <w:numId w:val="3"/>
      </w:numPr>
    </w:pPr>
  </w:style>
  <w:style w:type="paragraph" w:styleId="ListContinue2">
    <w:name w:val="List Continue 2"/>
    <w:basedOn w:val="List2"/>
    <w:rsid w:val="00A53A10"/>
    <w:pPr>
      <w:ind w:firstLine="0"/>
    </w:pPr>
  </w:style>
  <w:style w:type="paragraph" w:styleId="ListContinue3">
    <w:name w:val="List Continue 3"/>
    <w:basedOn w:val="List3"/>
    <w:rsid w:val="00A53A10"/>
    <w:pPr>
      <w:ind w:left="1021" w:firstLine="0"/>
    </w:pPr>
  </w:style>
  <w:style w:type="paragraph" w:styleId="ListContinue4">
    <w:name w:val="List Continue 4"/>
    <w:basedOn w:val="List4"/>
    <w:rsid w:val="00A53A10"/>
    <w:pPr>
      <w:ind w:firstLine="0"/>
    </w:pPr>
  </w:style>
  <w:style w:type="paragraph" w:styleId="ListContinue5">
    <w:name w:val="List Continue 5"/>
    <w:basedOn w:val="List5"/>
    <w:rsid w:val="00A53A10"/>
    <w:pPr>
      <w:ind w:firstLine="0"/>
    </w:pPr>
  </w:style>
  <w:style w:type="paragraph" w:styleId="ListNumber3">
    <w:name w:val="List Number 3"/>
    <w:basedOn w:val="List3"/>
    <w:rsid w:val="00A53A10"/>
    <w:pPr>
      <w:numPr>
        <w:numId w:val="4"/>
      </w:numPr>
    </w:pPr>
  </w:style>
  <w:style w:type="paragraph" w:styleId="ListNumber4">
    <w:name w:val="List Number 4"/>
    <w:basedOn w:val="List4"/>
    <w:rsid w:val="00A53A10"/>
    <w:pPr>
      <w:numPr>
        <w:numId w:val="5"/>
      </w:numPr>
    </w:pPr>
  </w:style>
  <w:style w:type="paragraph" w:styleId="ListNumber5">
    <w:name w:val="List Number 5"/>
    <w:basedOn w:val="List5"/>
    <w:rsid w:val="00A53A10"/>
    <w:pPr>
      <w:numPr>
        <w:numId w:val="6"/>
      </w:numPr>
    </w:pPr>
  </w:style>
  <w:style w:type="paragraph" w:styleId="BlockText">
    <w:name w:val="Block Text"/>
    <w:basedOn w:val="Normal"/>
    <w:rsid w:val="00A53A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3A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3A10"/>
    <w:rPr>
      <w:sz w:val="16"/>
      <w:vertAlign w:val="superscript"/>
    </w:rPr>
  </w:style>
  <w:style w:type="character" w:customStyle="1" w:styleId="Symbols">
    <w:name w:val="Symbols"/>
    <w:basedOn w:val="DefaultParagraphFont"/>
    <w:rsid w:val="00A53A10"/>
    <w:rPr>
      <w:rFonts w:ascii="Symbol" w:hAnsi="Symbol"/>
    </w:rPr>
  </w:style>
  <w:style w:type="character" w:customStyle="1" w:styleId="MenuOptions">
    <w:name w:val="Menu Options"/>
    <w:basedOn w:val="DefaultParagraphFont"/>
    <w:rsid w:val="00A53A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3A10"/>
    <w:rPr>
      <w:b/>
    </w:rPr>
  </w:style>
  <w:style w:type="character" w:customStyle="1" w:styleId="Underlined">
    <w:name w:val="Underlined"/>
    <w:basedOn w:val="DefaultParagraphFont"/>
    <w:rsid w:val="00A53A10"/>
    <w:rPr>
      <w:u w:val="single"/>
    </w:rPr>
  </w:style>
  <w:style w:type="paragraph" w:customStyle="1" w:styleId="TableBodyTextRight">
    <w:name w:val="Table Body Text Right"/>
    <w:basedOn w:val="TableBodyText"/>
    <w:rsid w:val="00A53A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3A10"/>
    <w:rPr>
      <w:sz w:val="18"/>
    </w:rPr>
  </w:style>
  <w:style w:type="paragraph" w:customStyle="1" w:styleId="BodySmallRight">
    <w:name w:val="Body Small Right"/>
    <w:basedOn w:val="BodyTextRight"/>
    <w:rsid w:val="00A53A10"/>
    <w:rPr>
      <w:sz w:val="18"/>
      <w:szCs w:val="18"/>
    </w:rPr>
  </w:style>
  <w:style w:type="paragraph" w:customStyle="1" w:styleId="MarginEdition">
    <w:name w:val="Margin Edition"/>
    <w:basedOn w:val="MarginNote"/>
    <w:rsid w:val="00A53A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3A10"/>
    <w:rPr>
      <w:sz w:val="2"/>
      <w:szCs w:val="2"/>
    </w:rPr>
  </w:style>
  <w:style w:type="character" w:customStyle="1" w:styleId="Small">
    <w:name w:val="Small"/>
    <w:basedOn w:val="DefaultParagraphFont"/>
    <w:rsid w:val="00A53A10"/>
    <w:rPr>
      <w:sz w:val="16"/>
    </w:rPr>
  </w:style>
  <w:style w:type="paragraph" w:customStyle="1" w:styleId="WideTable">
    <w:name w:val="Wide Table"/>
    <w:basedOn w:val="Normal"/>
    <w:rsid w:val="00A53A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3A10"/>
  </w:style>
  <w:style w:type="paragraph" w:styleId="Quote">
    <w:name w:val="Quote"/>
    <w:basedOn w:val="Heading1"/>
    <w:link w:val="QuoteChar"/>
    <w:qFormat/>
    <w:rsid w:val="00A53A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3A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3A10"/>
    <w:pPr>
      <w:pageBreakBefore/>
    </w:pPr>
  </w:style>
  <w:style w:type="paragraph" w:customStyle="1" w:styleId="Border">
    <w:name w:val="Border"/>
    <w:basedOn w:val="Normal"/>
    <w:qFormat/>
    <w:rsid w:val="00A53A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3A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3A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3A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3A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3A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3A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3A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3A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3A10"/>
    <w:rPr>
      <w:u w:val="single"/>
    </w:rPr>
  </w:style>
  <w:style w:type="character" w:customStyle="1" w:styleId="BoldandItalics">
    <w:name w:val="Bold and Italics"/>
    <w:qFormat/>
    <w:rsid w:val="00A53A10"/>
    <w:rPr>
      <w:b/>
      <w:i/>
      <w:u w:val="none"/>
    </w:rPr>
  </w:style>
  <w:style w:type="paragraph" w:styleId="BalloonText">
    <w:name w:val="Balloon Text"/>
    <w:basedOn w:val="Normal"/>
    <w:link w:val="BalloonTextChar"/>
    <w:rsid w:val="00A53A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3A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3A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3A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3A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3A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3A10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751</Words>
  <Characters>4949</Characters>
  <Application>Microsoft Office Word</Application>
  <DocSecurity>0</DocSecurity>
  <Lines>209</Lines>
  <Paragraphs>181</Paragraphs>
  <ScaleCrop>false</ScaleCrop>
  <Company>Author-it Software Corporation Ltd.</Company>
  <LinksUpToDate>false</LinksUpToDate>
  <CharactersWithSpaces>5543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TLI20118 Certificate II in Road Transport Terminal Operations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2018-09-13T16:31:47Z</dcterms:created>
  <dcterms:modified xsi:type="dcterms:W3CDTF">2018-09-12T07:35:00Z</dcterms:modified>
</cp:coreProperties>
</file>