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DEC" w:rsidP="00206DEC">
      <w:pPr>
        <w:pStyle w:val="Title"/>
      </w:pPr>
      <w:r>
        <w:fldChar w:fldCharType="begin"/>
      </w:r>
      <w:r>
        <w:instrText xml:space="preserve"> TITLE   \* MERGEFORMAT </w:instrText>
      </w:r>
      <w:r>
        <w:fldChar w:fldCharType="separate"/>
      </w:r>
      <w:r>
        <w:t>THTGTM02B Carry out grounds maintenance</w:t>
      </w:r>
      <w:r>
        <w:fldChar w:fldCharType="end"/>
      </w:r>
    </w:p>
    <w:p w:rsidR="00206DEC" w:rsidP="00206DEC">
      <w:pPr>
        <w:pStyle w:val="Version"/>
        <w:sectPr w:rsidSect="007E2A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AD3" w:rsidP="007E2AD3">
      <w:pPr>
        <w:pStyle w:val="SuperHeading"/>
      </w:pPr>
      <w:r w:rsidRPr="007E2AD3">
        <w:t>THTGTM02B Carry out grounds maintenance</w:t>
      </w:r>
    </w:p>
    <w:p w:rsidR="00000000" w:rsidRPr="007E2AD3" w:rsidP="007E2AD3">
      <w:pPr>
        <w:pStyle w:val="Heading1"/>
      </w:pPr>
      <w:bookmarkStart w:id="1" w:name="O_326823"/>
      <w:bookmarkEnd w:id="1"/>
      <w:r w:rsidRPr="007E2AD3">
        <w:t>Modification History</w:t>
      </w:r>
    </w:p>
    <w:p w:rsidR="00000000" w:rsidRPr="007E2AD3" w:rsidP="007E2AD3">
      <w:pPr>
        <w:pStyle w:val="BodyText"/>
      </w:pPr>
      <w:r w:rsidRPr="007E2AD3">
        <w:t>Not applicable.</w:t>
      </w:r>
    </w:p>
    <w:p w:rsidR="00000000" w:rsidRPr="007E2AD3" w:rsidP="007E2AD3">
      <w:pPr>
        <w:pStyle w:val="AllowPageBreak"/>
      </w:pPr>
    </w:p>
    <w:p w:rsidR="00000000" w:rsidRPr="007E2AD3" w:rsidP="007E2AD3">
      <w:pPr>
        <w:pStyle w:val="Heading1"/>
      </w:pPr>
      <w:bookmarkStart w:id="2" w:name="O_326825"/>
      <w:bookmarkEnd w:id="2"/>
      <w:r w:rsidRPr="007E2AD3">
        <w:t>Unit Descriptor</w:t>
      </w:r>
    </w:p>
    <w:p w:rsidR="00000000" w:rsidRPr="007E2AD3" w:rsidP="007E2AD3">
      <w:pPr>
        <w:pStyle w:val="BodyText"/>
      </w:pPr>
      <w:r w:rsidRPr="007E2AD3">
        <w:t xml:space="preserve">This unit deals with the skills and knowledge required to carry our general routine grounds and garden maintenance in tourism </w:t>
      </w:r>
      <w:r w:rsidRPr="007E2AD3">
        <w:t>and hospitality enterprises.  Where gardening forms a major part of the job role, please refer to the standards within the Horticulture Training Package.</w:t>
      </w:r>
    </w:p>
    <w:p w:rsidR="00000000" w:rsidRPr="007E2AD3" w:rsidP="007E2AD3">
      <w:pPr>
        <w:pStyle w:val="BodyText"/>
      </w:pPr>
      <w:r w:rsidRPr="007E2AD3">
        <w:t>This unit deals with the skills and knowledge required to carry our general routine grounds and garden</w:t>
      </w:r>
      <w:r w:rsidRPr="007E2AD3">
        <w:t xml:space="preserve"> maintenance in tourism and hospitality enterprises.  Where gardening forms a major part of the job role, please refer to the standards within the Horticulture Training Package</w:t>
      </w:r>
    </w:p>
    <w:p w:rsidR="00000000" w:rsidRPr="007E2AD3" w:rsidP="007E2AD3">
      <w:pPr>
        <w:pStyle w:val="AllowPageBreak"/>
      </w:pPr>
    </w:p>
    <w:p w:rsidR="00000000" w:rsidRPr="007E2AD3" w:rsidP="007E2AD3">
      <w:pPr>
        <w:pStyle w:val="Heading1"/>
      </w:pPr>
      <w:bookmarkStart w:id="3" w:name="O_326822"/>
      <w:bookmarkEnd w:id="3"/>
      <w:r w:rsidRPr="007E2AD3">
        <w:t>Application of the Unit</w:t>
      </w:r>
    </w:p>
    <w:p w:rsidR="00000000" w:rsidRPr="007E2AD3" w:rsidP="007E2AD3">
      <w:pPr>
        <w:pStyle w:val="BodyText"/>
      </w:pPr>
      <w:r w:rsidRPr="007E2AD3">
        <w:t>Not applicable.</w:t>
      </w:r>
    </w:p>
    <w:p w:rsidR="00000000" w:rsidRPr="007E2AD3" w:rsidP="007E2AD3">
      <w:pPr>
        <w:pStyle w:val="AllowPageBreak"/>
      </w:pPr>
    </w:p>
    <w:p w:rsidR="00000000" w:rsidRPr="007E2AD3" w:rsidP="007E2AD3">
      <w:pPr>
        <w:pStyle w:val="Heading1"/>
      </w:pPr>
      <w:bookmarkStart w:id="4" w:name="O_326821"/>
      <w:bookmarkEnd w:id="4"/>
      <w:r w:rsidRPr="007E2AD3">
        <w:t>Licen</w:t>
      </w:r>
      <w:r w:rsidRPr="007E2AD3">
        <w:t>sing/Regulatory Information</w:t>
      </w:r>
    </w:p>
    <w:p w:rsidR="00000000" w:rsidRPr="007E2AD3" w:rsidP="007E2AD3">
      <w:pPr>
        <w:pStyle w:val="BodyText"/>
      </w:pPr>
      <w:r w:rsidRPr="007E2AD3">
        <w:t>Not applicable.</w:t>
      </w:r>
    </w:p>
    <w:p w:rsidR="00000000" w:rsidRPr="007E2AD3" w:rsidP="007E2AD3">
      <w:pPr>
        <w:pStyle w:val="AllowPageBreak"/>
      </w:pPr>
    </w:p>
    <w:p w:rsidR="00000000" w:rsidRPr="007E2AD3" w:rsidP="007E2AD3">
      <w:pPr>
        <w:pStyle w:val="Heading1"/>
      </w:pPr>
      <w:bookmarkStart w:id="5" w:name="O_326820"/>
      <w:bookmarkEnd w:id="5"/>
      <w:r w:rsidRPr="007E2AD3">
        <w:t>Pre-Requisites</w:t>
      </w:r>
    </w:p>
    <w:p w:rsidR="00000000" w:rsidRPr="007E2AD3" w:rsidP="007E2AD3">
      <w:pPr>
        <w:pStyle w:val="BodyText"/>
      </w:pPr>
      <w:r w:rsidRPr="007E2AD3">
        <w:t>Not applicable.</w:t>
      </w:r>
    </w:p>
    <w:p w:rsidR="00000000" w:rsidRPr="007E2AD3" w:rsidP="007E2AD3">
      <w:pPr>
        <w:pStyle w:val="AllowPageBreak"/>
      </w:pPr>
    </w:p>
    <w:p w:rsidR="00000000" w:rsidRPr="007E2AD3" w:rsidP="007E2AD3">
      <w:pPr>
        <w:pStyle w:val="Heading1"/>
      </w:pPr>
      <w:bookmarkStart w:id="6" w:name="O_326819"/>
      <w:bookmarkEnd w:id="6"/>
      <w:r w:rsidRPr="007E2AD3">
        <w:t>Employability Skills Information</w:t>
      </w:r>
    </w:p>
    <w:p w:rsidR="00000000" w:rsidRPr="007E2AD3" w:rsidP="007E2AD3">
      <w:pPr>
        <w:pStyle w:val="BodyText"/>
      </w:pPr>
      <w:r w:rsidRPr="007E2AD3">
        <w:t>Not applicable.</w:t>
      </w:r>
    </w:p>
    <w:p w:rsidR="00000000" w:rsidRPr="007E2AD3" w:rsidP="007E2AD3">
      <w:pPr>
        <w:pStyle w:val="AllowPageBreak"/>
      </w:pPr>
    </w:p>
    <w:p w:rsidR="00000000" w:rsidRPr="007E2AD3" w:rsidP="007E2AD3">
      <w:pPr>
        <w:pStyle w:val="Heading1"/>
      </w:pPr>
      <w:bookmarkStart w:id="7" w:name="O_326814"/>
      <w:bookmarkEnd w:id="7"/>
      <w:r w:rsidRPr="007E2AD3">
        <w:t>Elements and Performance Criteria Pre-Content</w:t>
      </w:r>
    </w:p>
    <w:p w:rsidR="00000000" w:rsidRPr="007E2AD3" w:rsidP="007E2AD3">
      <w:pPr>
        <w:pStyle w:val="BodyText"/>
      </w:pPr>
      <w:r w:rsidRPr="007E2AD3">
        <w:t>Not applicable.</w:t>
      </w:r>
    </w:p>
    <w:p w:rsidR="00000000" w:rsidRPr="007E2AD3" w:rsidP="007E2AD3">
      <w:pPr>
        <w:pStyle w:val="AllowPageBreak"/>
      </w:pPr>
    </w:p>
    <w:p w:rsidR="00000000" w:rsidRPr="007E2AD3" w:rsidP="007E2AD3">
      <w:pPr>
        <w:pStyle w:val="Heading1"/>
      </w:pPr>
      <w:bookmarkStart w:id="8" w:name="O_326818"/>
      <w:bookmarkEnd w:id="8"/>
      <w:r w:rsidRPr="007E2AD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06DE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rPr>
                <w:rStyle w:val="SpecialBold"/>
              </w:rPr>
              <w:t>Elements and Performance Criteria</w:t>
            </w:r>
          </w:p>
        </w:tc>
      </w:tr>
      <w:tr w:rsidTr="00206DE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E2AD3" w:rsidP="007E2AD3">
            <w:pPr>
              <w:pStyle w:val="BodyText"/>
            </w:pPr>
            <w:r w:rsidRPr="007E2AD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rPr>
                <w:rStyle w:val="SpecialBold"/>
              </w:rPr>
              <w:t>Performance Criteria</w:t>
            </w:r>
          </w:p>
        </w:tc>
      </w:tr>
      <w:tr w:rsidTr="00206D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w:t>
            </w:r>
          </w:p>
        </w:tc>
        <w:tc>
          <w:tcPr>
            <w:tcW w:w="30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Perform routine gardening activities</w:t>
            </w: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1.1</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Carry out routine gardening activities, following any directions from a supervisor or other designated person.</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1.2</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Select and use appropriate equipment safely and according to manufacturer's instructions.</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1.3</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Follow proven gardening techniques.</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1.4</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Wear correct/required clothing according to type of work being completed and prevailing conditions.</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1.5</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Carry out tasks according to schedules.</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1.6</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Cause minimum disruption to customers and colleagues.</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1.7</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Meet quality requirements for completed work.</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1.8</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Clean work areas following completion of work.</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1.9</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Identify problems requiring specialist assistance and seek help from the appropriate person.</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1.10</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Observe safe workplace practices.</w:t>
            </w:r>
          </w:p>
        </w:tc>
      </w:tr>
      <w:tr w:rsidTr="00206D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2</w:t>
            </w:r>
          </w:p>
        </w:tc>
        <w:tc>
          <w:tcPr>
            <w:tcW w:w="30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Monitor the</w:t>
            </w:r>
            <w:r w:rsidRPr="007E2AD3">
              <w:t xml:space="preserve"> appearance and quality of grounds and gardens</w:t>
            </w: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2.1</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Identify sickly and unsightly plants and either treat or remove them.</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2.2</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Keep grounds free of litter.</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2.3</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Maintain lawns in the condition specified by the enterprise.</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2.4</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Keep garden beds and lawns free of weeds.</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2.5</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Identify hazards and take action promptly within the scope of individual responsibility.</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2.6</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 xml:space="preserve">Identify ways of improving grounds and gardens presentation and make suggestions to the appropriate supervisor </w:t>
            </w:r>
            <w:r w:rsidRPr="007E2AD3">
              <w:t>or other person.</w:t>
            </w:r>
          </w:p>
        </w:tc>
      </w:tr>
      <w:tr w:rsidTr="00206D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3</w:t>
            </w:r>
          </w:p>
        </w:tc>
        <w:tc>
          <w:tcPr>
            <w:tcW w:w="30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Perform administrative tasks</w:t>
            </w: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3.1</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Interpret grounds maintenance requests accurately.</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3.2</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Clarify instructions with persons making a request, when required.</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3.3</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Complete work report forms and other required documentation accurately.</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3.4</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Forward documentation to the appropriate person, as required.</w:t>
            </w:r>
          </w:p>
        </w:tc>
      </w:tr>
      <w:tr w:rsidTr="00206D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4</w:t>
            </w:r>
          </w:p>
        </w:tc>
        <w:tc>
          <w:tcPr>
            <w:tcW w:w="30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Maintain and store equipment</w:t>
            </w: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4.1</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Identify equipment problems or faults and report them to the appropriate person.</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4.2</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Carry out basic maintenance on gardening equipment, according to manufacturer's recommendations and enterprise practice.</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4.3</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Store equipment in the designated area.</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4.4</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Store equipment in accordance with manufacturer's specifications, enterprise requirements and occupational health and safety standards.</w:t>
            </w:r>
          </w:p>
        </w:tc>
      </w:tr>
      <w:tr w:rsidTr="00206D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5</w:t>
            </w:r>
          </w:p>
        </w:tc>
        <w:tc>
          <w:tcPr>
            <w:tcW w:w="30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Assist in special gardening projects</w:t>
            </w: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5.1</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Carry out work on special projects correctly, under direction from the appro</w:t>
            </w:r>
            <w:r w:rsidRPr="007E2AD3">
              <w:t>priate specialist or supervisor.</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5.2</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Liaise with other project members to ensure effective co-ordination of tasks within the total project.</w:t>
            </w:r>
          </w:p>
        </w:tc>
      </w:tr>
      <w:tr w:rsidTr="00206D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6</w:t>
            </w:r>
          </w:p>
        </w:tc>
        <w:tc>
          <w:tcPr>
            <w:tcW w:w="3000" w:type="dxa"/>
            <w:vMerge w:val="restart"/>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Liaise with contractors</w:t>
            </w: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6.1</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Establish and maintain contact with appropriate contractors to ensure effective co-ordination of contract work.</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6.2</w:t>
            </w:r>
          </w:p>
        </w:tc>
        <w:tc>
          <w:tcPr>
            <w:tcW w:w="51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Provide assistance and information to contractors when required.</w:t>
            </w:r>
          </w:p>
        </w:tc>
      </w:tr>
      <w:tr w:rsidTr="00206D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E2AD3">
            <w:pPr>
              <w:pStyle w:val="BodyText"/>
              <w:rPr>
                <w:lang w:val="en-NZ"/>
              </w:rPr>
            </w:pPr>
            <w:r w:rsidRPr="007E2AD3">
              <w:t>6.3</w:t>
            </w:r>
          </w:p>
        </w:tc>
        <w:tc>
          <w:tcPr>
            <w:tcW w:w="5100" w:type="dxa"/>
            <w:tcBorders>
              <w:top w:val="nil"/>
              <w:left w:val="nil"/>
              <w:bottom w:val="nil"/>
              <w:right w:val="nil"/>
            </w:tcBorders>
            <w:tcMar>
              <w:top w:w="0" w:type="dxa"/>
              <w:left w:w="62" w:type="dxa"/>
              <w:bottom w:w="0" w:type="dxa"/>
              <w:right w:w="62" w:type="dxa"/>
            </w:tcMar>
          </w:tcPr>
          <w:p w:rsidR="00000000" w:rsidRPr="007E2AD3" w:rsidP="007E2AD3">
            <w:pPr>
              <w:pStyle w:val="BodyText"/>
            </w:pPr>
            <w:r w:rsidRPr="007E2AD3">
              <w:t>Relay accurate information between contractors and maintenance supervisors when required.</w:t>
            </w:r>
          </w:p>
        </w:tc>
      </w:tr>
    </w:tbl>
    <w:p w:rsidR="00000000" w:rsidRPr="007E2AD3" w:rsidP="007E2AD3">
      <w:pPr>
        <w:pStyle w:val="BodyText"/>
      </w:pPr>
    </w:p>
    <w:p w:rsidR="00000000" w:rsidRPr="007E2AD3" w:rsidP="007E2AD3">
      <w:pPr>
        <w:pStyle w:val="AllowPageBreak"/>
      </w:pPr>
    </w:p>
    <w:p w:rsidR="00000000" w:rsidRPr="007E2AD3" w:rsidP="007E2AD3">
      <w:pPr>
        <w:pStyle w:val="Heading1"/>
      </w:pPr>
      <w:bookmarkStart w:id="9" w:name="O_326817"/>
      <w:bookmarkEnd w:id="9"/>
      <w:r w:rsidRPr="007E2AD3">
        <w:t>Required Skills and Knowledge</w:t>
      </w:r>
    </w:p>
    <w:p w:rsidR="00000000" w:rsidRPr="007E2AD3" w:rsidP="007E2AD3">
      <w:pPr>
        <w:pStyle w:val="BodyText"/>
      </w:pPr>
      <w:r w:rsidRPr="007E2AD3">
        <w:t>Not applicable.</w:t>
      </w:r>
    </w:p>
    <w:p w:rsidR="00000000" w:rsidRPr="007E2AD3" w:rsidP="007E2AD3">
      <w:pPr>
        <w:pStyle w:val="AllowPageBreak"/>
      </w:pPr>
    </w:p>
    <w:p w:rsidR="00000000" w:rsidRPr="007E2AD3" w:rsidP="007E2AD3">
      <w:pPr>
        <w:pStyle w:val="Heading1"/>
      </w:pPr>
      <w:bookmarkStart w:id="10" w:name="O_326816"/>
      <w:bookmarkEnd w:id="10"/>
      <w:r w:rsidRPr="007E2AD3">
        <w:t>Evidence Guide</w:t>
      </w:r>
    </w:p>
    <w:p w:rsidR="00000000" w:rsidRPr="007E2AD3" w:rsidP="007E2AD3">
      <w:pPr>
        <w:pStyle w:val="BodyText"/>
      </w:pPr>
      <w:r w:rsidRPr="007E2AD3">
        <w:rPr>
          <w:rStyle w:val="SpecialBold"/>
        </w:rPr>
        <w:t>Essential Knowledge and Skills to Be Assessed</w:t>
      </w:r>
    </w:p>
    <w:p w:rsidR="00000000" w:rsidRPr="007E2AD3" w:rsidP="007E2AD3">
      <w:pPr>
        <w:pStyle w:val="BodyText"/>
      </w:pPr>
      <w:r w:rsidRPr="007E2AD3">
        <w:t>The following skills an</w:t>
      </w:r>
      <w:r w:rsidRPr="007E2AD3">
        <w:t>d knowledge must be assessed as part of this unit:</w:t>
      </w:r>
    </w:p>
    <w:p w:rsidR="00000000" w:rsidRPr="007E2AD3" w:rsidP="007E2AD3">
      <w:pPr>
        <w:pStyle w:val="BodyText"/>
      </w:pPr>
      <w:r w:rsidRPr="007E2AD3">
        <w:t xml:space="preserve">occupational health and safety/emergency procedures in relation to grounds maintenance </w:t>
      </w:r>
    </w:p>
    <w:p w:rsidR="00000000" w:rsidRPr="007E2AD3" w:rsidP="007E2AD3">
      <w:pPr>
        <w:pStyle w:val="BodyText"/>
      </w:pPr>
      <w:r w:rsidRPr="007E2AD3">
        <w:t xml:space="preserve">technical procedures for commonly used equipment in grounds maintenance </w:t>
      </w:r>
    </w:p>
    <w:p w:rsidR="00000000" w:rsidRPr="007E2AD3" w:rsidP="007E2AD3">
      <w:pPr>
        <w:pStyle w:val="BodyText"/>
      </w:pPr>
      <w:r w:rsidRPr="007E2AD3">
        <w:t xml:space="preserve">chemical usage in grounds maintenance </w:t>
      </w:r>
    </w:p>
    <w:p w:rsidR="00000000" w:rsidRPr="007E2AD3" w:rsidP="007E2AD3">
      <w:pPr>
        <w:pStyle w:val="BodyText"/>
      </w:pPr>
      <w:r w:rsidRPr="007E2AD3">
        <w:t>basic</w:t>
      </w:r>
      <w:r w:rsidRPr="007E2AD3">
        <w:t xml:space="preserve"> gardening techniques </w:t>
      </w:r>
    </w:p>
    <w:p w:rsidR="00000000" w:rsidRPr="007E2AD3" w:rsidP="007E2AD3">
      <w:pPr>
        <w:pStyle w:val="BodyText"/>
      </w:pPr>
      <w:r w:rsidRPr="007E2AD3">
        <w:t xml:space="preserve">basic plant knowledge </w:t>
      </w:r>
    </w:p>
    <w:p w:rsidR="00000000" w:rsidRPr="007E2AD3" w:rsidP="007E2AD3">
      <w:pPr>
        <w:pStyle w:val="BodyText"/>
      </w:pPr>
      <w:r w:rsidRPr="007E2AD3">
        <w:t xml:space="preserve">environmental issues and legislation affecting grounds maintenance. </w:t>
      </w:r>
    </w:p>
    <w:p w:rsidR="00000000" w:rsidRPr="007E2AD3" w:rsidP="007E2AD3">
      <w:pPr>
        <w:pStyle w:val="BodyText"/>
      </w:pPr>
      <w:r w:rsidRPr="007E2AD3">
        <w:t xml:space="preserve">principles of planned, preventative maintenance </w:t>
      </w:r>
    </w:p>
    <w:p w:rsidR="00000000" w:rsidRPr="007E2AD3" w:rsidP="007E2AD3">
      <w:pPr>
        <w:pStyle w:val="BodyText"/>
      </w:pPr>
      <w:r w:rsidRPr="007E2AD3">
        <w:t>customer service skills.</w:t>
      </w:r>
    </w:p>
    <w:p w:rsidR="00000000" w:rsidRPr="007E2AD3" w:rsidP="007E2AD3">
      <w:pPr>
        <w:pStyle w:val="BodyText"/>
      </w:pPr>
      <w:r w:rsidRPr="007E2AD3">
        <w:rPr>
          <w:rStyle w:val="SpecialBold"/>
        </w:rPr>
        <w:t>Linkages to Other Units</w:t>
      </w:r>
    </w:p>
    <w:p w:rsidR="00000000" w:rsidRPr="007E2AD3" w:rsidP="007E2AD3">
      <w:pPr>
        <w:pStyle w:val="BodyText"/>
      </w:pPr>
      <w:r w:rsidRPr="007E2AD3">
        <w:t>There is a link between this unit and the following units and combined training and assessment may be appropriate:</w:t>
      </w:r>
    </w:p>
    <w:p w:rsidR="00000000" w:rsidRPr="007E2AD3" w:rsidP="007E2AD3">
      <w:pPr>
        <w:pStyle w:val="BodyText"/>
      </w:pPr>
      <w:r w:rsidRPr="007E2AD3">
        <w:t>THTGTM01B Carry out general maintenance</w:t>
      </w:r>
    </w:p>
    <w:p w:rsidR="00000000" w:rsidRPr="007E2AD3" w:rsidP="007E2AD3">
      <w:pPr>
        <w:pStyle w:val="BodyText"/>
      </w:pPr>
      <w:r w:rsidRPr="007E2AD3">
        <w:rPr>
          <w:rStyle w:val="SpecialBold"/>
        </w:rPr>
        <w:t>Critical Aspects of Assessment</w:t>
      </w:r>
    </w:p>
    <w:p w:rsidR="00000000" w:rsidRPr="007E2AD3" w:rsidP="007E2AD3">
      <w:pPr>
        <w:pStyle w:val="BodyText"/>
      </w:pPr>
      <w:r w:rsidRPr="007E2AD3">
        <w:t>Evidence of the following is critical:</w:t>
      </w:r>
    </w:p>
    <w:p w:rsidR="00000000" w:rsidRPr="007E2AD3" w:rsidP="007E2AD3">
      <w:pPr>
        <w:pStyle w:val="BodyText"/>
      </w:pPr>
      <w:r w:rsidRPr="007E2AD3">
        <w:t xml:space="preserve">ability to operate and use all </w:t>
      </w:r>
      <w:r w:rsidRPr="007E2AD3">
        <w:t xml:space="preserve">equipment correctly and safely </w:t>
      </w:r>
    </w:p>
    <w:p w:rsidR="00000000" w:rsidRPr="007E2AD3" w:rsidP="007E2AD3">
      <w:pPr>
        <w:pStyle w:val="BodyText"/>
      </w:pPr>
      <w:r w:rsidRPr="007E2AD3">
        <w:t xml:space="preserve">ability to perform a range of routine ground maintenance tasks within timeframes acceptable to the enterprise </w:t>
      </w:r>
    </w:p>
    <w:p w:rsidR="00000000" w:rsidRPr="007E2AD3" w:rsidP="007E2AD3">
      <w:pPr>
        <w:pStyle w:val="BodyText"/>
      </w:pPr>
      <w:r w:rsidRPr="007E2AD3">
        <w:t xml:space="preserve">ability to document grounds maintenance </w:t>
      </w:r>
    </w:p>
    <w:p w:rsidR="00000000" w:rsidRPr="007E2AD3" w:rsidP="007E2AD3">
      <w:pPr>
        <w:pStyle w:val="BodyText"/>
      </w:pPr>
      <w:r w:rsidRPr="007E2AD3">
        <w:t xml:space="preserve">ability to liaise with contractors </w:t>
      </w:r>
    </w:p>
    <w:p w:rsidR="00000000" w:rsidRPr="007E2AD3" w:rsidP="007E2AD3">
      <w:pPr>
        <w:pStyle w:val="BodyText"/>
      </w:pPr>
      <w:r w:rsidRPr="007E2AD3">
        <w:t xml:space="preserve">knowledge of general procedures and </w:t>
      </w:r>
      <w:r w:rsidRPr="007E2AD3">
        <w:t>requirements that apply to routine grounds maintenance work.</w:t>
      </w:r>
    </w:p>
    <w:p w:rsidR="00000000" w:rsidRPr="007E2AD3" w:rsidP="007E2AD3">
      <w:pPr>
        <w:pStyle w:val="BodyText"/>
      </w:pPr>
      <w:r w:rsidRPr="007E2AD3">
        <w:rPr>
          <w:rStyle w:val="SpecialBold"/>
        </w:rPr>
        <w:t>Context of Assessment and Resource Implications</w:t>
      </w:r>
    </w:p>
    <w:p w:rsidR="00000000" w:rsidRPr="007E2AD3" w:rsidP="007E2AD3">
      <w:pPr>
        <w:pStyle w:val="BodyText"/>
      </w:pPr>
      <w:r w:rsidRPr="007E2AD3">
        <w:t>Assessment must ensure:</w:t>
      </w:r>
    </w:p>
    <w:p w:rsidR="00000000" w:rsidRPr="007E2AD3" w:rsidP="007E2AD3">
      <w:pPr>
        <w:pStyle w:val="BodyText"/>
      </w:pPr>
      <w:r w:rsidRPr="007E2AD3">
        <w:t>project or workplace activities that allow access to all equipment required for routine ground maintenance and completion o</w:t>
      </w:r>
      <w:r w:rsidRPr="007E2AD3">
        <w:t xml:space="preserve">f real grounds maintenance activities </w:t>
      </w:r>
    </w:p>
    <w:p w:rsidR="00000000" w:rsidRPr="007E2AD3" w:rsidP="007E2AD3">
      <w:pPr>
        <w:pStyle w:val="BodyText"/>
      </w:pPr>
      <w:r w:rsidRPr="007E2AD3">
        <w:t>completion of ground maintenance activities within timeframes acceptable to the enterprise and which reflect standard workplace practice.</w:t>
      </w:r>
    </w:p>
    <w:p w:rsidR="00000000" w:rsidRPr="007E2AD3" w:rsidP="007E2AD3">
      <w:pPr>
        <w:pStyle w:val="BodyText"/>
      </w:pPr>
      <w:r w:rsidRPr="007E2AD3">
        <w:rPr>
          <w:rStyle w:val="SpecialBold"/>
        </w:rPr>
        <w:t>Assessment Methods</w:t>
      </w:r>
    </w:p>
    <w:p w:rsidR="00000000" w:rsidRPr="007E2AD3" w:rsidP="007E2AD3">
      <w:pPr>
        <w:pStyle w:val="BodyText"/>
      </w:pPr>
      <w:r w:rsidRPr="007E2AD3">
        <w:t>Assessment methods must be chosen to ensure that grounds mai</w:t>
      </w:r>
      <w:r w:rsidRPr="007E2AD3">
        <w:t>ntenance skills can be practically demonstrated.  Methods must include assessment of knowledge as well as assessment of practical skills.</w:t>
      </w:r>
    </w:p>
    <w:p w:rsidR="00000000" w:rsidRPr="007E2AD3" w:rsidP="007E2AD3">
      <w:pPr>
        <w:pStyle w:val="BodyText"/>
      </w:pPr>
      <w:r w:rsidRPr="007E2AD3">
        <w:t>The following examples are appropriate for this unit:</w:t>
      </w:r>
    </w:p>
    <w:p w:rsidR="00000000" w:rsidRPr="007E2AD3" w:rsidP="007E2AD3">
      <w:pPr>
        <w:pStyle w:val="BodyText"/>
      </w:pPr>
      <w:r w:rsidRPr="007E2AD3">
        <w:t>direct observation of the candidate undertaking grounds maintena</w:t>
      </w:r>
      <w:r w:rsidRPr="007E2AD3">
        <w:t xml:space="preserve">nce activities  </w:t>
      </w:r>
    </w:p>
    <w:p w:rsidR="00000000" w:rsidRPr="007E2AD3" w:rsidP="007E2AD3">
      <w:pPr>
        <w:pStyle w:val="BodyText"/>
      </w:pPr>
      <w:r w:rsidRPr="007E2AD3">
        <w:t xml:space="preserve">evaluation of work completed by the candidate </w:t>
      </w:r>
    </w:p>
    <w:p w:rsidR="00000000" w:rsidRPr="007E2AD3" w:rsidP="007E2AD3">
      <w:pPr>
        <w:pStyle w:val="BodyText"/>
      </w:pPr>
      <w:r w:rsidRPr="007E2AD3">
        <w:t xml:space="preserve">oral or written questions about selection, use and maintenance of tools and equipment; plants and chemicals </w:t>
      </w:r>
    </w:p>
    <w:p w:rsidR="00000000" w:rsidRPr="007E2AD3" w:rsidP="007E2AD3">
      <w:pPr>
        <w:pStyle w:val="BodyText"/>
      </w:pPr>
      <w:r w:rsidRPr="007E2AD3">
        <w:t>review of portfolios of evidence and third party workplace reports of on-the-job pe</w:t>
      </w:r>
      <w:r w:rsidRPr="007E2AD3">
        <w:t>rformance by the candidate.</w:t>
      </w:r>
    </w:p>
    <w:p w:rsidR="00000000" w:rsidRPr="007E2AD3" w:rsidP="007E2AD3">
      <w:pPr>
        <w:pStyle w:val="BodyText"/>
      </w:pPr>
      <w:r w:rsidRPr="007E2AD3">
        <w:rPr>
          <w:rStyle w:val="SpecialBold"/>
        </w:rPr>
        <w:t>Key Competencies in this Unit</w:t>
      </w:r>
    </w:p>
    <w:p w:rsidR="00000000" w:rsidRPr="007E2AD3" w:rsidP="007E2AD3">
      <w:pPr>
        <w:pStyle w:val="BodyText"/>
      </w:pPr>
      <w:r w:rsidRPr="007E2AD3">
        <w:t>Key Competencies are an integral part of all workplace competencies.  The table below describes those applicable to this unit.  Trainers and assessors should ensure that they are addressed in traini</w:t>
      </w:r>
      <w:r w:rsidRPr="007E2AD3">
        <w:t>ng and assessment.</w:t>
      </w:r>
    </w:p>
    <w:p w:rsidR="00000000" w:rsidRPr="007E2AD3" w:rsidP="007E2AD3">
      <w:pPr>
        <w:pStyle w:val="BodyText"/>
      </w:pPr>
      <w:r w:rsidRPr="007E2AD3">
        <w:t>Level 1 = Perform     Level 2 = Administer and Manage     Level 3 = Design and Evaluate</w:t>
      </w:r>
    </w:p>
    <w:p w:rsidR="00000000" w:rsidRPr="007E2AD3" w:rsidP="007E2AD3">
      <w:pPr>
        <w:pStyle w:val="BodyText"/>
      </w:pPr>
      <w:r w:rsidRPr="007E2AD3">
        <w:rPr>
          <w:rStyle w:val="SpecialBold"/>
        </w:rPr>
        <w:t>Key Competencies</w:t>
      </w:r>
    </w:p>
    <w:p w:rsidR="00000000" w:rsidRPr="007E2AD3" w:rsidP="007E2AD3">
      <w:pPr>
        <w:pStyle w:val="BodyText"/>
      </w:pPr>
      <w:r w:rsidRPr="007E2AD3">
        <w:rPr>
          <w:rStyle w:val="SpecialBold"/>
        </w:rPr>
        <w:t>Collecting</w:t>
      </w:r>
      <w:r w:rsidRPr="007E2AD3">
        <w:t xml:space="preserve">, </w:t>
      </w:r>
      <w:r w:rsidRPr="007E2AD3">
        <w:rPr>
          <w:rStyle w:val="SpecialBold"/>
        </w:rPr>
        <w:t>Organising and Analysing Information</w:t>
      </w:r>
    </w:p>
    <w:p w:rsidR="00000000" w:rsidRPr="007E2AD3" w:rsidP="007E2AD3">
      <w:pPr>
        <w:pStyle w:val="BodyText"/>
      </w:pPr>
      <w:r w:rsidRPr="007E2AD3">
        <w:t>For example:</w:t>
      </w:r>
    </w:p>
    <w:p w:rsidR="00000000" w:rsidRPr="007E2AD3" w:rsidP="007E2AD3">
      <w:pPr>
        <w:pStyle w:val="BodyText"/>
      </w:pPr>
      <w:r w:rsidRPr="007E2AD3">
        <w:t xml:space="preserve">Responding to instructions and requests for grounds maintenance </w:t>
      </w:r>
    </w:p>
    <w:p w:rsidR="00000000" w:rsidRPr="007E2AD3" w:rsidP="007E2AD3">
      <w:pPr>
        <w:pStyle w:val="BodyText"/>
      </w:pPr>
      <w:r w:rsidRPr="007E2AD3">
        <w:t>Seeki</w:t>
      </w:r>
      <w:r w:rsidRPr="007E2AD3">
        <w:t xml:space="preserve">ng out and reviewing information related to work activities </w:t>
      </w:r>
    </w:p>
    <w:p w:rsidR="00000000" w:rsidRPr="007E2AD3" w:rsidP="007E2AD3">
      <w:pPr>
        <w:pStyle w:val="BodyText"/>
      </w:pPr>
      <w:r w:rsidRPr="007E2AD3">
        <w:t>Reading and following manuals, labels and instruction sheets  (1)</w:t>
      </w:r>
    </w:p>
    <w:p w:rsidR="00000000" w:rsidRPr="007E2AD3" w:rsidP="007E2AD3">
      <w:pPr>
        <w:pStyle w:val="BodyText"/>
      </w:pPr>
      <w:r w:rsidRPr="007E2AD3">
        <w:rPr>
          <w:rStyle w:val="SpecialBold"/>
        </w:rPr>
        <w:t>Communicating Ideas and Information</w:t>
      </w:r>
    </w:p>
    <w:p w:rsidR="00000000" w:rsidRPr="007E2AD3" w:rsidP="007E2AD3">
      <w:pPr>
        <w:pStyle w:val="BodyText"/>
      </w:pPr>
      <w:r w:rsidRPr="007E2AD3">
        <w:t>For example:</w:t>
      </w:r>
    </w:p>
    <w:p w:rsidR="00000000" w:rsidRPr="007E2AD3" w:rsidP="007E2AD3">
      <w:pPr>
        <w:pStyle w:val="BodyText"/>
      </w:pPr>
      <w:r w:rsidRPr="007E2AD3">
        <w:t xml:space="preserve">Receiving, following and giving instructions to others </w:t>
      </w:r>
    </w:p>
    <w:p w:rsidR="00000000" w:rsidRPr="007E2AD3" w:rsidP="007E2AD3">
      <w:pPr>
        <w:pStyle w:val="BodyText"/>
      </w:pPr>
      <w:r w:rsidRPr="007E2AD3">
        <w:t>Completing documentation  (1)</w:t>
      </w:r>
    </w:p>
    <w:p w:rsidR="00000000" w:rsidRPr="007E2AD3" w:rsidP="007E2AD3">
      <w:pPr>
        <w:pStyle w:val="BodyText"/>
      </w:pPr>
      <w:r w:rsidRPr="007E2AD3">
        <w:rPr>
          <w:rStyle w:val="SpecialBold"/>
        </w:rPr>
        <w:t>Planning and Organising Activities</w:t>
      </w:r>
    </w:p>
    <w:p w:rsidR="00000000" w:rsidRPr="007E2AD3" w:rsidP="007E2AD3">
      <w:pPr>
        <w:pStyle w:val="BodyText"/>
      </w:pPr>
      <w:r w:rsidRPr="007E2AD3">
        <w:t>For example:</w:t>
      </w:r>
    </w:p>
    <w:p w:rsidR="00000000" w:rsidRPr="007E2AD3" w:rsidP="007E2AD3">
      <w:pPr>
        <w:pStyle w:val="BodyText"/>
      </w:pPr>
      <w:r w:rsidRPr="007E2AD3">
        <w:t xml:space="preserve">Planning, organising and prioritising work tasks and responsibilities according to standard schedules and timeframes </w:t>
      </w:r>
    </w:p>
    <w:p w:rsidR="00000000" w:rsidRPr="007E2AD3" w:rsidP="007E2AD3">
      <w:pPr>
        <w:pStyle w:val="BodyText"/>
      </w:pPr>
      <w:r w:rsidRPr="007E2AD3">
        <w:t>Making arrangements with specific customers,  colleagues and</w:t>
      </w:r>
      <w:r w:rsidRPr="007E2AD3">
        <w:t xml:space="preserve"> departments or sections  (1)</w:t>
      </w:r>
    </w:p>
    <w:p w:rsidR="00000000" w:rsidRPr="007E2AD3" w:rsidP="007E2AD3">
      <w:pPr>
        <w:pStyle w:val="BodyText"/>
      </w:pPr>
      <w:r w:rsidRPr="007E2AD3">
        <w:rPr>
          <w:rStyle w:val="SpecialBold"/>
        </w:rPr>
        <w:t>Working with Others and in Teams</w:t>
      </w:r>
    </w:p>
    <w:p w:rsidR="00000000" w:rsidRPr="007E2AD3" w:rsidP="007E2AD3">
      <w:pPr>
        <w:pStyle w:val="BodyText"/>
      </w:pPr>
      <w:r w:rsidRPr="007E2AD3">
        <w:t>For example:</w:t>
      </w:r>
    </w:p>
    <w:p w:rsidR="00000000" w:rsidRPr="007E2AD3" w:rsidP="007E2AD3">
      <w:pPr>
        <w:pStyle w:val="BodyText"/>
      </w:pPr>
      <w:r w:rsidRPr="007E2AD3">
        <w:t xml:space="preserve">Working co-operatively with colleagues in completing grounds maintenance activities </w:t>
      </w:r>
    </w:p>
    <w:p w:rsidR="00000000" w:rsidRPr="007E2AD3" w:rsidP="007E2AD3">
      <w:pPr>
        <w:pStyle w:val="BodyText"/>
      </w:pPr>
      <w:r w:rsidRPr="007E2AD3">
        <w:t>Clarifying personal responsibilities  (1)</w:t>
      </w:r>
    </w:p>
    <w:p w:rsidR="00000000" w:rsidRPr="007E2AD3" w:rsidP="007E2AD3">
      <w:pPr>
        <w:pStyle w:val="BodyText"/>
      </w:pPr>
      <w:r w:rsidRPr="007E2AD3">
        <w:rPr>
          <w:rStyle w:val="SpecialBold"/>
        </w:rPr>
        <w:t>Using Mathematical Ideas and Techniques</w:t>
      </w:r>
    </w:p>
    <w:p w:rsidR="00000000" w:rsidRPr="007E2AD3" w:rsidP="007E2AD3">
      <w:pPr>
        <w:pStyle w:val="BodyText"/>
      </w:pPr>
      <w:r w:rsidRPr="007E2AD3">
        <w:t>For example:</w:t>
      </w:r>
    </w:p>
    <w:p w:rsidR="00000000" w:rsidRPr="007E2AD3" w:rsidP="007E2AD3">
      <w:pPr>
        <w:pStyle w:val="BodyText"/>
      </w:pPr>
      <w:r w:rsidRPr="007E2AD3">
        <w:t xml:space="preserve">Calculating quantities of chemicals required and dilution rates. </w:t>
      </w:r>
    </w:p>
    <w:p w:rsidR="00000000" w:rsidRPr="007E2AD3" w:rsidP="007E2AD3">
      <w:pPr>
        <w:pStyle w:val="BodyText"/>
      </w:pPr>
      <w:r w:rsidRPr="007E2AD3">
        <w:t>Calculating numbers of plants required for a given area given growth rate and mature size  (1)</w:t>
      </w:r>
    </w:p>
    <w:p w:rsidR="00000000" w:rsidRPr="007E2AD3" w:rsidP="007E2AD3">
      <w:pPr>
        <w:pStyle w:val="BodyText"/>
      </w:pPr>
      <w:r w:rsidRPr="007E2AD3">
        <w:rPr>
          <w:rStyle w:val="SpecialBold"/>
        </w:rPr>
        <w:t>Solving Problems</w:t>
      </w:r>
    </w:p>
    <w:p w:rsidR="00000000" w:rsidRPr="007E2AD3" w:rsidP="007E2AD3">
      <w:pPr>
        <w:pStyle w:val="BodyText"/>
      </w:pPr>
      <w:r w:rsidRPr="007E2AD3">
        <w:t>For example:</w:t>
      </w:r>
    </w:p>
    <w:p w:rsidR="00000000" w:rsidRPr="007E2AD3" w:rsidP="007E2AD3">
      <w:pPr>
        <w:pStyle w:val="BodyText"/>
      </w:pPr>
      <w:r w:rsidRPr="007E2AD3">
        <w:t xml:space="preserve">Dealing with hazards </w:t>
      </w:r>
    </w:p>
    <w:p w:rsidR="00000000" w:rsidRPr="007E2AD3" w:rsidP="007E2AD3">
      <w:pPr>
        <w:pStyle w:val="BodyText"/>
      </w:pPr>
      <w:r w:rsidRPr="007E2AD3">
        <w:t xml:space="preserve">Assessing routine and non-routine cleaning </w:t>
      </w:r>
      <w:r w:rsidRPr="007E2AD3">
        <w:t>and equipment maintenance  (1)</w:t>
      </w:r>
    </w:p>
    <w:p w:rsidR="00000000" w:rsidRPr="007E2AD3" w:rsidP="007E2AD3">
      <w:pPr>
        <w:pStyle w:val="BodyText"/>
      </w:pPr>
      <w:r w:rsidRPr="007E2AD3">
        <w:rPr>
          <w:rStyle w:val="SpecialBold"/>
        </w:rPr>
        <w:t>Using Technology</w:t>
      </w:r>
    </w:p>
    <w:p w:rsidR="00000000" w:rsidRPr="007E2AD3" w:rsidP="007E2AD3">
      <w:pPr>
        <w:pStyle w:val="BodyText"/>
      </w:pPr>
      <w:r w:rsidRPr="007E2AD3">
        <w:t>For example:</w:t>
      </w:r>
    </w:p>
    <w:p w:rsidR="00000000" w:rsidRPr="007E2AD3" w:rsidP="007E2AD3">
      <w:pPr>
        <w:pStyle w:val="BodyText"/>
      </w:pPr>
      <w:r w:rsidRPr="007E2AD3">
        <w:t>Using maintenance equipment requiring adjustment and modulation  (1)</w:t>
      </w:r>
    </w:p>
    <w:p w:rsidR="00000000" w:rsidRPr="007E2AD3" w:rsidP="007E2AD3">
      <w:pPr>
        <w:pStyle w:val="BodyText"/>
      </w:pPr>
      <w:r w:rsidRPr="007E2AD3">
        <w:rPr>
          <w:rStyle w:val="SpecialBold"/>
        </w:rPr>
        <w:t>Essential Knowledge and Skills to Be Assessed</w:t>
      </w:r>
    </w:p>
    <w:p w:rsidR="00000000" w:rsidRPr="007E2AD3" w:rsidP="007E2AD3">
      <w:pPr>
        <w:pStyle w:val="BodyText"/>
      </w:pPr>
      <w:r w:rsidRPr="007E2AD3">
        <w:t>The following skills and knowledge must be assessed as part of this unit:</w:t>
      </w:r>
    </w:p>
    <w:p w:rsidR="00000000" w:rsidRPr="007E2AD3" w:rsidP="007E2AD3">
      <w:pPr>
        <w:pStyle w:val="BodyText"/>
      </w:pPr>
      <w:r w:rsidRPr="007E2AD3">
        <w:t>occupa</w:t>
      </w:r>
      <w:r w:rsidRPr="007E2AD3">
        <w:t xml:space="preserve">tional health and safety/emergency procedures in relation to grounds maintenance </w:t>
      </w:r>
    </w:p>
    <w:p w:rsidR="00000000" w:rsidRPr="007E2AD3" w:rsidP="007E2AD3">
      <w:pPr>
        <w:pStyle w:val="BodyText"/>
      </w:pPr>
      <w:r w:rsidRPr="007E2AD3">
        <w:t xml:space="preserve">technical procedures for commonly used equipment in grounds maintenance </w:t>
      </w:r>
    </w:p>
    <w:p w:rsidR="00000000" w:rsidRPr="007E2AD3" w:rsidP="007E2AD3">
      <w:pPr>
        <w:pStyle w:val="BodyText"/>
      </w:pPr>
      <w:r w:rsidRPr="007E2AD3">
        <w:t xml:space="preserve">chemical usage in grounds maintenance </w:t>
      </w:r>
    </w:p>
    <w:p w:rsidR="00000000" w:rsidRPr="007E2AD3" w:rsidP="007E2AD3">
      <w:pPr>
        <w:pStyle w:val="BodyText"/>
      </w:pPr>
      <w:r w:rsidRPr="007E2AD3">
        <w:t xml:space="preserve">basic gardening techniques </w:t>
      </w:r>
    </w:p>
    <w:p w:rsidR="00000000" w:rsidRPr="007E2AD3" w:rsidP="007E2AD3">
      <w:pPr>
        <w:pStyle w:val="BodyText"/>
      </w:pPr>
      <w:r w:rsidRPr="007E2AD3">
        <w:t xml:space="preserve">basic plant knowledge </w:t>
      </w:r>
    </w:p>
    <w:p w:rsidR="00000000" w:rsidRPr="007E2AD3" w:rsidP="007E2AD3">
      <w:pPr>
        <w:pStyle w:val="BodyText"/>
      </w:pPr>
      <w:r w:rsidRPr="007E2AD3">
        <w:t xml:space="preserve">environmental issues and legislation affecting grounds maintenance. </w:t>
      </w:r>
    </w:p>
    <w:p w:rsidR="00000000" w:rsidRPr="007E2AD3" w:rsidP="007E2AD3">
      <w:pPr>
        <w:pStyle w:val="BodyText"/>
      </w:pPr>
      <w:r w:rsidRPr="007E2AD3">
        <w:t xml:space="preserve">principles of planned, preventative maintenance </w:t>
      </w:r>
    </w:p>
    <w:p w:rsidR="00000000" w:rsidRPr="007E2AD3" w:rsidP="007E2AD3">
      <w:pPr>
        <w:pStyle w:val="BodyText"/>
      </w:pPr>
      <w:r w:rsidRPr="007E2AD3">
        <w:t>customer service skills.</w:t>
      </w:r>
    </w:p>
    <w:p w:rsidR="00000000" w:rsidRPr="007E2AD3" w:rsidP="007E2AD3">
      <w:pPr>
        <w:pStyle w:val="BodyText"/>
      </w:pPr>
      <w:r w:rsidRPr="007E2AD3">
        <w:rPr>
          <w:rStyle w:val="SpecialBold"/>
        </w:rPr>
        <w:t>Linkages to Other Units</w:t>
      </w:r>
    </w:p>
    <w:p w:rsidR="00000000" w:rsidRPr="007E2AD3" w:rsidP="007E2AD3">
      <w:pPr>
        <w:pStyle w:val="BodyText"/>
      </w:pPr>
      <w:r w:rsidRPr="007E2AD3">
        <w:t>There is a link between this unit and the following units and combined training and asses</w:t>
      </w:r>
      <w:r w:rsidRPr="007E2AD3">
        <w:t>sment may be appropriate:</w:t>
      </w:r>
    </w:p>
    <w:p w:rsidR="00000000" w:rsidRPr="007E2AD3" w:rsidP="007E2AD3">
      <w:pPr>
        <w:pStyle w:val="BodyText"/>
      </w:pPr>
      <w:r w:rsidRPr="007E2AD3">
        <w:t>THTGTM01B Carry out general maintenance</w:t>
      </w:r>
    </w:p>
    <w:p w:rsidR="00000000" w:rsidRPr="007E2AD3" w:rsidP="007E2AD3">
      <w:pPr>
        <w:pStyle w:val="BodyText"/>
      </w:pPr>
      <w:r w:rsidRPr="007E2AD3">
        <w:rPr>
          <w:rStyle w:val="SpecialBold"/>
        </w:rPr>
        <w:t>Critical Aspects of Assessment</w:t>
      </w:r>
    </w:p>
    <w:p w:rsidR="00000000" w:rsidRPr="007E2AD3" w:rsidP="007E2AD3">
      <w:pPr>
        <w:pStyle w:val="BodyText"/>
      </w:pPr>
      <w:r w:rsidRPr="007E2AD3">
        <w:t>Evidence of the following is critical:</w:t>
      </w:r>
    </w:p>
    <w:p w:rsidR="00000000" w:rsidRPr="007E2AD3" w:rsidP="007E2AD3">
      <w:pPr>
        <w:pStyle w:val="BodyText"/>
      </w:pPr>
      <w:r w:rsidRPr="007E2AD3">
        <w:t xml:space="preserve">ability to operate and use all equipment correctly and safely </w:t>
      </w:r>
    </w:p>
    <w:p w:rsidR="00000000" w:rsidRPr="007E2AD3" w:rsidP="007E2AD3">
      <w:pPr>
        <w:pStyle w:val="BodyText"/>
      </w:pPr>
      <w:r w:rsidRPr="007E2AD3">
        <w:t xml:space="preserve">ability to perform a range of routine ground maintenance </w:t>
      </w:r>
      <w:r w:rsidRPr="007E2AD3">
        <w:t xml:space="preserve">tasks within timeframes acceptable to the enterprise </w:t>
      </w:r>
    </w:p>
    <w:p w:rsidR="00000000" w:rsidRPr="007E2AD3" w:rsidP="007E2AD3">
      <w:pPr>
        <w:pStyle w:val="BodyText"/>
      </w:pPr>
      <w:r w:rsidRPr="007E2AD3">
        <w:t xml:space="preserve">ability to document grounds maintenance </w:t>
      </w:r>
    </w:p>
    <w:p w:rsidR="00000000" w:rsidRPr="007E2AD3" w:rsidP="007E2AD3">
      <w:pPr>
        <w:pStyle w:val="BodyText"/>
      </w:pPr>
      <w:r w:rsidRPr="007E2AD3">
        <w:t xml:space="preserve">ability to liaise with contractors </w:t>
      </w:r>
    </w:p>
    <w:p w:rsidR="00000000" w:rsidRPr="007E2AD3" w:rsidP="007E2AD3">
      <w:pPr>
        <w:pStyle w:val="BodyText"/>
      </w:pPr>
      <w:r w:rsidRPr="007E2AD3">
        <w:t>knowledge of general procedures and requirements that apply to routine grounds maintenance work.</w:t>
      </w:r>
    </w:p>
    <w:p w:rsidR="00000000" w:rsidRPr="007E2AD3" w:rsidP="007E2AD3">
      <w:pPr>
        <w:pStyle w:val="BodyText"/>
      </w:pPr>
      <w:r w:rsidRPr="007E2AD3">
        <w:rPr>
          <w:rStyle w:val="SpecialBold"/>
        </w:rPr>
        <w:t>Context of Assessment and Re</w:t>
      </w:r>
      <w:r w:rsidRPr="007E2AD3">
        <w:rPr>
          <w:rStyle w:val="SpecialBold"/>
        </w:rPr>
        <w:t>source Implications</w:t>
      </w:r>
    </w:p>
    <w:p w:rsidR="00000000" w:rsidRPr="007E2AD3" w:rsidP="007E2AD3">
      <w:pPr>
        <w:pStyle w:val="BodyText"/>
      </w:pPr>
      <w:r w:rsidRPr="007E2AD3">
        <w:t>Assessment must ensure:</w:t>
      </w:r>
    </w:p>
    <w:p w:rsidR="00000000" w:rsidRPr="007E2AD3" w:rsidP="007E2AD3">
      <w:pPr>
        <w:pStyle w:val="BodyText"/>
      </w:pPr>
      <w:r w:rsidRPr="007E2AD3">
        <w:t xml:space="preserve">project or workplace activities that allow access to all equipment required for routine ground maintenance and completion of real grounds maintenance activities </w:t>
      </w:r>
    </w:p>
    <w:p w:rsidR="00000000" w:rsidRPr="007E2AD3" w:rsidP="007E2AD3">
      <w:pPr>
        <w:pStyle w:val="BodyText"/>
      </w:pPr>
      <w:r w:rsidRPr="007E2AD3">
        <w:t>completion of ground maintenance activities within</w:t>
      </w:r>
      <w:r w:rsidRPr="007E2AD3">
        <w:t xml:space="preserve"> timeframes acceptable to the enterprise and which reflect standard workplace practice.</w:t>
      </w:r>
    </w:p>
    <w:p w:rsidR="00000000" w:rsidRPr="007E2AD3" w:rsidP="007E2AD3">
      <w:pPr>
        <w:pStyle w:val="BodyText"/>
      </w:pPr>
      <w:r w:rsidRPr="007E2AD3">
        <w:rPr>
          <w:rStyle w:val="SpecialBold"/>
        </w:rPr>
        <w:t>Assessment Methods</w:t>
      </w:r>
    </w:p>
    <w:p w:rsidR="00000000" w:rsidRPr="007E2AD3" w:rsidP="007E2AD3">
      <w:pPr>
        <w:pStyle w:val="BodyText"/>
      </w:pPr>
      <w:r w:rsidRPr="007E2AD3">
        <w:t>Assessment methods must be chosen to ensure that grounds maintenance skills can be practically demonstrated.  Methods must include assessment of know</w:t>
      </w:r>
      <w:r w:rsidRPr="007E2AD3">
        <w:t>ledge as well as assessment of practical skills.</w:t>
      </w:r>
    </w:p>
    <w:p w:rsidR="00000000" w:rsidRPr="007E2AD3" w:rsidP="007E2AD3">
      <w:pPr>
        <w:pStyle w:val="BodyText"/>
      </w:pPr>
      <w:r w:rsidRPr="007E2AD3">
        <w:t>The following examples are appropriate for this unit:</w:t>
      </w:r>
    </w:p>
    <w:p w:rsidR="00000000" w:rsidRPr="007E2AD3" w:rsidP="007E2AD3">
      <w:pPr>
        <w:pStyle w:val="BodyText"/>
      </w:pPr>
      <w:r w:rsidRPr="007E2AD3">
        <w:t xml:space="preserve">direct observation of the candidate undertaking grounds maintenance activities  </w:t>
      </w:r>
    </w:p>
    <w:p w:rsidR="00000000" w:rsidRPr="007E2AD3" w:rsidP="007E2AD3">
      <w:pPr>
        <w:pStyle w:val="BodyText"/>
      </w:pPr>
      <w:r w:rsidRPr="007E2AD3">
        <w:t xml:space="preserve">evaluation of work completed by the candidate </w:t>
      </w:r>
    </w:p>
    <w:p w:rsidR="00000000" w:rsidRPr="007E2AD3" w:rsidP="007E2AD3">
      <w:pPr>
        <w:pStyle w:val="BodyText"/>
      </w:pPr>
      <w:r w:rsidRPr="007E2AD3">
        <w:t>oral or written questions</w:t>
      </w:r>
      <w:r w:rsidRPr="007E2AD3">
        <w:t xml:space="preserve"> about selection, use and maintenance of tools and equipment; plants and chemicals </w:t>
      </w:r>
    </w:p>
    <w:p w:rsidR="00000000" w:rsidRPr="007E2AD3" w:rsidP="007E2AD3">
      <w:pPr>
        <w:pStyle w:val="BodyText"/>
      </w:pPr>
      <w:r w:rsidRPr="007E2AD3">
        <w:t xml:space="preserve">review of portfolios of evidence and third party workplace reports of on-the-job performance by the </w:t>
      </w:r>
      <w:r w:rsidRPr="007E2AD3">
        <w:t>candidate.</w:t>
      </w:r>
    </w:p>
    <w:p w:rsidR="00000000" w:rsidRPr="007E2AD3" w:rsidP="007E2AD3">
      <w:pPr>
        <w:pStyle w:val="BodyText"/>
      </w:pPr>
      <w:r w:rsidRPr="007E2AD3">
        <w:rPr>
          <w:rStyle w:val="SpecialBold"/>
        </w:rPr>
        <w:t>Key Competencies in this Unit</w:t>
      </w:r>
    </w:p>
    <w:p w:rsidR="00000000" w:rsidRPr="007E2AD3" w:rsidP="007E2AD3">
      <w:pPr>
        <w:pStyle w:val="BodyText"/>
      </w:pPr>
      <w:r w:rsidRPr="007E2AD3">
        <w:t>Key Competencies are an integra</w:t>
      </w:r>
      <w:r w:rsidRPr="007E2AD3">
        <w:t>l part of all workplace competencies.  The table below describes those applicable to this unit.  Trainers and assessors should ensure that they are addressed in training and assessment.</w:t>
      </w:r>
    </w:p>
    <w:p w:rsidR="00000000" w:rsidRPr="007E2AD3" w:rsidP="007E2AD3">
      <w:pPr>
        <w:pStyle w:val="BodyText"/>
      </w:pPr>
      <w:r w:rsidRPr="007E2AD3">
        <w:t>Level 1 = Perform     Level 2 = Administer and Manage     Level 3 = De</w:t>
      </w:r>
      <w:r w:rsidRPr="007E2AD3">
        <w:t>sign and Evaluate</w:t>
      </w:r>
    </w:p>
    <w:p w:rsidR="00000000" w:rsidRPr="007E2AD3" w:rsidP="007E2AD3">
      <w:pPr>
        <w:pStyle w:val="BodyText"/>
      </w:pPr>
      <w:r w:rsidRPr="007E2AD3">
        <w:rPr>
          <w:rStyle w:val="SpecialBold"/>
        </w:rPr>
        <w:t>Key Competencies</w:t>
      </w:r>
    </w:p>
    <w:p w:rsidR="00000000" w:rsidRPr="007E2AD3" w:rsidP="007E2AD3">
      <w:pPr>
        <w:pStyle w:val="BodyText"/>
      </w:pPr>
      <w:r w:rsidRPr="007E2AD3">
        <w:rPr>
          <w:rStyle w:val="SpecialBold"/>
        </w:rPr>
        <w:t>Collecting</w:t>
      </w:r>
      <w:r w:rsidRPr="007E2AD3">
        <w:t xml:space="preserve">, </w:t>
      </w:r>
      <w:r w:rsidRPr="007E2AD3">
        <w:rPr>
          <w:rStyle w:val="SpecialBold"/>
        </w:rPr>
        <w:t>Organising and Analysing Information</w:t>
      </w:r>
    </w:p>
    <w:p w:rsidR="00000000" w:rsidRPr="007E2AD3" w:rsidP="007E2AD3">
      <w:pPr>
        <w:pStyle w:val="BodyText"/>
      </w:pPr>
      <w:r w:rsidRPr="007E2AD3">
        <w:t>For example:</w:t>
      </w:r>
    </w:p>
    <w:p w:rsidR="00000000" w:rsidRPr="007E2AD3" w:rsidP="007E2AD3">
      <w:pPr>
        <w:pStyle w:val="BodyText"/>
      </w:pPr>
      <w:r w:rsidRPr="007E2AD3">
        <w:t xml:space="preserve">Responding to instructions and requests for grounds maintenance </w:t>
      </w:r>
    </w:p>
    <w:p w:rsidR="00000000" w:rsidRPr="007E2AD3" w:rsidP="007E2AD3">
      <w:pPr>
        <w:pStyle w:val="BodyText"/>
      </w:pPr>
      <w:r w:rsidRPr="007E2AD3">
        <w:t xml:space="preserve">Seeking out and reviewing information related to work activities </w:t>
      </w:r>
    </w:p>
    <w:p w:rsidR="00000000" w:rsidRPr="007E2AD3" w:rsidP="007E2AD3">
      <w:pPr>
        <w:pStyle w:val="BodyText"/>
      </w:pPr>
      <w:r w:rsidRPr="007E2AD3">
        <w:t>Reading and following manuals, labels and instruction sheets  (1)</w:t>
      </w:r>
    </w:p>
    <w:p w:rsidR="00000000" w:rsidRPr="007E2AD3" w:rsidP="007E2AD3">
      <w:pPr>
        <w:pStyle w:val="BodyText"/>
      </w:pPr>
      <w:r w:rsidRPr="007E2AD3">
        <w:rPr>
          <w:rStyle w:val="SpecialBold"/>
        </w:rPr>
        <w:t>Communicating Ideas and Information</w:t>
      </w:r>
    </w:p>
    <w:p w:rsidR="00000000" w:rsidRPr="007E2AD3" w:rsidP="007E2AD3">
      <w:pPr>
        <w:pStyle w:val="BodyText"/>
      </w:pPr>
      <w:r w:rsidRPr="007E2AD3">
        <w:t>For example:</w:t>
      </w:r>
    </w:p>
    <w:p w:rsidR="00000000" w:rsidRPr="007E2AD3" w:rsidP="007E2AD3">
      <w:pPr>
        <w:pStyle w:val="BodyText"/>
      </w:pPr>
      <w:r w:rsidRPr="007E2AD3">
        <w:t xml:space="preserve">Receiving, following and giving instructions to others </w:t>
      </w:r>
    </w:p>
    <w:p w:rsidR="00000000" w:rsidRPr="007E2AD3" w:rsidP="007E2AD3">
      <w:pPr>
        <w:pStyle w:val="BodyText"/>
      </w:pPr>
      <w:r w:rsidRPr="007E2AD3">
        <w:t>Completing documentation  (1)</w:t>
      </w:r>
    </w:p>
    <w:p w:rsidR="00000000" w:rsidRPr="007E2AD3" w:rsidP="007E2AD3">
      <w:pPr>
        <w:pStyle w:val="BodyText"/>
      </w:pPr>
      <w:r w:rsidRPr="007E2AD3">
        <w:rPr>
          <w:rStyle w:val="SpecialBold"/>
        </w:rPr>
        <w:t>Planning and Organising Activities</w:t>
      </w:r>
    </w:p>
    <w:p w:rsidR="00000000" w:rsidRPr="007E2AD3" w:rsidP="007E2AD3">
      <w:pPr>
        <w:pStyle w:val="BodyText"/>
      </w:pPr>
      <w:r w:rsidRPr="007E2AD3">
        <w:t>For example:</w:t>
      </w:r>
    </w:p>
    <w:p w:rsidR="00000000" w:rsidRPr="007E2AD3" w:rsidP="007E2AD3">
      <w:pPr>
        <w:pStyle w:val="BodyText"/>
      </w:pPr>
      <w:r w:rsidRPr="007E2AD3">
        <w:t xml:space="preserve">Planning, organising and prioritising work tasks and responsibilities according to standard schedules and timeframes </w:t>
      </w:r>
    </w:p>
    <w:p w:rsidR="00000000" w:rsidRPr="007E2AD3" w:rsidP="007E2AD3">
      <w:pPr>
        <w:pStyle w:val="BodyText"/>
      </w:pPr>
      <w:r w:rsidRPr="007E2AD3">
        <w:t>Making arrangements with specific customers,  colleagues and departments or sections  (1)</w:t>
      </w:r>
    </w:p>
    <w:p w:rsidR="00000000" w:rsidRPr="007E2AD3" w:rsidP="007E2AD3">
      <w:pPr>
        <w:pStyle w:val="BodyText"/>
      </w:pPr>
      <w:r w:rsidRPr="007E2AD3">
        <w:rPr>
          <w:rStyle w:val="SpecialBold"/>
        </w:rPr>
        <w:t>Working with Others and in Teams</w:t>
      </w:r>
    </w:p>
    <w:p w:rsidR="00000000" w:rsidRPr="007E2AD3" w:rsidP="007E2AD3">
      <w:pPr>
        <w:pStyle w:val="BodyText"/>
      </w:pPr>
      <w:r w:rsidRPr="007E2AD3">
        <w:t>For example:</w:t>
      </w:r>
    </w:p>
    <w:p w:rsidR="00000000" w:rsidRPr="007E2AD3" w:rsidP="007E2AD3">
      <w:pPr>
        <w:pStyle w:val="BodyText"/>
      </w:pPr>
      <w:r w:rsidRPr="007E2AD3">
        <w:t>Wo</w:t>
      </w:r>
      <w:r w:rsidRPr="007E2AD3">
        <w:t xml:space="preserve">rking co-operatively with colleagues in completing grounds maintenance activities </w:t>
      </w:r>
    </w:p>
    <w:p w:rsidR="00000000" w:rsidRPr="007E2AD3" w:rsidP="007E2AD3">
      <w:pPr>
        <w:pStyle w:val="BodyText"/>
      </w:pPr>
      <w:r w:rsidRPr="007E2AD3">
        <w:t>Clarifying personal responsibilities  (1)</w:t>
      </w:r>
    </w:p>
    <w:p w:rsidR="00000000" w:rsidRPr="007E2AD3" w:rsidP="007E2AD3">
      <w:pPr>
        <w:pStyle w:val="BodyText"/>
      </w:pPr>
      <w:r w:rsidRPr="007E2AD3">
        <w:rPr>
          <w:rStyle w:val="SpecialBold"/>
        </w:rPr>
        <w:t>Using Mathematical Ideas and Techniques</w:t>
      </w:r>
    </w:p>
    <w:p w:rsidR="00000000" w:rsidRPr="007E2AD3" w:rsidP="007E2AD3">
      <w:pPr>
        <w:pStyle w:val="BodyText"/>
      </w:pPr>
      <w:r w:rsidRPr="007E2AD3">
        <w:t>For example:</w:t>
      </w:r>
    </w:p>
    <w:p w:rsidR="00000000" w:rsidRPr="007E2AD3" w:rsidP="007E2AD3">
      <w:pPr>
        <w:pStyle w:val="BodyText"/>
      </w:pPr>
      <w:r w:rsidRPr="007E2AD3">
        <w:t xml:space="preserve">Calculating quantities of chemicals required and dilution rates. </w:t>
      </w:r>
    </w:p>
    <w:p w:rsidR="00000000" w:rsidRPr="007E2AD3" w:rsidP="007E2AD3">
      <w:pPr>
        <w:pStyle w:val="BodyText"/>
      </w:pPr>
      <w:r w:rsidRPr="007E2AD3">
        <w:t xml:space="preserve">Calculating </w:t>
      </w:r>
      <w:r w:rsidRPr="007E2AD3">
        <w:t>numbers of plants required for a given area given growth rate and mature size  (1)</w:t>
      </w:r>
    </w:p>
    <w:p w:rsidR="00000000" w:rsidRPr="007E2AD3" w:rsidP="007E2AD3">
      <w:pPr>
        <w:pStyle w:val="BodyText"/>
      </w:pPr>
      <w:r w:rsidRPr="007E2AD3">
        <w:rPr>
          <w:rStyle w:val="SpecialBold"/>
        </w:rPr>
        <w:t>Solving Problems</w:t>
      </w:r>
    </w:p>
    <w:p w:rsidR="00000000" w:rsidRPr="007E2AD3" w:rsidP="007E2AD3">
      <w:pPr>
        <w:pStyle w:val="BodyText"/>
      </w:pPr>
      <w:r w:rsidRPr="007E2AD3">
        <w:t>For example:</w:t>
      </w:r>
    </w:p>
    <w:p w:rsidR="00000000" w:rsidRPr="007E2AD3" w:rsidP="007E2AD3">
      <w:pPr>
        <w:pStyle w:val="BodyText"/>
      </w:pPr>
      <w:r w:rsidRPr="007E2AD3">
        <w:t xml:space="preserve">Dealing with hazards </w:t>
      </w:r>
    </w:p>
    <w:p w:rsidR="00000000" w:rsidRPr="007E2AD3" w:rsidP="007E2AD3">
      <w:pPr>
        <w:pStyle w:val="BodyText"/>
      </w:pPr>
      <w:r w:rsidRPr="007E2AD3">
        <w:t>Assessing routine and non-routine cleaning and equipment maintenance  (1)</w:t>
      </w:r>
    </w:p>
    <w:p w:rsidR="00000000" w:rsidRPr="007E2AD3" w:rsidP="007E2AD3">
      <w:pPr>
        <w:pStyle w:val="BodyText"/>
      </w:pPr>
      <w:r w:rsidRPr="007E2AD3">
        <w:rPr>
          <w:rStyle w:val="SpecialBold"/>
        </w:rPr>
        <w:t>Using Technology</w:t>
      </w:r>
    </w:p>
    <w:p w:rsidR="00000000" w:rsidRPr="007E2AD3" w:rsidP="007E2AD3">
      <w:pPr>
        <w:pStyle w:val="BodyText"/>
      </w:pPr>
      <w:r w:rsidRPr="007E2AD3">
        <w:t>For example:</w:t>
      </w:r>
    </w:p>
    <w:p w:rsidR="00000000" w:rsidRPr="007E2AD3" w:rsidP="007E2AD3">
      <w:pPr>
        <w:pStyle w:val="BodyText"/>
      </w:pPr>
      <w:r w:rsidRPr="007E2AD3">
        <w:t>Using maintenance</w:t>
      </w:r>
      <w:r w:rsidRPr="007E2AD3">
        <w:t xml:space="preserve"> equipment requiring adjustment and modulation  (1)</w:t>
      </w:r>
    </w:p>
    <w:p w:rsidR="00000000" w:rsidRPr="007E2AD3" w:rsidP="007E2AD3">
      <w:pPr>
        <w:pStyle w:val="AllowPageBreak"/>
      </w:pPr>
    </w:p>
    <w:p w:rsidR="00000000" w:rsidRPr="007E2AD3" w:rsidP="007E2AD3">
      <w:pPr>
        <w:pStyle w:val="Heading1"/>
      </w:pPr>
      <w:bookmarkStart w:id="11" w:name="O_326815"/>
      <w:bookmarkEnd w:id="11"/>
      <w:r w:rsidRPr="007E2AD3">
        <w:t>Range Statement</w:t>
      </w:r>
    </w:p>
    <w:p w:rsidR="00000000" w:rsidRPr="007E2AD3" w:rsidP="007E2AD3">
      <w:pPr>
        <w:pStyle w:val="BodyText"/>
      </w:pPr>
      <w:r w:rsidRPr="007E2AD3">
        <w:t xml:space="preserve">This unit may apply to any sector of the tourism and hospitality industry but has particular relevance for attractions and theme parks, hotels, motels, </w:t>
      </w:r>
      <w:r w:rsidRPr="007E2AD3">
        <w:t>resorts and caravan parks.  The following explanations identify how this unit may be applied in different workplaces and circumstances.</w:t>
      </w:r>
    </w:p>
    <w:p w:rsidR="00000000" w:rsidRPr="007E2AD3" w:rsidP="007E2AD3">
      <w:pPr>
        <w:pStyle w:val="BodyText"/>
      </w:pPr>
      <w:r w:rsidRPr="007E2AD3">
        <w:rPr>
          <w:rStyle w:val="SpecialBold"/>
        </w:rPr>
        <w:t>Routine gardening tasks may include</w:t>
      </w:r>
      <w:r w:rsidRPr="007E2AD3">
        <w:t>:</w:t>
      </w:r>
    </w:p>
    <w:p w:rsidR="00000000" w:rsidRPr="007E2AD3" w:rsidP="007E2AD3">
      <w:pPr>
        <w:pStyle w:val="BodyText"/>
      </w:pPr>
      <w:r w:rsidRPr="007E2AD3">
        <w:t xml:space="preserve">mowing </w:t>
      </w:r>
    </w:p>
    <w:p w:rsidR="00000000" w:rsidRPr="007E2AD3" w:rsidP="007E2AD3">
      <w:pPr>
        <w:pStyle w:val="BodyText"/>
      </w:pPr>
      <w:r w:rsidRPr="007E2AD3">
        <w:t xml:space="preserve">weeding </w:t>
      </w:r>
    </w:p>
    <w:p w:rsidR="00000000" w:rsidRPr="007E2AD3" w:rsidP="007E2AD3">
      <w:pPr>
        <w:pStyle w:val="BodyText"/>
      </w:pPr>
      <w:r w:rsidRPr="007E2AD3">
        <w:t xml:space="preserve">pruning </w:t>
      </w:r>
    </w:p>
    <w:p w:rsidR="00000000" w:rsidRPr="007E2AD3" w:rsidP="007E2AD3">
      <w:pPr>
        <w:pStyle w:val="BodyText"/>
      </w:pPr>
      <w:r w:rsidRPr="007E2AD3">
        <w:t xml:space="preserve">trimming </w:t>
      </w:r>
    </w:p>
    <w:p w:rsidR="00000000" w:rsidRPr="007E2AD3" w:rsidP="007E2AD3">
      <w:pPr>
        <w:pStyle w:val="BodyText"/>
      </w:pPr>
      <w:r w:rsidRPr="007E2AD3">
        <w:t xml:space="preserve">feeding plants and lawns </w:t>
      </w:r>
    </w:p>
    <w:p w:rsidR="00000000" w:rsidRPr="007E2AD3" w:rsidP="007E2AD3">
      <w:pPr>
        <w:pStyle w:val="BodyText"/>
      </w:pPr>
      <w:r w:rsidRPr="007E2AD3">
        <w:t xml:space="preserve">planting and sowing </w:t>
      </w:r>
    </w:p>
    <w:p w:rsidR="00000000" w:rsidRPr="007E2AD3" w:rsidP="007E2AD3">
      <w:pPr>
        <w:pStyle w:val="BodyText"/>
      </w:pPr>
      <w:r w:rsidRPr="007E2AD3">
        <w:t xml:space="preserve">spraying </w:t>
      </w:r>
    </w:p>
    <w:p w:rsidR="00000000" w:rsidRPr="007E2AD3" w:rsidP="007E2AD3">
      <w:pPr>
        <w:pStyle w:val="BodyText"/>
      </w:pPr>
      <w:r w:rsidRPr="007E2AD3">
        <w:t>edging.</w:t>
      </w:r>
    </w:p>
    <w:p w:rsidR="00000000" w:rsidRPr="007E2AD3" w:rsidP="007E2AD3">
      <w:pPr>
        <w:pStyle w:val="BodyText"/>
      </w:pPr>
      <w:r w:rsidRPr="007E2AD3">
        <w:rPr>
          <w:rStyle w:val="SpecialBold"/>
        </w:rPr>
        <w:t>Gardening projects may include</w:t>
      </w:r>
      <w:r w:rsidRPr="007E2AD3">
        <w:t>:</w:t>
      </w:r>
    </w:p>
    <w:p w:rsidR="00000000" w:rsidRPr="007E2AD3" w:rsidP="007E2AD3">
      <w:pPr>
        <w:pStyle w:val="BodyText"/>
      </w:pPr>
      <w:r w:rsidRPr="007E2AD3">
        <w:t xml:space="preserve">creation of new beds </w:t>
      </w:r>
    </w:p>
    <w:p w:rsidR="00000000" w:rsidRPr="007E2AD3" w:rsidP="007E2AD3">
      <w:pPr>
        <w:pStyle w:val="BodyText"/>
      </w:pPr>
      <w:r w:rsidRPr="007E2AD3">
        <w:t xml:space="preserve">refurbishment and replanting of existing beds </w:t>
      </w:r>
    </w:p>
    <w:p w:rsidR="00000000" w:rsidRPr="007E2AD3" w:rsidP="007E2AD3">
      <w:pPr>
        <w:pStyle w:val="BodyText"/>
      </w:pPr>
      <w:r w:rsidRPr="007E2AD3">
        <w:t xml:space="preserve">landscaping </w:t>
      </w:r>
    </w:p>
    <w:p w:rsidR="00000000" w:rsidRPr="007E2AD3" w:rsidP="007E2AD3">
      <w:pPr>
        <w:pStyle w:val="BodyText"/>
      </w:pPr>
      <w:r w:rsidRPr="007E2AD3">
        <w:t xml:space="preserve">planting </w:t>
      </w:r>
    </w:p>
    <w:p w:rsidR="00000000" w:rsidRPr="007E2AD3" w:rsidP="007E2AD3">
      <w:pPr>
        <w:pStyle w:val="BodyText"/>
      </w:pPr>
      <w:r w:rsidRPr="007E2AD3">
        <w:t xml:space="preserve">removal of unsuitable plants </w:t>
      </w:r>
    </w:p>
    <w:p w:rsidR="00000000" w:rsidRPr="007E2AD3" w:rsidP="007E2AD3">
      <w:pPr>
        <w:pStyle w:val="BodyText"/>
      </w:pPr>
      <w:r w:rsidRPr="007E2AD3">
        <w:t>moving plants and trees.</w:t>
      </w:r>
    </w:p>
    <w:p w:rsidR="00000000" w:rsidRPr="007E2AD3" w:rsidP="007E2AD3">
      <w:pPr>
        <w:pStyle w:val="BodyText"/>
      </w:pPr>
      <w:r w:rsidRPr="007E2AD3">
        <w:rPr>
          <w:rStyle w:val="SpecialBold"/>
        </w:rPr>
        <w:t>Appropriate equipment may include</w:t>
      </w:r>
      <w:r w:rsidRPr="007E2AD3">
        <w:t>:</w:t>
      </w:r>
    </w:p>
    <w:p w:rsidR="00000000" w:rsidRPr="007E2AD3" w:rsidP="007E2AD3">
      <w:pPr>
        <w:pStyle w:val="BodyText"/>
      </w:pPr>
      <w:r w:rsidRPr="007E2AD3">
        <w:t>hand tools and implement</w:t>
      </w:r>
      <w:r w:rsidRPr="007E2AD3">
        <w:t xml:space="preserve">s </w:t>
      </w:r>
    </w:p>
    <w:p w:rsidR="00000000" w:rsidRPr="007E2AD3" w:rsidP="007E2AD3">
      <w:pPr>
        <w:pStyle w:val="BodyText"/>
      </w:pPr>
      <w:r w:rsidRPr="007E2AD3">
        <w:t xml:space="preserve">electrical tools and equipment </w:t>
      </w:r>
    </w:p>
    <w:p w:rsidR="00000000" w:rsidRPr="007E2AD3" w:rsidP="007E2AD3">
      <w:pPr>
        <w:pStyle w:val="BodyText"/>
      </w:pPr>
      <w:r w:rsidRPr="007E2AD3">
        <w:t xml:space="preserve">earthmoving machinery </w:t>
      </w:r>
    </w:p>
    <w:p w:rsidR="00000000" w:rsidRPr="007E2AD3" w:rsidP="007E2AD3">
      <w:pPr>
        <w:pStyle w:val="BodyText"/>
      </w:pPr>
      <w:r w:rsidRPr="007E2AD3">
        <w:t xml:space="preserve">lawn mowers, including hand-operated, petrol-operated, ride-on </w:t>
      </w:r>
    </w:p>
    <w:p w:rsidR="00000000" w:rsidRPr="007E2AD3" w:rsidP="007E2AD3">
      <w:pPr>
        <w:pStyle w:val="BodyText"/>
      </w:pPr>
      <w:r w:rsidRPr="007E2AD3">
        <w:t xml:space="preserve">edgers </w:t>
      </w:r>
    </w:p>
    <w:p w:rsidR="00000000" w:rsidRPr="007E2AD3" w:rsidP="007E2AD3">
      <w:pPr>
        <w:pStyle w:val="BodyText"/>
      </w:pPr>
      <w:r w:rsidRPr="007E2AD3">
        <w:t xml:space="preserve">rotary hoes </w:t>
      </w:r>
    </w:p>
    <w:p w:rsidR="00000000" w:rsidRPr="007E2AD3" w:rsidP="007E2AD3">
      <w:pPr>
        <w:pStyle w:val="BodyText"/>
      </w:pPr>
      <w:r w:rsidRPr="007E2AD3">
        <w:t xml:space="preserve">hedge and tree/shrub trimmers </w:t>
      </w:r>
    </w:p>
    <w:p w:rsidR="00000000" w:rsidRPr="007E2AD3" w:rsidP="007E2AD3">
      <w:pPr>
        <w:pStyle w:val="BodyText"/>
      </w:pPr>
      <w:r w:rsidRPr="007E2AD3">
        <w:t xml:space="preserve">leaf blasters and vacuums </w:t>
      </w:r>
    </w:p>
    <w:p w:rsidR="00000000" w:rsidRPr="007E2AD3" w:rsidP="007E2AD3">
      <w:pPr>
        <w:pStyle w:val="BodyText"/>
      </w:pPr>
      <w:r w:rsidRPr="007E2AD3">
        <w:t xml:space="preserve">whipper snippers </w:t>
      </w:r>
    </w:p>
    <w:p w:rsidR="00000000" w:rsidRPr="007E2AD3" w:rsidP="007E2AD3">
      <w:pPr>
        <w:pStyle w:val="BodyText"/>
      </w:pPr>
      <w:r w:rsidRPr="007E2AD3">
        <w:t>mulching machines.</w:t>
      </w:r>
    </w:p>
    <w:p w:rsidR="00000000" w:rsidRPr="007E2AD3" w:rsidP="007E2AD3">
      <w:pPr>
        <w:pStyle w:val="BodyText"/>
      </w:pPr>
      <w:r w:rsidRPr="007E2AD3">
        <w:rPr>
          <w:rStyle w:val="SpecialBold"/>
        </w:rPr>
        <w:t>Problems requiring specialist assistance may include</w:t>
      </w:r>
      <w:r w:rsidRPr="007E2AD3">
        <w:t>:</w:t>
      </w:r>
    </w:p>
    <w:p w:rsidR="00000000" w:rsidRPr="007E2AD3" w:rsidP="007E2AD3">
      <w:pPr>
        <w:pStyle w:val="BodyText"/>
      </w:pPr>
      <w:r w:rsidRPr="007E2AD3">
        <w:t xml:space="preserve">major breakdowns in plant and equipment </w:t>
      </w:r>
    </w:p>
    <w:p w:rsidR="00000000" w:rsidRPr="007E2AD3" w:rsidP="007E2AD3">
      <w:pPr>
        <w:pStyle w:val="BodyText"/>
      </w:pPr>
      <w:r w:rsidRPr="007E2AD3">
        <w:t xml:space="preserve">rock blasting </w:t>
      </w:r>
    </w:p>
    <w:p w:rsidR="00000000" w:rsidRPr="007E2AD3" w:rsidP="007E2AD3">
      <w:pPr>
        <w:pStyle w:val="BodyText"/>
      </w:pPr>
      <w:r w:rsidRPr="007E2AD3">
        <w:t xml:space="preserve">drilling </w:t>
      </w:r>
    </w:p>
    <w:p w:rsidR="00000000" w:rsidRPr="007E2AD3" w:rsidP="007E2AD3">
      <w:pPr>
        <w:pStyle w:val="BodyText"/>
      </w:pPr>
      <w:r w:rsidRPr="007E2AD3">
        <w:t xml:space="preserve">servicing of specialist equipment </w:t>
      </w:r>
    </w:p>
    <w:p w:rsidR="00000000" w:rsidRPr="007E2AD3" w:rsidP="007E2AD3">
      <w:pPr>
        <w:pStyle w:val="BodyText"/>
      </w:pPr>
      <w:r w:rsidRPr="007E2AD3">
        <w:t>tree removal or surgery.</w:t>
      </w:r>
    </w:p>
    <w:p w:rsidR="00000000" w:rsidRPr="007E2AD3" w:rsidP="007E2AD3">
      <w:pPr>
        <w:pStyle w:val="BodyText"/>
      </w:pPr>
      <w:r w:rsidRPr="007E2AD3">
        <w:rPr>
          <w:rStyle w:val="SpecialBold"/>
        </w:rPr>
        <w:t>Work report forms and other required documentation may include</w:t>
      </w:r>
      <w:r w:rsidRPr="007E2AD3">
        <w:t>:</w:t>
      </w:r>
    </w:p>
    <w:p w:rsidR="00000000" w:rsidRPr="007E2AD3" w:rsidP="007E2AD3">
      <w:pPr>
        <w:pStyle w:val="BodyText"/>
      </w:pPr>
      <w:r w:rsidRPr="007E2AD3">
        <w:t xml:space="preserve">job sheets </w:t>
      </w:r>
    </w:p>
    <w:p w:rsidR="00000000" w:rsidRPr="007E2AD3" w:rsidP="007E2AD3">
      <w:pPr>
        <w:pStyle w:val="BodyText"/>
      </w:pPr>
      <w:r w:rsidRPr="007E2AD3">
        <w:t xml:space="preserve">maintenance books/sheets and schedules </w:t>
      </w:r>
    </w:p>
    <w:p w:rsidR="00000000" w:rsidRPr="007E2AD3" w:rsidP="007E2AD3">
      <w:pPr>
        <w:pStyle w:val="BodyText"/>
      </w:pPr>
      <w:r w:rsidRPr="007E2AD3">
        <w:t xml:space="preserve">sign-off sheets </w:t>
      </w:r>
    </w:p>
    <w:p w:rsidR="00000000" w:rsidRPr="007E2AD3" w:rsidP="007E2AD3">
      <w:pPr>
        <w:pStyle w:val="BodyText"/>
      </w:pPr>
      <w:r w:rsidRPr="007E2AD3">
        <w:t xml:space="preserve">requisitions and orders </w:t>
      </w:r>
    </w:p>
    <w:p w:rsidR="00000000" w:rsidRPr="007E2AD3" w:rsidP="007E2AD3">
      <w:pPr>
        <w:pStyle w:val="BodyText"/>
      </w:pPr>
      <w:r w:rsidRPr="007E2AD3">
        <w:t>audits and reports.</w:t>
      </w:r>
    </w:p>
    <w:p w:rsidR="00000000" w:rsidRPr="007E2AD3" w:rsidP="007E2AD3">
      <w:pPr>
        <w:pStyle w:val="BodyText"/>
      </w:pPr>
      <w:r w:rsidRPr="007E2AD3">
        <w:rPr>
          <w:rStyle w:val="SpecialBold"/>
        </w:rPr>
        <w:t>Contractors may include</w:t>
      </w:r>
      <w:r w:rsidRPr="007E2AD3">
        <w:t>:</w:t>
      </w:r>
    </w:p>
    <w:p w:rsidR="00000000" w:rsidRPr="007E2AD3" w:rsidP="007E2AD3">
      <w:pPr>
        <w:pStyle w:val="BodyText"/>
      </w:pPr>
      <w:r w:rsidRPr="007E2AD3">
        <w:t xml:space="preserve">tradespeople such as tree surgeons, electricians, engineers, carpenters, plumbers, landscape architects, </w:t>
      </w:r>
      <w:r w:rsidRPr="007E2AD3">
        <w:t xml:space="preserve">architects </w:t>
      </w:r>
    </w:p>
    <w:p w:rsidR="00000000" w:rsidRPr="007E2AD3" w:rsidP="007E2AD3">
      <w:pPr>
        <w:pStyle w:val="BodyText"/>
      </w:pPr>
      <w:r w:rsidRPr="007E2AD3">
        <w:t xml:space="preserve">labourers </w:t>
      </w:r>
    </w:p>
    <w:p w:rsidR="00000000" w:rsidRPr="007E2AD3" w:rsidP="007E2AD3">
      <w:pPr>
        <w:pStyle w:val="BodyText"/>
      </w:pPr>
      <w:r w:rsidRPr="007E2AD3">
        <w:t>g</w:t>
      </w:r>
      <w:r w:rsidRPr="007E2AD3">
        <w:t xml:space="preserve">ardeners </w:t>
      </w:r>
    </w:p>
    <w:p w:rsidR="00000000" w:rsidRPr="007E2AD3" w:rsidP="007E2AD3">
      <w:pPr>
        <w:pStyle w:val="BodyText"/>
      </w:pPr>
      <w:r w:rsidRPr="007E2AD3">
        <w:t>lawn mowers.</w:t>
      </w:r>
    </w:p>
    <w:p w:rsidR="00000000" w:rsidRPr="007E2AD3" w:rsidP="007E2AD3">
      <w:pPr>
        <w:pStyle w:val="BodyText"/>
      </w:pPr>
      <w:r w:rsidRPr="007E2AD3">
        <w:rPr>
          <w:rStyle w:val="SpecialBold"/>
        </w:rPr>
        <w:t>Basic maintenance may include</w:t>
      </w:r>
      <w:r w:rsidRPr="007E2AD3">
        <w:t>:</w:t>
      </w:r>
    </w:p>
    <w:p w:rsidR="00000000" w:rsidRPr="007E2AD3" w:rsidP="007E2AD3">
      <w:pPr>
        <w:pStyle w:val="BodyText"/>
      </w:pPr>
      <w:r w:rsidRPr="007E2AD3">
        <w:t xml:space="preserve">cleaning of tools equipment </w:t>
      </w:r>
    </w:p>
    <w:p w:rsidR="00000000" w:rsidRPr="007E2AD3" w:rsidP="007E2AD3">
      <w:pPr>
        <w:pStyle w:val="BodyText"/>
      </w:pPr>
      <w:r w:rsidRPr="007E2AD3">
        <w:t xml:space="preserve">sharpening blades and bits </w:t>
      </w:r>
    </w:p>
    <w:p w:rsidR="00000000" w:rsidRPr="007E2AD3" w:rsidP="007E2AD3">
      <w:pPr>
        <w:pStyle w:val="BodyText"/>
      </w:pPr>
      <w:r w:rsidRPr="007E2AD3">
        <w:t xml:space="preserve">routine replacement of worn parts </w:t>
      </w:r>
    </w:p>
    <w:p w:rsidR="00000000" w:rsidRPr="007E2AD3" w:rsidP="007E2AD3">
      <w:pPr>
        <w:pStyle w:val="BodyText"/>
      </w:pPr>
      <w:r w:rsidRPr="007E2AD3">
        <w:t xml:space="preserve">lubrication </w:t>
      </w:r>
    </w:p>
    <w:p w:rsidR="00000000" w:rsidRPr="007E2AD3" w:rsidP="007E2AD3">
      <w:pPr>
        <w:pStyle w:val="BodyText"/>
      </w:pPr>
      <w:r w:rsidRPr="007E2AD3">
        <w:t>checking operation against manuals.</w:t>
      </w:r>
    </w:p>
    <w:p w:rsidR="00000000" w:rsidRPr="007E2AD3" w:rsidP="007E2AD3">
      <w:pPr>
        <w:pStyle w:val="BodyText"/>
      </w:pPr>
      <w:r w:rsidRPr="007E2AD3">
        <w:rPr>
          <w:rStyle w:val="SpecialBold"/>
        </w:rPr>
        <w:t>Quality requirements may include</w:t>
      </w:r>
      <w:r w:rsidRPr="007E2AD3">
        <w:t>:</w:t>
      </w:r>
    </w:p>
    <w:p w:rsidR="00000000" w:rsidRPr="007E2AD3" w:rsidP="007E2AD3">
      <w:pPr>
        <w:pStyle w:val="BodyText"/>
      </w:pPr>
      <w:r w:rsidRPr="007E2AD3">
        <w:t>standards and guidelines fo</w:t>
      </w:r>
      <w:r w:rsidRPr="007E2AD3">
        <w:t xml:space="preserve">r external accreditation or certification </w:t>
      </w:r>
    </w:p>
    <w:p w:rsidR="00000000" w:rsidRPr="007E2AD3" w:rsidP="007E2AD3">
      <w:pPr>
        <w:pStyle w:val="BodyText"/>
      </w:pPr>
      <w:r w:rsidRPr="007E2AD3">
        <w:t xml:space="preserve">enterprise standards and requirements </w:t>
      </w:r>
    </w:p>
    <w:p w:rsidR="00000000" w:rsidRPr="007E2AD3" w:rsidP="007E2AD3">
      <w:pPr>
        <w:pStyle w:val="BodyText"/>
      </w:pPr>
      <w:r w:rsidRPr="007E2AD3">
        <w:t>audits and reports on quality and compliance.</w:t>
      </w:r>
    </w:p>
    <w:p w:rsidR="00000000" w:rsidRPr="007E2AD3" w:rsidP="007E2AD3">
      <w:pPr>
        <w:pStyle w:val="BodyText"/>
      </w:pPr>
      <w:r w:rsidRPr="007E2AD3">
        <w:t>This unit may apply to any sector of the tourism and hospitality industry but has particular relevance for attractions and theme parks, hotels, motels, resorts and caravan parks.  The following explanations identify how this unit may be applied in differen</w:t>
      </w:r>
      <w:r w:rsidRPr="007E2AD3">
        <w:t>t workplaces and circumstances.</w:t>
      </w:r>
    </w:p>
    <w:p w:rsidR="00000000" w:rsidRPr="007E2AD3" w:rsidP="007E2AD3">
      <w:pPr>
        <w:pStyle w:val="BodyText"/>
      </w:pPr>
      <w:r w:rsidRPr="007E2AD3">
        <w:rPr>
          <w:rStyle w:val="SpecialBold"/>
        </w:rPr>
        <w:t>Routine gardening tasks may include</w:t>
      </w:r>
      <w:r w:rsidRPr="007E2AD3">
        <w:t>:</w:t>
      </w:r>
    </w:p>
    <w:p w:rsidR="00000000" w:rsidRPr="007E2AD3" w:rsidP="007E2AD3">
      <w:pPr>
        <w:pStyle w:val="BodyText"/>
      </w:pPr>
      <w:r w:rsidRPr="007E2AD3">
        <w:t xml:space="preserve">mowing </w:t>
      </w:r>
    </w:p>
    <w:p w:rsidR="00000000" w:rsidRPr="007E2AD3" w:rsidP="007E2AD3">
      <w:pPr>
        <w:pStyle w:val="BodyText"/>
      </w:pPr>
      <w:r w:rsidRPr="007E2AD3">
        <w:t xml:space="preserve">weeding </w:t>
      </w:r>
    </w:p>
    <w:p w:rsidR="00000000" w:rsidRPr="007E2AD3" w:rsidP="007E2AD3">
      <w:pPr>
        <w:pStyle w:val="BodyText"/>
      </w:pPr>
      <w:r w:rsidRPr="007E2AD3">
        <w:t xml:space="preserve">pruning </w:t>
      </w:r>
    </w:p>
    <w:p w:rsidR="00000000" w:rsidRPr="007E2AD3" w:rsidP="007E2AD3">
      <w:pPr>
        <w:pStyle w:val="BodyText"/>
      </w:pPr>
      <w:r w:rsidRPr="007E2AD3">
        <w:t xml:space="preserve">trimming </w:t>
      </w:r>
    </w:p>
    <w:p w:rsidR="00000000" w:rsidRPr="007E2AD3" w:rsidP="007E2AD3">
      <w:pPr>
        <w:pStyle w:val="BodyText"/>
      </w:pPr>
      <w:r w:rsidRPr="007E2AD3">
        <w:t xml:space="preserve">feeding plants and lawns </w:t>
      </w:r>
    </w:p>
    <w:p w:rsidR="00000000" w:rsidRPr="007E2AD3" w:rsidP="007E2AD3">
      <w:pPr>
        <w:pStyle w:val="BodyText"/>
      </w:pPr>
      <w:r w:rsidRPr="007E2AD3">
        <w:t xml:space="preserve">planting and sowing </w:t>
      </w:r>
    </w:p>
    <w:p w:rsidR="00000000" w:rsidRPr="007E2AD3" w:rsidP="007E2AD3">
      <w:pPr>
        <w:pStyle w:val="BodyText"/>
      </w:pPr>
      <w:r w:rsidRPr="007E2AD3">
        <w:t xml:space="preserve">spraying </w:t>
      </w:r>
    </w:p>
    <w:p w:rsidR="00000000" w:rsidRPr="007E2AD3" w:rsidP="007E2AD3">
      <w:pPr>
        <w:pStyle w:val="BodyText"/>
      </w:pPr>
      <w:r w:rsidRPr="007E2AD3">
        <w:t>edging.</w:t>
      </w:r>
    </w:p>
    <w:p w:rsidR="00000000" w:rsidRPr="007E2AD3" w:rsidP="007E2AD3">
      <w:pPr>
        <w:pStyle w:val="BodyText"/>
      </w:pPr>
      <w:r w:rsidRPr="007E2AD3">
        <w:rPr>
          <w:rStyle w:val="SpecialBold"/>
        </w:rPr>
        <w:t>Gardening projects may include</w:t>
      </w:r>
      <w:r w:rsidRPr="007E2AD3">
        <w:t>:</w:t>
      </w:r>
    </w:p>
    <w:p w:rsidR="00000000" w:rsidRPr="007E2AD3" w:rsidP="007E2AD3">
      <w:pPr>
        <w:pStyle w:val="BodyText"/>
      </w:pPr>
      <w:r w:rsidRPr="007E2AD3">
        <w:t xml:space="preserve">creation of new beds </w:t>
      </w:r>
    </w:p>
    <w:p w:rsidR="00000000" w:rsidRPr="007E2AD3" w:rsidP="007E2AD3">
      <w:pPr>
        <w:pStyle w:val="BodyText"/>
      </w:pPr>
      <w:r w:rsidRPr="007E2AD3">
        <w:t xml:space="preserve">refurbishment and replanting of </w:t>
      </w:r>
      <w:r w:rsidRPr="007E2AD3">
        <w:t xml:space="preserve">existing beds </w:t>
      </w:r>
    </w:p>
    <w:p w:rsidR="00000000" w:rsidRPr="007E2AD3" w:rsidP="007E2AD3">
      <w:pPr>
        <w:pStyle w:val="BodyText"/>
      </w:pPr>
      <w:r w:rsidRPr="007E2AD3">
        <w:t xml:space="preserve">landscaping </w:t>
      </w:r>
    </w:p>
    <w:p w:rsidR="00000000" w:rsidRPr="007E2AD3" w:rsidP="007E2AD3">
      <w:pPr>
        <w:pStyle w:val="BodyText"/>
      </w:pPr>
      <w:r w:rsidRPr="007E2AD3">
        <w:t xml:space="preserve">planting </w:t>
      </w:r>
    </w:p>
    <w:p w:rsidR="00000000" w:rsidRPr="007E2AD3" w:rsidP="007E2AD3">
      <w:pPr>
        <w:pStyle w:val="BodyText"/>
      </w:pPr>
      <w:r w:rsidRPr="007E2AD3">
        <w:t xml:space="preserve">removal of unsuitable plants </w:t>
      </w:r>
    </w:p>
    <w:p w:rsidR="00000000" w:rsidRPr="007E2AD3" w:rsidP="007E2AD3">
      <w:pPr>
        <w:pStyle w:val="BodyText"/>
      </w:pPr>
      <w:r w:rsidRPr="007E2AD3">
        <w:t>moving plants and trees.</w:t>
      </w:r>
    </w:p>
    <w:p w:rsidR="00000000" w:rsidRPr="007E2AD3" w:rsidP="007E2AD3">
      <w:pPr>
        <w:pStyle w:val="BodyText"/>
      </w:pPr>
      <w:r w:rsidRPr="007E2AD3">
        <w:rPr>
          <w:rStyle w:val="SpecialBold"/>
        </w:rPr>
        <w:t>Appropriate equipment may include</w:t>
      </w:r>
      <w:r w:rsidRPr="007E2AD3">
        <w:t>:</w:t>
      </w:r>
    </w:p>
    <w:p w:rsidR="00000000" w:rsidRPr="007E2AD3" w:rsidP="007E2AD3">
      <w:pPr>
        <w:pStyle w:val="BodyText"/>
      </w:pPr>
      <w:r w:rsidRPr="007E2AD3">
        <w:t xml:space="preserve">hand tools and implements </w:t>
      </w:r>
    </w:p>
    <w:p w:rsidR="00000000" w:rsidRPr="007E2AD3" w:rsidP="007E2AD3">
      <w:pPr>
        <w:pStyle w:val="BodyText"/>
      </w:pPr>
      <w:r w:rsidRPr="007E2AD3">
        <w:t xml:space="preserve">electrical tools and equipment </w:t>
      </w:r>
    </w:p>
    <w:p w:rsidR="00000000" w:rsidRPr="007E2AD3" w:rsidP="007E2AD3">
      <w:pPr>
        <w:pStyle w:val="BodyText"/>
      </w:pPr>
      <w:r w:rsidRPr="007E2AD3">
        <w:t xml:space="preserve">earthmoving machinery </w:t>
      </w:r>
    </w:p>
    <w:p w:rsidR="00000000" w:rsidRPr="007E2AD3" w:rsidP="007E2AD3">
      <w:pPr>
        <w:pStyle w:val="BodyText"/>
      </w:pPr>
      <w:r w:rsidRPr="007E2AD3">
        <w:t>lawn mowers, including hand-operated, petrol-o</w:t>
      </w:r>
      <w:r w:rsidRPr="007E2AD3">
        <w:t xml:space="preserve">perated, ride-on </w:t>
      </w:r>
    </w:p>
    <w:p w:rsidR="00000000" w:rsidRPr="007E2AD3" w:rsidP="007E2AD3">
      <w:pPr>
        <w:pStyle w:val="BodyText"/>
      </w:pPr>
      <w:r w:rsidRPr="007E2AD3">
        <w:t xml:space="preserve">edgers </w:t>
      </w:r>
    </w:p>
    <w:p w:rsidR="00000000" w:rsidRPr="007E2AD3" w:rsidP="007E2AD3">
      <w:pPr>
        <w:pStyle w:val="BodyText"/>
      </w:pPr>
      <w:r w:rsidRPr="007E2AD3">
        <w:t xml:space="preserve">rotary hoes </w:t>
      </w:r>
    </w:p>
    <w:p w:rsidR="00000000" w:rsidRPr="007E2AD3" w:rsidP="007E2AD3">
      <w:pPr>
        <w:pStyle w:val="BodyText"/>
      </w:pPr>
      <w:r w:rsidRPr="007E2AD3">
        <w:t xml:space="preserve">hedge and tree/shrub trimmers </w:t>
      </w:r>
    </w:p>
    <w:p w:rsidR="00000000" w:rsidRPr="007E2AD3" w:rsidP="007E2AD3">
      <w:pPr>
        <w:pStyle w:val="BodyText"/>
      </w:pPr>
      <w:r w:rsidRPr="007E2AD3">
        <w:t xml:space="preserve">leaf blasters and vacuums </w:t>
      </w:r>
    </w:p>
    <w:p w:rsidR="00000000" w:rsidRPr="007E2AD3" w:rsidP="007E2AD3">
      <w:pPr>
        <w:pStyle w:val="BodyText"/>
      </w:pPr>
      <w:r w:rsidRPr="007E2AD3">
        <w:t xml:space="preserve">whipper snippers </w:t>
      </w:r>
    </w:p>
    <w:p w:rsidR="00000000" w:rsidRPr="007E2AD3" w:rsidP="007E2AD3">
      <w:pPr>
        <w:pStyle w:val="BodyText"/>
      </w:pPr>
      <w:r w:rsidRPr="007E2AD3">
        <w:t>mulching machines.</w:t>
      </w:r>
    </w:p>
    <w:p w:rsidR="00000000" w:rsidRPr="007E2AD3" w:rsidP="007E2AD3">
      <w:pPr>
        <w:pStyle w:val="BodyText"/>
      </w:pPr>
      <w:r w:rsidRPr="007E2AD3">
        <w:rPr>
          <w:rStyle w:val="SpecialBold"/>
        </w:rPr>
        <w:t>Problems requiring specialist assistance may include</w:t>
      </w:r>
      <w:r w:rsidRPr="007E2AD3">
        <w:t>:</w:t>
      </w:r>
    </w:p>
    <w:p w:rsidR="00000000" w:rsidRPr="007E2AD3" w:rsidP="007E2AD3">
      <w:pPr>
        <w:pStyle w:val="BodyText"/>
      </w:pPr>
      <w:r w:rsidRPr="007E2AD3">
        <w:t xml:space="preserve">major breakdowns in plant and equipment </w:t>
      </w:r>
    </w:p>
    <w:p w:rsidR="00000000" w:rsidRPr="007E2AD3" w:rsidP="007E2AD3">
      <w:pPr>
        <w:pStyle w:val="BodyText"/>
      </w:pPr>
      <w:r w:rsidRPr="007E2AD3">
        <w:t xml:space="preserve">rock blasting </w:t>
      </w:r>
    </w:p>
    <w:p w:rsidR="00000000" w:rsidRPr="007E2AD3" w:rsidP="007E2AD3">
      <w:pPr>
        <w:pStyle w:val="BodyText"/>
      </w:pPr>
      <w:r w:rsidRPr="007E2AD3">
        <w:t xml:space="preserve">drilling </w:t>
      </w:r>
    </w:p>
    <w:p w:rsidR="00000000" w:rsidRPr="007E2AD3" w:rsidP="007E2AD3">
      <w:pPr>
        <w:pStyle w:val="BodyText"/>
      </w:pPr>
      <w:r w:rsidRPr="007E2AD3">
        <w:t xml:space="preserve">servicing of specialist equipment </w:t>
      </w:r>
    </w:p>
    <w:p w:rsidR="00000000" w:rsidRPr="007E2AD3" w:rsidP="007E2AD3">
      <w:pPr>
        <w:pStyle w:val="BodyText"/>
      </w:pPr>
      <w:r w:rsidRPr="007E2AD3">
        <w:t>tree removal or surgery.</w:t>
      </w:r>
    </w:p>
    <w:p w:rsidR="00000000" w:rsidRPr="007E2AD3" w:rsidP="007E2AD3">
      <w:pPr>
        <w:pStyle w:val="BodyText"/>
      </w:pPr>
      <w:r w:rsidRPr="007E2AD3">
        <w:rPr>
          <w:rStyle w:val="SpecialBold"/>
        </w:rPr>
        <w:t>Work report forms and other required documentation may include</w:t>
      </w:r>
      <w:r w:rsidRPr="007E2AD3">
        <w:t>:</w:t>
      </w:r>
    </w:p>
    <w:p w:rsidR="00000000" w:rsidRPr="007E2AD3" w:rsidP="007E2AD3">
      <w:pPr>
        <w:pStyle w:val="BodyText"/>
      </w:pPr>
      <w:r w:rsidRPr="007E2AD3">
        <w:t xml:space="preserve">job sheets </w:t>
      </w:r>
    </w:p>
    <w:p w:rsidR="00000000" w:rsidRPr="007E2AD3" w:rsidP="007E2AD3">
      <w:pPr>
        <w:pStyle w:val="BodyText"/>
      </w:pPr>
      <w:r w:rsidRPr="007E2AD3">
        <w:t xml:space="preserve">maintenance books/sheets and schedules </w:t>
      </w:r>
    </w:p>
    <w:p w:rsidR="00000000" w:rsidRPr="007E2AD3" w:rsidP="007E2AD3">
      <w:pPr>
        <w:pStyle w:val="BodyText"/>
      </w:pPr>
      <w:r w:rsidRPr="007E2AD3">
        <w:t xml:space="preserve">sign-off sheets </w:t>
      </w:r>
    </w:p>
    <w:p w:rsidR="00000000" w:rsidRPr="007E2AD3" w:rsidP="007E2AD3">
      <w:pPr>
        <w:pStyle w:val="BodyText"/>
      </w:pPr>
      <w:r w:rsidRPr="007E2AD3">
        <w:t xml:space="preserve">requisitions and orders </w:t>
      </w:r>
    </w:p>
    <w:p w:rsidR="00000000" w:rsidRPr="007E2AD3" w:rsidP="007E2AD3">
      <w:pPr>
        <w:pStyle w:val="BodyText"/>
      </w:pPr>
      <w:r w:rsidRPr="007E2AD3">
        <w:t>audits and reports.</w:t>
      </w:r>
    </w:p>
    <w:p w:rsidR="00000000" w:rsidRPr="007E2AD3" w:rsidP="007E2AD3">
      <w:pPr>
        <w:pStyle w:val="BodyText"/>
      </w:pPr>
      <w:r w:rsidRPr="007E2AD3">
        <w:rPr>
          <w:rStyle w:val="SpecialBold"/>
        </w:rPr>
        <w:t>Contractors may in</w:t>
      </w:r>
      <w:r w:rsidRPr="007E2AD3">
        <w:rPr>
          <w:rStyle w:val="SpecialBold"/>
        </w:rPr>
        <w:t>clude</w:t>
      </w:r>
      <w:r w:rsidRPr="007E2AD3">
        <w:t>:</w:t>
      </w:r>
    </w:p>
    <w:p w:rsidR="00000000" w:rsidRPr="007E2AD3" w:rsidP="007E2AD3">
      <w:pPr>
        <w:pStyle w:val="BodyText"/>
      </w:pPr>
      <w:r w:rsidRPr="007E2AD3">
        <w:t xml:space="preserve">tradespeople such as tree surgeons, electricians, engineers, carpenters, plumbers, landscape architects, architects </w:t>
      </w:r>
    </w:p>
    <w:p w:rsidR="00000000" w:rsidRPr="007E2AD3" w:rsidP="007E2AD3">
      <w:pPr>
        <w:pStyle w:val="BodyText"/>
      </w:pPr>
      <w:r w:rsidRPr="007E2AD3">
        <w:t xml:space="preserve">labourers </w:t>
      </w:r>
    </w:p>
    <w:p w:rsidR="00000000" w:rsidRPr="007E2AD3" w:rsidP="007E2AD3">
      <w:pPr>
        <w:pStyle w:val="BodyText"/>
      </w:pPr>
      <w:r w:rsidRPr="007E2AD3">
        <w:t xml:space="preserve">gardeners </w:t>
      </w:r>
    </w:p>
    <w:p w:rsidR="00000000" w:rsidRPr="007E2AD3" w:rsidP="007E2AD3">
      <w:pPr>
        <w:pStyle w:val="BodyText"/>
      </w:pPr>
      <w:r w:rsidRPr="007E2AD3">
        <w:t>lawn mowers.</w:t>
      </w:r>
    </w:p>
    <w:p w:rsidR="00000000" w:rsidRPr="007E2AD3" w:rsidP="007E2AD3">
      <w:pPr>
        <w:pStyle w:val="BodyText"/>
      </w:pPr>
      <w:r w:rsidRPr="007E2AD3">
        <w:rPr>
          <w:rStyle w:val="SpecialBold"/>
        </w:rPr>
        <w:t>Basic maintenance may include</w:t>
      </w:r>
      <w:r w:rsidRPr="007E2AD3">
        <w:t>:</w:t>
      </w:r>
    </w:p>
    <w:p w:rsidR="00000000" w:rsidRPr="007E2AD3" w:rsidP="007E2AD3">
      <w:pPr>
        <w:pStyle w:val="BodyText"/>
      </w:pPr>
      <w:r w:rsidRPr="007E2AD3">
        <w:t xml:space="preserve">cleaning of tools equipment </w:t>
      </w:r>
    </w:p>
    <w:p w:rsidR="00000000" w:rsidRPr="007E2AD3" w:rsidP="007E2AD3">
      <w:pPr>
        <w:pStyle w:val="BodyText"/>
      </w:pPr>
      <w:r w:rsidRPr="007E2AD3">
        <w:t xml:space="preserve">sharpening blades and bits </w:t>
      </w:r>
    </w:p>
    <w:p w:rsidR="00000000" w:rsidRPr="007E2AD3" w:rsidP="007E2AD3">
      <w:pPr>
        <w:pStyle w:val="BodyText"/>
      </w:pPr>
      <w:r w:rsidRPr="007E2AD3">
        <w:t>routine r</w:t>
      </w:r>
      <w:r w:rsidRPr="007E2AD3">
        <w:t xml:space="preserve">eplacement of worn parts </w:t>
      </w:r>
    </w:p>
    <w:p w:rsidR="00000000" w:rsidRPr="007E2AD3" w:rsidP="007E2AD3">
      <w:pPr>
        <w:pStyle w:val="BodyText"/>
      </w:pPr>
      <w:r w:rsidRPr="007E2AD3">
        <w:t xml:space="preserve">lubrication </w:t>
      </w:r>
    </w:p>
    <w:p w:rsidR="00000000" w:rsidRPr="007E2AD3" w:rsidP="007E2AD3">
      <w:pPr>
        <w:pStyle w:val="BodyText"/>
      </w:pPr>
      <w:r w:rsidRPr="007E2AD3">
        <w:t>checking operation against manuals.</w:t>
      </w:r>
    </w:p>
    <w:p w:rsidR="00000000" w:rsidRPr="007E2AD3" w:rsidP="007E2AD3">
      <w:pPr>
        <w:pStyle w:val="BodyText"/>
      </w:pPr>
      <w:r w:rsidRPr="007E2AD3">
        <w:rPr>
          <w:rStyle w:val="SpecialBold"/>
        </w:rPr>
        <w:t>Quality requirements may include</w:t>
      </w:r>
      <w:r w:rsidRPr="007E2AD3">
        <w:t>:</w:t>
      </w:r>
    </w:p>
    <w:p w:rsidR="00000000" w:rsidRPr="007E2AD3" w:rsidP="007E2AD3">
      <w:pPr>
        <w:pStyle w:val="BodyText"/>
      </w:pPr>
      <w:r w:rsidRPr="007E2AD3">
        <w:t xml:space="preserve">standards and guidelines for external accreditation or certification </w:t>
      </w:r>
    </w:p>
    <w:p w:rsidR="00000000" w:rsidRPr="007E2AD3" w:rsidP="007E2AD3">
      <w:pPr>
        <w:pStyle w:val="BodyText"/>
      </w:pPr>
      <w:r w:rsidRPr="007E2AD3">
        <w:t xml:space="preserve">enterprise standards and requirements </w:t>
      </w:r>
    </w:p>
    <w:p w:rsidR="00000000" w:rsidRPr="007E2AD3" w:rsidP="007E2AD3">
      <w:pPr>
        <w:pStyle w:val="BodyText"/>
      </w:pPr>
      <w:r w:rsidRPr="007E2AD3">
        <w:t>audits and reports on quality and comp</w:t>
      </w:r>
      <w:r w:rsidRPr="007E2AD3">
        <w:t>liance.</w:t>
      </w:r>
    </w:p>
    <w:p w:rsidR="00000000" w:rsidRPr="007E2AD3" w:rsidP="007E2AD3">
      <w:pPr>
        <w:pStyle w:val="AllowPageBreak"/>
      </w:pPr>
    </w:p>
    <w:p w:rsidR="00000000" w:rsidRPr="007E2AD3" w:rsidP="007E2AD3">
      <w:pPr>
        <w:pStyle w:val="Heading1"/>
      </w:pPr>
      <w:bookmarkStart w:id="12" w:name="O_326824"/>
      <w:bookmarkEnd w:id="12"/>
      <w:r w:rsidRPr="007E2AD3">
        <w:t>Unit Sector(s)</w:t>
      </w:r>
    </w:p>
    <w:p w:rsidR="00000000" w:rsidRPr="007E2AD3" w:rsidP="007E2AD3">
      <w:pPr>
        <w:pStyle w:val="BodyText"/>
      </w:pPr>
      <w:r w:rsidRPr="007E2AD3">
        <w:t>Not applicable.</w:t>
      </w:r>
    </w:p>
    <w:p w:rsidR="00000000" w:rsidRPr="007E2AD3" w:rsidP="007E2AD3"/>
    <w:sectPr w:rsidSect="007E2A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DEC" w:rsidP="00206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C" w:rsidP="007E2A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6DEC" w:rsidP="007E2A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06DEC" w:rsidP="007E2A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DEC" w:rsidP="00206D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C" w:rsidP="007E2AD3">
    <w:pPr>
      <w:pStyle w:val="Header"/>
      <w:framePr w:wrap="around"/>
    </w:pPr>
    <w:r>
      <w:fldChar w:fldCharType="begin"/>
    </w:r>
    <w:r>
      <w:instrText xml:space="preserve"> TITLE   \* MERGEFORMAT </w:instrText>
    </w:r>
    <w:r>
      <w:fldChar w:fldCharType="separate"/>
    </w:r>
    <w:r>
      <w:t>THTGTM02B Carry out grounds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6DEC" w:rsidP="007E2A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A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AD3"/>
    <w:pPr>
      <w:spacing w:before="360" w:after="60"/>
      <w:outlineLvl w:val="0"/>
    </w:pPr>
    <w:rPr>
      <w:sz w:val="32"/>
    </w:rPr>
  </w:style>
  <w:style w:type="paragraph" w:styleId="Heading2">
    <w:name w:val="heading 2"/>
    <w:basedOn w:val="HeadingBase"/>
    <w:next w:val="BodyText"/>
    <w:link w:val="Heading2Char"/>
    <w:qFormat/>
    <w:rsid w:val="007E2AD3"/>
    <w:pPr>
      <w:keepLines/>
      <w:spacing w:before="240" w:after="120"/>
      <w:outlineLvl w:val="1"/>
    </w:pPr>
    <w:rPr>
      <w:sz w:val="28"/>
      <w:szCs w:val="40"/>
    </w:rPr>
  </w:style>
  <w:style w:type="paragraph" w:styleId="Heading3">
    <w:name w:val="heading 3"/>
    <w:basedOn w:val="HeadingBase"/>
    <w:next w:val="BodyText"/>
    <w:link w:val="Heading3Char"/>
    <w:qFormat/>
    <w:rsid w:val="007E2AD3"/>
    <w:pPr>
      <w:spacing w:before="180" w:after="120"/>
      <w:outlineLvl w:val="2"/>
    </w:pPr>
    <w:rPr>
      <w:spacing w:val="-10"/>
      <w:kern w:val="32"/>
    </w:rPr>
  </w:style>
  <w:style w:type="paragraph" w:styleId="Heading4">
    <w:name w:val="heading 4"/>
    <w:basedOn w:val="HeadingBase"/>
    <w:next w:val="BodyText"/>
    <w:link w:val="Heading4Char"/>
    <w:qFormat/>
    <w:rsid w:val="007E2AD3"/>
    <w:pPr>
      <w:spacing w:before="160" w:after="120"/>
      <w:outlineLvl w:val="3"/>
    </w:pPr>
    <w:rPr>
      <w:sz w:val="22"/>
    </w:rPr>
  </w:style>
  <w:style w:type="paragraph" w:styleId="Heading5">
    <w:name w:val="heading 5"/>
    <w:basedOn w:val="HeadingBase"/>
    <w:next w:val="Normal"/>
    <w:link w:val="Heading5Char"/>
    <w:qFormat/>
    <w:rsid w:val="007E2AD3"/>
    <w:pPr>
      <w:spacing w:before="80"/>
      <w:outlineLvl w:val="4"/>
    </w:pPr>
    <w:rPr>
      <w:color w:val="918585"/>
      <w:sz w:val="20"/>
    </w:rPr>
  </w:style>
  <w:style w:type="paragraph" w:styleId="Heading6">
    <w:name w:val="heading 6"/>
    <w:basedOn w:val="HeadingBase"/>
    <w:next w:val="Normal"/>
    <w:link w:val="Heading6Char"/>
    <w:qFormat/>
    <w:rsid w:val="007E2AD3"/>
    <w:pPr>
      <w:spacing w:before="60"/>
      <w:outlineLvl w:val="5"/>
    </w:pPr>
    <w:rPr>
      <w:color w:val="918585"/>
      <w:sz w:val="20"/>
    </w:rPr>
  </w:style>
  <w:style w:type="paragraph" w:styleId="Heading7">
    <w:name w:val="heading 7"/>
    <w:basedOn w:val="Normal"/>
    <w:next w:val="Normal"/>
    <w:link w:val="Heading7Char"/>
    <w:qFormat/>
    <w:rsid w:val="007E2AD3"/>
    <w:pPr>
      <w:ind w:left="720"/>
      <w:outlineLvl w:val="6"/>
    </w:pPr>
    <w:rPr>
      <w:i/>
    </w:rPr>
  </w:style>
  <w:style w:type="paragraph" w:styleId="Heading8">
    <w:name w:val="heading 8"/>
    <w:basedOn w:val="Normal"/>
    <w:next w:val="Normal"/>
    <w:link w:val="Heading8Char"/>
    <w:qFormat/>
    <w:rsid w:val="007E2AD3"/>
    <w:pPr>
      <w:ind w:left="720"/>
      <w:outlineLvl w:val="7"/>
    </w:pPr>
    <w:rPr>
      <w:i/>
    </w:rPr>
  </w:style>
  <w:style w:type="paragraph" w:styleId="Heading9">
    <w:name w:val="heading 9"/>
    <w:basedOn w:val="Normal"/>
    <w:next w:val="Normal"/>
    <w:link w:val="Heading9Char"/>
    <w:qFormat/>
    <w:rsid w:val="007E2AD3"/>
    <w:pPr>
      <w:ind w:left="720"/>
      <w:outlineLvl w:val="8"/>
    </w:pPr>
    <w:rPr>
      <w:i/>
    </w:rPr>
  </w:style>
  <w:style w:type="character" w:default="1" w:styleId="DefaultParagraphFont">
    <w:name w:val="Default Paragraph Font"/>
    <w:uiPriority w:val="1"/>
    <w:unhideWhenUsed/>
    <w:rsid w:val="007E2A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AD3"/>
  </w:style>
  <w:style w:type="character" w:customStyle="1" w:styleId="Heading1Char">
    <w:name w:val="Heading 1 Char"/>
    <w:basedOn w:val="DefaultParagraphFont"/>
    <w:link w:val="Heading1"/>
    <w:rsid w:val="007E2AD3"/>
    <w:rPr>
      <w:rFonts w:ascii="Times New Roman" w:eastAsia="Times New Roman" w:hAnsi="Times New Roman" w:cs="Times New Roman"/>
      <w:b/>
      <w:sz w:val="32"/>
      <w:szCs w:val="20"/>
      <w:lang w:eastAsia="en-US"/>
    </w:rPr>
  </w:style>
  <w:style w:type="paragraph" w:styleId="BodyText">
    <w:name w:val="Body Text"/>
    <w:basedOn w:val="Normal"/>
    <w:link w:val="BodyTextChar"/>
    <w:rsid w:val="007E2A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AD3"/>
    <w:rPr>
      <w:rFonts w:ascii="Times New Roman" w:eastAsia="Times New Roman" w:hAnsi="Times New Roman" w:cs="Times New Roman"/>
      <w:sz w:val="24"/>
      <w:lang w:val="en-US" w:eastAsia="en-US"/>
    </w:rPr>
  </w:style>
  <w:style w:type="paragraph" w:styleId="Footer">
    <w:name w:val="footer"/>
    <w:basedOn w:val="Normal"/>
    <w:link w:val="FooterChar"/>
    <w:rsid w:val="007E2A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AD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E2AD3"/>
    <w:rPr>
      <w:b/>
      <w:spacing w:val="0"/>
    </w:rPr>
  </w:style>
  <w:style w:type="paragraph" w:styleId="Header">
    <w:name w:val="header"/>
    <w:basedOn w:val="Normal"/>
    <w:link w:val="HeaderChar"/>
    <w:rsid w:val="007E2A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A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AD3"/>
    <w:pPr>
      <w:spacing w:before="240" w:after="120"/>
      <w:outlineLvl w:val="0"/>
    </w:pPr>
    <w:rPr>
      <w:rFonts w:ascii="Times New Roman" w:hAnsi="Times New Roman"/>
      <w:b/>
      <w:sz w:val="28"/>
    </w:rPr>
  </w:style>
  <w:style w:type="paragraph" w:customStyle="1" w:styleId="AllowPageBreak">
    <w:name w:val="AllowPageBreak"/>
    <w:rsid w:val="007E2A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A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A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A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A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A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A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A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AD3"/>
    <w:rPr>
      <w:rFonts w:ascii="Courier New" w:eastAsia="Times New Roman" w:hAnsi="Courier New" w:cs="Times New Roman"/>
      <w:i/>
      <w:szCs w:val="20"/>
      <w:lang w:val="en-US" w:eastAsia="en-US"/>
    </w:rPr>
  </w:style>
  <w:style w:type="paragraph" w:customStyle="1" w:styleId="HeadingBase">
    <w:name w:val="Heading Base"/>
    <w:rsid w:val="007E2A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AD3"/>
    <w:pPr>
      <w:tabs>
        <w:tab w:val="right" w:leader="dot" w:pos="9072"/>
      </w:tabs>
      <w:ind w:left="567"/>
    </w:pPr>
    <w:rPr>
      <w:szCs w:val="22"/>
    </w:rPr>
  </w:style>
  <w:style w:type="paragraph" w:customStyle="1" w:styleId="TOCBase">
    <w:name w:val="TOC Base"/>
    <w:rsid w:val="007E2A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AD3"/>
    <w:pPr>
      <w:tabs>
        <w:tab w:val="right" w:leader="dot" w:pos="9072"/>
      </w:tabs>
      <w:spacing w:before="40" w:after="40"/>
      <w:ind w:left="284"/>
    </w:pPr>
    <w:rPr>
      <w:rFonts w:ascii="Times New Roman" w:hAnsi="Times New Roman"/>
    </w:rPr>
  </w:style>
  <w:style w:type="paragraph" w:styleId="TOC1">
    <w:name w:val="toc 1"/>
    <w:basedOn w:val="TOCBase"/>
    <w:next w:val="Normal"/>
    <w:rsid w:val="007E2A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AD3"/>
    <w:pPr>
      <w:spacing w:before="5040"/>
      <w:jc w:val="center"/>
    </w:pPr>
    <w:rPr>
      <w:sz w:val="48"/>
      <w:szCs w:val="72"/>
      <w:lang w:val="en-US"/>
    </w:rPr>
  </w:style>
  <w:style w:type="character" w:customStyle="1" w:styleId="TitleChar">
    <w:name w:val="Title Char"/>
    <w:basedOn w:val="DefaultParagraphFont"/>
    <w:link w:val="Title"/>
    <w:rsid w:val="007E2A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AD3"/>
    <w:pPr>
      <w:tabs>
        <w:tab w:val="left" w:pos="3600"/>
        <w:tab w:val="left" w:pos="3958"/>
      </w:tabs>
    </w:pPr>
  </w:style>
  <w:style w:type="paragraph" w:styleId="List">
    <w:name w:val="List"/>
    <w:basedOn w:val="BodyText"/>
    <w:next w:val="BodyText"/>
    <w:rsid w:val="007E2AD3"/>
    <w:pPr>
      <w:tabs>
        <w:tab w:val="left" w:pos="340"/>
      </w:tabs>
      <w:spacing w:before="60" w:after="60"/>
      <w:ind w:left="340" w:hanging="340"/>
    </w:pPr>
  </w:style>
  <w:style w:type="paragraph" w:styleId="ListBullet">
    <w:name w:val="List Bullet"/>
    <w:basedOn w:val="List"/>
    <w:rsid w:val="007E2AD3"/>
    <w:pPr>
      <w:numPr>
        <w:numId w:val="11"/>
      </w:numPr>
      <w:tabs>
        <w:tab w:val="clear" w:pos="340"/>
      </w:tabs>
      <w:spacing w:before="40" w:after="40"/>
    </w:pPr>
  </w:style>
  <w:style w:type="paragraph" w:customStyle="1" w:styleId="Note">
    <w:name w:val="Note"/>
    <w:basedOn w:val="BodyText"/>
    <w:rsid w:val="007E2A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AD3"/>
    <w:pPr>
      <w:framePr w:wrap="auto" w:hAnchor="text" w:y="6049"/>
    </w:pPr>
    <w:rPr>
      <w:color w:val="000000"/>
      <w:sz w:val="40"/>
    </w:rPr>
  </w:style>
  <w:style w:type="paragraph" w:customStyle="1" w:styleId="TOCTitle">
    <w:name w:val="TOCTitle"/>
    <w:basedOn w:val="Heading1"/>
    <w:rsid w:val="007E2AD3"/>
    <w:pPr>
      <w:spacing w:after="240"/>
      <w:jc w:val="center"/>
      <w:outlineLvl w:val="9"/>
    </w:pPr>
    <w:rPr>
      <w:caps/>
    </w:rPr>
  </w:style>
  <w:style w:type="paragraph" w:customStyle="1" w:styleId="Version">
    <w:name w:val="Version"/>
    <w:rsid w:val="007E2A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AD3"/>
    <w:pPr>
      <w:numPr>
        <w:numId w:val="12"/>
      </w:numPr>
      <w:tabs>
        <w:tab w:val="clear" w:pos="680"/>
      </w:tabs>
    </w:pPr>
  </w:style>
  <w:style w:type="paragraph" w:styleId="Index1">
    <w:name w:val="index 1"/>
    <w:basedOn w:val="Normal"/>
    <w:next w:val="Normal"/>
    <w:semiHidden/>
    <w:rsid w:val="007E2AD3"/>
    <w:pPr>
      <w:keepNext w:val="0"/>
      <w:tabs>
        <w:tab w:val="right" w:pos="4176"/>
      </w:tabs>
      <w:ind w:left="198" w:hanging="198"/>
    </w:pPr>
    <w:rPr>
      <w:rFonts w:ascii="Garamond" w:hAnsi="Garamond"/>
    </w:rPr>
  </w:style>
  <w:style w:type="paragraph" w:styleId="IndexHeading">
    <w:name w:val="index heading"/>
    <w:basedOn w:val="Normal"/>
    <w:next w:val="Index1"/>
    <w:semiHidden/>
    <w:rsid w:val="007E2AD3"/>
    <w:pPr>
      <w:spacing w:before="120" w:after="120"/>
    </w:pPr>
    <w:rPr>
      <w:rFonts w:ascii="Arial" w:hAnsi="Arial"/>
      <w:b/>
      <w:color w:val="918585"/>
      <w:sz w:val="24"/>
    </w:rPr>
  </w:style>
  <w:style w:type="paragraph" w:customStyle="1" w:styleId="Chapter">
    <w:name w:val="Chapter"/>
    <w:basedOn w:val="Normal"/>
    <w:rsid w:val="007E2AD3"/>
    <w:pPr>
      <w:spacing w:before="240"/>
    </w:pPr>
    <w:rPr>
      <w:rFonts w:ascii="Times New Roman" w:hAnsi="Times New Roman"/>
      <w:smallCaps/>
      <w:spacing w:val="80"/>
      <w:sz w:val="28"/>
    </w:rPr>
  </w:style>
  <w:style w:type="paragraph" w:customStyle="1" w:styleId="InChapter">
    <w:name w:val="InChapter"/>
    <w:basedOn w:val="Heading3"/>
    <w:rsid w:val="007E2AD3"/>
    <w:pPr>
      <w:spacing w:after="240"/>
      <w:outlineLvl w:val="9"/>
    </w:pPr>
    <w:rPr>
      <w:noProof/>
    </w:rPr>
  </w:style>
  <w:style w:type="paragraph" w:styleId="Index2">
    <w:name w:val="index 2"/>
    <w:basedOn w:val="Normal"/>
    <w:next w:val="Normal"/>
    <w:semiHidden/>
    <w:rsid w:val="007E2AD3"/>
    <w:pPr>
      <w:tabs>
        <w:tab w:val="right" w:pos="4176"/>
      </w:tabs>
      <w:ind w:left="568" w:hanging="284"/>
    </w:pPr>
    <w:rPr>
      <w:rFonts w:ascii="Garamond" w:hAnsi="Garamond"/>
    </w:rPr>
  </w:style>
  <w:style w:type="paragraph" w:customStyle="1" w:styleId="Byline">
    <w:name w:val="Byline"/>
    <w:rsid w:val="007E2A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AD3"/>
    <w:pPr>
      <w:tabs>
        <w:tab w:val="clear" w:pos="3600"/>
        <w:tab w:val="clear" w:pos="3958"/>
      </w:tabs>
      <w:jc w:val="right"/>
    </w:pPr>
  </w:style>
  <w:style w:type="character" w:styleId="Emphasis">
    <w:name w:val="Emphasis"/>
    <w:basedOn w:val="DefaultParagraphFont"/>
    <w:qFormat/>
    <w:rsid w:val="007E2AD3"/>
    <w:rPr>
      <w:i/>
    </w:rPr>
  </w:style>
  <w:style w:type="paragraph" w:styleId="Caption">
    <w:name w:val="caption"/>
    <w:basedOn w:val="BodyText"/>
    <w:next w:val="Normal"/>
    <w:qFormat/>
    <w:rsid w:val="007E2AD3"/>
    <w:pPr>
      <w:framePr w:w="2268" w:hSpace="181" w:vSpace="181" w:wrap="around" w:vAnchor="text" w:hAnchor="page" w:x="1135" w:y="285" w:anchorLock="1"/>
    </w:pPr>
    <w:rPr>
      <w:i/>
    </w:rPr>
  </w:style>
  <w:style w:type="paragraph" w:customStyle="1" w:styleId="MiniTOCTitle">
    <w:name w:val="MiniTOCTitle"/>
    <w:basedOn w:val="Heading4"/>
    <w:rsid w:val="007E2AD3"/>
    <w:pPr>
      <w:spacing w:before="240"/>
      <w:outlineLvl w:val="9"/>
    </w:pPr>
    <w:rPr>
      <w:noProof/>
      <w:sz w:val="24"/>
    </w:rPr>
  </w:style>
  <w:style w:type="paragraph" w:customStyle="1" w:styleId="MiniTOCItem">
    <w:name w:val="MiniTOCItem"/>
    <w:basedOn w:val="ListBullet"/>
    <w:rsid w:val="007E2AD3"/>
    <w:pPr>
      <w:numPr>
        <w:numId w:val="0"/>
      </w:numPr>
      <w:tabs>
        <w:tab w:val="right" w:leader="dot" w:pos="6521"/>
      </w:tabs>
      <w:spacing w:before="0" w:after="0"/>
    </w:pPr>
  </w:style>
  <w:style w:type="paragraph" w:customStyle="1" w:styleId="TOFTitle">
    <w:name w:val="TOFTitle"/>
    <w:basedOn w:val="TOCTitle"/>
    <w:rsid w:val="007E2AD3"/>
  </w:style>
  <w:style w:type="paragraph" w:styleId="TableofFigures">
    <w:name w:val="table of figures"/>
    <w:basedOn w:val="Normal"/>
    <w:next w:val="Normal"/>
    <w:semiHidden/>
    <w:rsid w:val="007E2AD3"/>
    <w:pPr>
      <w:tabs>
        <w:tab w:val="right" w:leader="dot" w:pos="9072"/>
      </w:tabs>
      <w:ind w:left="970" w:hanging="403"/>
    </w:pPr>
    <w:rPr>
      <w:rFonts w:ascii="Times New Roman" w:hAnsi="Times New Roman"/>
      <w:b/>
    </w:rPr>
  </w:style>
  <w:style w:type="paragraph" w:styleId="ListNumber">
    <w:name w:val="List Number"/>
    <w:basedOn w:val="List"/>
    <w:rsid w:val="007E2AD3"/>
    <w:pPr>
      <w:numPr>
        <w:numId w:val="9"/>
      </w:numPr>
    </w:pPr>
  </w:style>
  <w:style w:type="character" w:customStyle="1" w:styleId="WingdingSymbols">
    <w:name w:val="Wingding Symbols"/>
    <w:rsid w:val="007E2AD3"/>
    <w:rPr>
      <w:rFonts w:ascii="Wingdings" w:hAnsi="Wingdings"/>
    </w:rPr>
  </w:style>
  <w:style w:type="paragraph" w:customStyle="1" w:styleId="TableHeading">
    <w:name w:val="Table Heading"/>
    <w:basedOn w:val="HeadingBase"/>
    <w:rsid w:val="007E2AD3"/>
    <w:pPr>
      <w:keepLines/>
      <w:pBdr>
        <w:bottom w:val="single" w:sz="6" w:space="1" w:color="918585"/>
      </w:pBdr>
      <w:spacing w:before="240"/>
    </w:pPr>
  </w:style>
  <w:style w:type="character" w:customStyle="1" w:styleId="HotSpot">
    <w:name w:val="HotSpot"/>
    <w:rsid w:val="007E2AD3"/>
    <w:rPr>
      <w:color w:val="0033CC"/>
      <w:u w:val="none"/>
    </w:rPr>
  </w:style>
  <w:style w:type="paragraph" w:customStyle="1" w:styleId="BodyTextRight">
    <w:name w:val="Body Text Right"/>
    <w:basedOn w:val="BodyText"/>
    <w:rsid w:val="007E2AD3"/>
    <w:pPr>
      <w:spacing w:before="0" w:after="0"/>
      <w:jc w:val="right"/>
    </w:pPr>
  </w:style>
  <w:style w:type="paragraph" w:styleId="Index3">
    <w:name w:val="index 3"/>
    <w:basedOn w:val="ListNumber2"/>
    <w:next w:val="Normal"/>
    <w:semiHidden/>
    <w:rsid w:val="007E2AD3"/>
    <w:pPr>
      <w:numPr>
        <w:numId w:val="0"/>
      </w:numPr>
      <w:tabs>
        <w:tab w:val="right" w:leader="dot" w:pos="4176"/>
      </w:tabs>
    </w:pPr>
  </w:style>
  <w:style w:type="paragraph" w:styleId="ListNumber2">
    <w:name w:val="List Number 2"/>
    <w:basedOn w:val="List2"/>
    <w:rsid w:val="007E2AD3"/>
    <w:pPr>
      <w:numPr>
        <w:numId w:val="8"/>
      </w:numPr>
      <w:tabs>
        <w:tab w:val="clear" w:pos="1060"/>
      </w:tabs>
    </w:pPr>
  </w:style>
  <w:style w:type="paragraph" w:customStyle="1" w:styleId="MarginNote">
    <w:name w:val="Margin Note"/>
    <w:basedOn w:val="BodyText"/>
    <w:rsid w:val="007E2A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A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A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AD3"/>
    <w:rPr>
      <w:sz w:val="32"/>
    </w:rPr>
  </w:style>
  <w:style w:type="paragraph" w:customStyle="1" w:styleId="HeadingProcedure">
    <w:name w:val="Heading Procedure"/>
    <w:basedOn w:val="HeadingBase"/>
    <w:next w:val="Normal"/>
    <w:rsid w:val="007E2AD3"/>
    <w:pPr>
      <w:tabs>
        <w:tab w:val="left" w:pos="0"/>
      </w:tabs>
      <w:spacing w:before="120" w:after="60"/>
    </w:pPr>
    <w:rPr>
      <w:i/>
      <w:color w:val="918585"/>
      <w:sz w:val="22"/>
    </w:rPr>
  </w:style>
  <w:style w:type="paragraph" w:customStyle="1" w:styleId="TableBodyText">
    <w:name w:val="Table Body Text"/>
    <w:basedOn w:val="BodyText"/>
    <w:rsid w:val="007E2AD3"/>
    <w:pPr>
      <w:spacing w:before="60" w:after="60"/>
    </w:pPr>
  </w:style>
  <w:style w:type="paragraph" w:styleId="ListContinue">
    <w:name w:val="List Continue"/>
    <w:basedOn w:val="List"/>
    <w:rsid w:val="007E2AD3"/>
    <w:pPr>
      <w:ind w:firstLine="0"/>
    </w:pPr>
  </w:style>
  <w:style w:type="paragraph" w:customStyle="1" w:styleId="ListNote">
    <w:name w:val="List Note"/>
    <w:basedOn w:val="List"/>
    <w:rsid w:val="007E2AD3"/>
    <w:pPr>
      <w:pBdr>
        <w:top w:val="single" w:sz="6" w:space="2" w:color="918585"/>
        <w:bottom w:val="single" w:sz="6" w:space="2" w:color="918585"/>
      </w:pBdr>
      <w:tabs>
        <w:tab w:val="left" w:pos="1021"/>
      </w:tabs>
      <w:ind w:firstLine="0"/>
    </w:pPr>
  </w:style>
  <w:style w:type="paragraph" w:customStyle="1" w:styleId="Warning">
    <w:name w:val="Warning"/>
    <w:basedOn w:val="BodyText"/>
    <w:rsid w:val="007E2AD3"/>
    <w:pPr>
      <w:shd w:val="clear" w:color="auto" w:fill="D9D9D9"/>
      <w:tabs>
        <w:tab w:val="left" w:pos="992"/>
      </w:tabs>
      <w:ind w:left="119" w:right="119"/>
    </w:pPr>
    <w:rPr>
      <w:sz w:val="20"/>
    </w:rPr>
  </w:style>
  <w:style w:type="paragraph" w:customStyle="1" w:styleId="MarginIcons">
    <w:name w:val="Margin Icons"/>
    <w:basedOn w:val="BodyText"/>
    <w:rsid w:val="007E2A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AD3"/>
    <w:rPr>
      <w:rFonts w:ascii="Courier New" w:hAnsi="Courier New"/>
    </w:rPr>
  </w:style>
  <w:style w:type="paragraph" w:customStyle="1" w:styleId="NoteBullet">
    <w:name w:val="Note Bullet"/>
    <w:basedOn w:val="Note"/>
    <w:rsid w:val="007E2AD3"/>
    <w:pPr>
      <w:tabs>
        <w:tab w:val="clear" w:pos="680"/>
      </w:tabs>
      <w:spacing w:before="60" w:after="60"/>
    </w:pPr>
  </w:style>
  <w:style w:type="paragraph" w:customStyle="1" w:styleId="SubHeading2">
    <w:name w:val="SubHeading2"/>
    <w:basedOn w:val="HeadingBase"/>
    <w:rsid w:val="007E2AD3"/>
    <w:pPr>
      <w:spacing w:before="240" w:after="60"/>
    </w:pPr>
    <w:rPr>
      <w:sz w:val="20"/>
    </w:rPr>
  </w:style>
  <w:style w:type="paragraph" w:customStyle="1" w:styleId="SubHeading1">
    <w:name w:val="SubHeading1"/>
    <w:basedOn w:val="HeadingBase"/>
    <w:rsid w:val="007E2AD3"/>
    <w:pPr>
      <w:spacing w:before="240" w:after="60"/>
    </w:pPr>
    <w:rPr>
      <w:color w:val="918585"/>
      <w:sz w:val="22"/>
    </w:rPr>
  </w:style>
  <w:style w:type="paragraph" w:customStyle="1" w:styleId="SideHeading">
    <w:name w:val="Side Heading"/>
    <w:basedOn w:val="HeadingBase"/>
    <w:rsid w:val="007E2A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AD3"/>
    <w:pPr>
      <w:numPr>
        <w:numId w:val="10"/>
      </w:numPr>
    </w:pPr>
  </w:style>
  <w:style w:type="paragraph" w:styleId="PlainText">
    <w:name w:val="Plain Text"/>
    <w:basedOn w:val="Normal"/>
    <w:link w:val="PlainTextChar"/>
    <w:rsid w:val="007E2AD3"/>
    <w:rPr>
      <w:sz w:val="20"/>
    </w:rPr>
  </w:style>
  <w:style w:type="character" w:customStyle="1" w:styleId="PlainTextChar">
    <w:name w:val="Plain Text Char"/>
    <w:basedOn w:val="DefaultParagraphFont"/>
    <w:link w:val="PlainText"/>
    <w:rsid w:val="007E2A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2AD3"/>
    <w:rPr>
      <w:b/>
      <w:smallCaps/>
    </w:rPr>
  </w:style>
  <w:style w:type="paragraph" w:customStyle="1" w:styleId="TableListNumber">
    <w:name w:val="Table List Number"/>
    <w:basedOn w:val="ListNumber"/>
    <w:rsid w:val="007E2AD3"/>
    <w:pPr>
      <w:numPr>
        <w:numId w:val="0"/>
      </w:numPr>
    </w:pPr>
  </w:style>
  <w:style w:type="paragraph" w:styleId="TOC4">
    <w:name w:val="toc 4"/>
    <w:basedOn w:val="TOCBase"/>
    <w:next w:val="Normal"/>
    <w:semiHidden/>
    <w:rsid w:val="007E2AD3"/>
    <w:pPr>
      <w:tabs>
        <w:tab w:val="right" w:leader="dot" w:pos="9071"/>
      </w:tabs>
      <w:ind w:left="1701"/>
    </w:pPr>
  </w:style>
  <w:style w:type="paragraph" w:customStyle="1" w:styleId="ListAlpha">
    <w:name w:val="List Alpha"/>
    <w:basedOn w:val="List"/>
    <w:rsid w:val="007E2AD3"/>
    <w:pPr>
      <w:numPr>
        <w:numId w:val="7"/>
      </w:numPr>
    </w:pPr>
  </w:style>
  <w:style w:type="paragraph" w:customStyle="1" w:styleId="ListAlpha2">
    <w:name w:val="List Alpha 2"/>
    <w:basedOn w:val="List2"/>
    <w:rsid w:val="007E2AD3"/>
    <w:pPr>
      <w:numPr>
        <w:numId w:val="6"/>
      </w:numPr>
    </w:pPr>
  </w:style>
  <w:style w:type="paragraph" w:styleId="List2">
    <w:name w:val="List 2"/>
    <w:basedOn w:val="BodyText"/>
    <w:rsid w:val="007E2AD3"/>
    <w:pPr>
      <w:tabs>
        <w:tab w:val="left" w:pos="680"/>
      </w:tabs>
      <w:spacing w:before="60" w:after="60"/>
      <w:ind w:left="680" w:hanging="340"/>
    </w:pPr>
  </w:style>
  <w:style w:type="paragraph" w:styleId="List3">
    <w:name w:val="List 3"/>
    <w:basedOn w:val="BodyText"/>
    <w:rsid w:val="007E2AD3"/>
    <w:pPr>
      <w:tabs>
        <w:tab w:val="left" w:pos="1021"/>
      </w:tabs>
      <w:spacing w:before="60" w:after="60"/>
      <w:ind w:left="1020" w:hanging="340"/>
    </w:pPr>
  </w:style>
  <w:style w:type="paragraph" w:styleId="List4">
    <w:name w:val="List 4"/>
    <w:basedOn w:val="BodyText"/>
    <w:rsid w:val="007E2AD3"/>
    <w:pPr>
      <w:tabs>
        <w:tab w:val="left" w:pos="1361"/>
      </w:tabs>
      <w:spacing w:before="60" w:after="60"/>
      <w:ind w:left="1361" w:hanging="340"/>
    </w:pPr>
  </w:style>
  <w:style w:type="paragraph" w:styleId="List5">
    <w:name w:val="List 5"/>
    <w:basedOn w:val="BodyText"/>
    <w:rsid w:val="007E2AD3"/>
    <w:pPr>
      <w:tabs>
        <w:tab w:val="left" w:pos="1701"/>
      </w:tabs>
      <w:spacing w:before="60" w:after="60"/>
      <w:ind w:left="1701" w:hanging="340"/>
    </w:pPr>
  </w:style>
  <w:style w:type="paragraph" w:styleId="ListBullet3">
    <w:name w:val="List Bullet 3"/>
    <w:basedOn w:val="List3"/>
    <w:rsid w:val="007E2AD3"/>
    <w:pPr>
      <w:numPr>
        <w:numId w:val="13"/>
      </w:numPr>
      <w:tabs>
        <w:tab w:val="clear" w:pos="1021"/>
      </w:tabs>
      <w:ind w:left="1037" w:hanging="357"/>
    </w:pPr>
  </w:style>
  <w:style w:type="paragraph" w:styleId="ListBullet4">
    <w:name w:val="List Bullet 4"/>
    <w:basedOn w:val="List4"/>
    <w:rsid w:val="007E2AD3"/>
    <w:pPr>
      <w:numPr>
        <w:numId w:val="1"/>
      </w:numPr>
    </w:pPr>
  </w:style>
  <w:style w:type="paragraph" w:styleId="ListBullet5">
    <w:name w:val="List Bullet 5"/>
    <w:basedOn w:val="List5"/>
    <w:rsid w:val="007E2AD3"/>
    <w:pPr>
      <w:numPr>
        <w:numId w:val="2"/>
      </w:numPr>
    </w:pPr>
  </w:style>
  <w:style w:type="paragraph" w:styleId="ListContinue2">
    <w:name w:val="List Continue 2"/>
    <w:basedOn w:val="List2"/>
    <w:rsid w:val="007E2AD3"/>
    <w:pPr>
      <w:ind w:firstLine="0"/>
    </w:pPr>
  </w:style>
  <w:style w:type="paragraph" w:styleId="ListContinue3">
    <w:name w:val="List Continue 3"/>
    <w:basedOn w:val="List3"/>
    <w:rsid w:val="007E2AD3"/>
    <w:pPr>
      <w:ind w:left="1021" w:firstLine="0"/>
    </w:pPr>
  </w:style>
  <w:style w:type="paragraph" w:styleId="ListContinue4">
    <w:name w:val="List Continue 4"/>
    <w:basedOn w:val="List4"/>
    <w:rsid w:val="007E2AD3"/>
    <w:pPr>
      <w:ind w:firstLine="0"/>
    </w:pPr>
  </w:style>
  <w:style w:type="paragraph" w:styleId="ListContinue5">
    <w:name w:val="List Continue 5"/>
    <w:basedOn w:val="List5"/>
    <w:rsid w:val="007E2AD3"/>
    <w:pPr>
      <w:ind w:firstLine="0"/>
    </w:pPr>
  </w:style>
  <w:style w:type="paragraph" w:styleId="ListNumber3">
    <w:name w:val="List Number 3"/>
    <w:basedOn w:val="List3"/>
    <w:rsid w:val="007E2AD3"/>
    <w:pPr>
      <w:numPr>
        <w:numId w:val="3"/>
      </w:numPr>
    </w:pPr>
  </w:style>
  <w:style w:type="paragraph" w:styleId="ListNumber4">
    <w:name w:val="List Number 4"/>
    <w:basedOn w:val="List4"/>
    <w:rsid w:val="007E2AD3"/>
    <w:pPr>
      <w:numPr>
        <w:numId w:val="4"/>
      </w:numPr>
    </w:pPr>
  </w:style>
  <w:style w:type="paragraph" w:styleId="ListNumber5">
    <w:name w:val="List Number 5"/>
    <w:basedOn w:val="List5"/>
    <w:rsid w:val="007E2AD3"/>
    <w:pPr>
      <w:numPr>
        <w:numId w:val="5"/>
      </w:numPr>
    </w:pPr>
  </w:style>
  <w:style w:type="paragraph" w:styleId="BlockText">
    <w:name w:val="Block Text"/>
    <w:basedOn w:val="Normal"/>
    <w:rsid w:val="007E2AD3"/>
    <w:pPr>
      <w:spacing w:after="120"/>
      <w:ind w:left="1440" w:right="1440"/>
    </w:pPr>
  </w:style>
  <w:style w:type="character" w:customStyle="1" w:styleId="Subscript">
    <w:name w:val="Subscript"/>
    <w:basedOn w:val="DefaultParagraphFont"/>
    <w:rsid w:val="007E2AD3"/>
    <w:rPr>
      <w:sz w:val="16"/>
      <w:vertAlign w:val="subscript"/>
    </w:rPr>
  </w:style>
  <w:style w:type="character" w:customStyle="1" w:styleId="Superscript">
    <w:name w:val="Superscript"/>
    <w:basedOn w:val="DefaultParagraphFont"/>
    <w:rsid w:val="007E2AD3"/>
    <w:rPr>
      <w:sz w:val="16"/>
      <w:vertAlign w:val="superscript"/>
    </w:rPr>
  </w:style>
  <w:style w:type="character" w:customStyle="1" w:styleId="Symbols">
    <w:name w:val="Symbols"/>
    <w:basedOn w:val="DefaultParagraphFont"/>
    <w:rsid w:val="007E2AD3"/>
    <w:rPr>
      <w:rFonts w:ascii="Symbol" w:hAnsi="Symbol"/>
    </w:rPr>
  </w:style>
  <w:style w:type="character" w:customStyle="1" w:styleId="MenuOptions">
    <w:name w:val="Menu Options"/>
    <w:basedOn w:val="DefaultParagraphFont"/>
    <w:rsid w:val="007E2AD3"/>
    <w:rPr>
      <w:rFonts w:ascii="Arial Narrow" w:hAnsi="Arial Narrow"/>
      <w:smallCaps/>
    </w:rPr>
  </w:style>
  <w:style w:type="character" w:customStyle="1" w:styleId="Buttons">
    <w:name w:val="Buttons"/>
    <w:basedOn w:val="DefaultParagraphFont"/>
    <w:rsid w:val="007E2AD3"/>
    <w:rPr>
      <w:b/>
    </w:rPr>
  </w:style>
  <w:style w:type="character" w:customStyle="1" w:styleId="Underlined">
    <w:name w:val="Underlined"/>
    <w:basedOn w:val="DefaultParagraphFont"/>
    <w:rsid w:val="007E2AD3"/>
    <w:rPr>
      <w:u w:val="single"/>
    </w:rPr>
  </w:style>
  <w:style w:type="paragraph" w:customStyle="1" w:styleId="TableBodyTextRight">
    <w:name w:val="Table Body Text Right"/>
    <w:basedOn w:val="TableBodyText"/>
    <w:rsid w:val="007E2AD3"/>
    <w:pPr>
      <w:widowControl w:val="0"/>
      <w:autoSpaceDE w:val="0"/>
      <w:autoSpaceDN w:val="0"/>
      <w:adjustRightInd w:val="0"/>
      <w:jc w:val="right"/>
    </w:pPr>
    <w:rPr>
      <w:rFonts w:cs="Arial"/>
      <w:szCs w:val="18"/>
    </w:rPr>
  </w:style>
  <w:style w:type="paragraph" w:customStyle="1" w:styleId="CopyrightText">
    <w:name w:val="Copyright Text"/>
    <w:basedOn w:val="BodyText"/>
    <w:rsid w:val="007E2AD3"/>
    <w:rPr>
      <w:sz w:val="18"/>
    </w:rPr>
  </w:style>
  <w:style w:type="paragraph" w:customStyle="1" w:styleId="BodySmallRight">
    <w:name w:val="Body Small Right"/>
    <w:basedOn w:val="BodyTextRight"/>
    <w:rsid w:val="007E2AD3"/>
    <w:rPr>
      <w:sz w:val="18"/>
      <w:szCs w:val="18"/>
    </w:rPr>
  </w:style>
  <w:style w:type="paragraph" w:customStyle="1" w:styleId="MarginEdition">
    <w:name w:val="Margin Edition"/>
    <w:basedOn w:val="MarginNote"/>
    <w:rsid w:val="007E2AD3"/>
    <w:pPr>
      <w:spacing w:before="0" w:after="0"/>
    </w:pPr>
    <w:rPr>
      <w:rFonts w:ascii="Times New Roman" w:hAnsi="Times New Roman"/>
      <w:color w:val="999999"/>
    </w:rPr>
  </w:style>
  <w:style w:type="paragraph" w:customStyle="1" w:styleId="Spacer">
    <w:name w:val="Spacer"/>
    <w:basedOn w:val="Normal"/>
    <w:rsid w:val="007E2AD3"/>
    <w:rPr>
      <w:sz w:val="2"/>
      <w:szCs w:val="2"/>
    </w:rPr>
  </w:style>
  <w:style w:type="character" w:customStyle="1" w:styleId="Small">
    <w:name w:val="Small"/>
    <w:basedOn w:val="DefaultParagraphFont"/>
    <w:rsid w:val="007E2AD3"/>
    <w:rPr>
      <w:sz w:val="16"/>
    </w:rPr>
  </w:style>
  <w:style w:type="paragraph" w:customStyle="1" w:styleId="WideTable">
    <w:name w:val="Wide Table"/>
    <w:basedOn w:val="Normal"/>
    <w:rsid w:val="007E2AD3"/>
    <w:pPr>
      <w:ind w:left="-1418"/>
    </w:pPr>
    <w:rPr>
      <w:sz w:val="2"/>
      <w:szCs w:val="2"/>
    </w:rPr>
  </w:style>
  <w:style w:type="character" w:styleId="PageNumber">
    <w:name w:val="page number"/>
    <w:basedOn w:val="DefaultParagraphFont"/>
    <w:rsid w:val="007E2AD3"/>
  </w:style>
  <w:style w:type="paragraph" w:styleId="Quote">
    <w:name w:val="Quote"/>
    <w:basedOn w:val="Heading1"/>
    <w:link w:val="QuoteChar"/>
    <w:qFormat/>
    <w:rsid w:val="007E2AD3"/>
    <w:rPr>
      <w:b w:val="0"/>
      <w:sz w:val="72"/>
      <w:szCs w:val="72"/>
      <w:lang w:val="en-NZ"/>
    </w:rPr>
  </w:style>
  <w:style w:type="character" w:customStyle="1" w:styleId="QuoteChar">
    <w:name w:val="Quote Char"/>
    <w:basedOn w:val="DefaultParagraphFont"/>
    <w:link w:val="Quote"/>
    <w:rsid w:val="007E2A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AD3"/>
    <w:pPr>
      <w:pageBreakBefore/>
    </w:pPr>
  </w:style>
  <w:style w:type="paragraph" w:customStyle="1" w:styleId="Border">
    <w:name w:val="Border"/>
    <w:basedOn w:val="Normal"/>
    <w:qFormat/>
    <w:rsid w:val="007E2A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AD3"/>
    <w:rPr>
      <w:b/>
      <w:bCs/>
      <w:i/>
      <w:iCs/>
      <w:color w:val="auto"/>
    </w:rPr>
  </w:style>
  <w:style w:type="paragraph" w:styleId="IntenseQuote">
    <w:name w:val="Intense Quote"/>
    <w:basedOn w:val="Normal"/>
    <w:next w:val="Normal"/>
    <w:link w:val="IntenseQuoteChar"/>
    <w:uiPriority w:val="30"/>
    <w:qFormat/>
    <w:rsid w:val="007E2A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A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2AD3"/>
    <w:rPr>
      <w:smallCaps/>
      <w:color w:val="auto"/>
      <w:u w:val="single"/>
    </w:rPr>
  </w:style>
  <w:style w:type="character" w:styleId="IntenseReference">
    <w:name w:val="Intense Reference"/>
    <w:basedOn w:val="DefaultParagraphFont"/>
    <w:uiPriority w:val="32"/>
    <w:qFormat/>
    <w:rsid w:val="007E2AD3"/>
    <w:rPr>
      <w:b/>
      <w:bCs/>
      <w:smallCaps/>
      <w:color w:val="auto"/>
      <w:spacing w:val="5"/>
      <w:u w:val="single"/>
    </w:rPr>
  </w:style>
  <w:style w:type="paragraph" w:customStyle="1" w:styleId="2ColumnHeading">
    <w:name w:val="2Column Heading"/>
    <w:basedOn w:val="BodyText"/>
    <w:qFormat/>
    <w:rsid w:val="007E2AD3"/>
    <w:pPr>
      <w:spacing w:after="60"/>
      <w:ind w:left="-2268"/>
    </w:pPr>
    <w:rPr>
      <w:b/>
    </w:rPr>
  </w:style>
  <w:style w:type="paragraph" w:customStyle="1" w:styleId="Heading1TOC">
    <w:name w:val="Heading1 TOC"/>
    <w:basedOn w:val="Normal"/>
    <w:qFormat/>
    <w:rsid w:val="007E2AD3"/>
    <w:pPr>
      <w:spacing w:before="240" w:after="120"/>
    </w:pPr>
    <w:rPr>
      <w:rFonts w:ascii="Times New Roman" w:hAnsi="Times New Roman"/>
      <w:b/>
      <w:sz w:val="32"/>
    </w:rPr>
  </w:style>
  <w:style w:type="paragraph" w:customStyle="1" w:styleId="Heading2TOC">
    <w:name w:val="Heading2 TOC"/>
    <w:basedOn w:val="Normal"/>
    <w:qFormat/>
    <w:rsid w:val="007E2AD3"/>
    <w:pPr>
      <w:spacing w:before="240" w:after="60"/>
    </w:pPr>
    <w:rPr>
      <w:rFonts w:ascii="Times New Roman" w:hAnsi="Times New Roman"/>
      <w:b/>
      <w:sz w:val="28"/>
    </w:rPr>
  </w:style>
  <w:style w:type="character" w:customStyle="1" w:styleId="Underline">
    <w:name w:val="Underline"/>
    <w:basedOn w:val="DefaultParagraphFont"/>
    <w:qFormat/>
    <w:rsid w:val="007E2AD3"/>
    <w:rPr>
      <w:u w:val="single"/>
    </w:rPr>
  </w:style>
  <w:style w:type="character" w:customStyle="1" w:styleId="BoldandItalics">
    <w:name w:val="Bold and Italics"/>
    <w:qFormat/>
    <w:rsid w:val="007E2AD3"/>
    <w:rPr>
      <w:b/>
      <w:i/>
      <w:u w:val="none"/>
    </w:rPr>
  </w:style>
  <w:style w:type="paragraph" w:styleId="BalloonText">
    <w:name w:val="Balloon Text"/>
    <w:basedOn w:val="Normal"/>
    <w:link w:val="BalloonTextChar"/>
    <w:rsid w:val="007E2AD3"/>
    <w:rPr>
      <w:rFonts w:ascii="Tahoma" w:hAnsi="Tahoma" w:cs="Tahoma"/>
      <w:sz w:val="16"/>
      <w:szCs w:val="16"/>
    </w:rPr>
  </w:style>
  <w:style w:type="character" w:customStyle="1" w:styleId="BalloonTextChar">
    <w:name w:val="Balloon Text Char"/>
    <w:basedOn w:val="DefaultParagraphFont"/>
    <w:link w:val="BalloonText"/>
    <w:rsid w:val="007E2A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A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A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1967</Words>
  <Characters>12558</Characters>
  <Application>Microsoft Office Word</Application>
  <DocSecurity>0</DocSecurity>
  <Lines>466</Lines>
  <Paragraphs>334</Paragraphs>
  <ScaleCrop>false</ScaleCrop>
  <Company>Author-it Software Corporation Ltd.</Company>
  <LinksUpToDate>false</LinksUpToDate>
  <CharactersWithSpaces>14354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THTGTM02B Carry out grounds maintenance</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2012-05-27T03:18:00Z</dcterms:created>
  <dcterms:modified xsi:type="dcterms:W3CDTF">2012-05-27T03:18:00Z</dcterms:modified>
</cp:coreProperties>
</file>