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2EAA" w:rsidP="007A2EAA">
      <w:pPr>
        <w:pStyle w:val="Title"/>
      </w:pPr>
      <w:bookmarkStart w:id="0" w:name="O_385392"/>
      <w:bookmarkEnd w:id="0"/>
      <w:r>
        <w:fldChar w:fldCharType="begin"/>
      </w:r>
      <w:r>
        <w:instrText xml:space="preserve"> TITLE   \* MERGEFORMAT </w:instrText>
      </w:r>
      <w:r>
        <w:fldChar w:fldCharType="separate"/>
      </w:r>
      <w:r>
        <w:t>TDTJ197B Apply quality procedures</w:t>
      </w:r>
      <w:r>
        <w:fldChar w:fldCharType="end"/>
      </w:r>
    </w:p>
    <w:p w:rsidR="007A2EAA" w:rsidP="007A2EAA">
      <w:pPr>
        <w:pStyle w:val="Version"/>
        <w:sectPr w:rsidSect="007030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30AC" w:rsidP="007030AC">
      <w:pPr>
        <w:pStyle w:val="Heading1"/>
      </w:pPr>
      <w:r w:rsidRPr="007030AC">
        <w:t>Modification History</w:t>
      </w:r>
    </w:p>
    <w:p w:rsidR="00000000" w:rsidRPr="007030AC" w:rsidP="007030AC">
      <w:pPr>
        <w:pStyle w:val="BodyText"/>
      </w:pPr>
      <w:r w:rsidRPr="007030AC">
        <w:t>Not Available</w:t>
      </w:r>
    </w:p>
    <w:p w:rsidR="00000000" w:rsidRPr="007030AC" w:rsidP="007030AC">
      <w:pPr>
        <w:pStyle w:val="AllowPageBreak"/>
      </w:pPr>
    </w:p>
    <w:p w:rsidR="00000000" w:rsidRPr="007030AC" w:rsidP="007030AC">
      <w:pPr>
        <w:pStyle w:val="Heading1"/>
      </w:pPr>
      <w:bookmarkStart w:id="2" w:name="O_385393"/>
      <w:bookmarkEnd w:id="2"/>
      <w:r w:rsidRPr="007030AC">
        <w:t>INTRODUCTION</w:t>
      </w:r>
    </w:p>
    <w:p w:rsidR="00000000" w:rsidRPr="007030AC" w:rsidP="007030AC">
      <w:pPr>
        <w:pStyle w:val="BodyText"/>
      </w:pPr>
    </w:p>
    <w:tbl>
      <w:tblPr>
        <w:tblW w:w="0" w:type="auto"/>
        <w:tblCellMar>
          <w:left w:w="62" w:type="dxa"/>
          <w:right w:w="62" w:type="dxa"/>
        </w:tblCellMar>
        <w:tblLook w:val="0000"/>
      </w:tblPr>
      <w:tblGrid>
        <w:gridCol w:w="3542"/>
        <w:gridCol w:w="5654"/>
      </w:tblGrid>
      <w:tr w:rsidTr="007A2E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30AC">
            <w:pPr>
              <w:pStyle w:val="BodyText"/>
              <w:rPr>
                <w:lang w:val="en-NZ"/>
              </w:rPr>
            </w:pPr>
            <w:r w:rsidRPr="007030AC">
              <w:t>Field J</w:t>
            </w:r>
          </w:p>
        </w:tc>
        <w:tc>
          <w:tcPr>
            <w:tcW w:w="0" w:type="auto"/>
            <w:tcBorders>
              <w:top w:val="nil"/>
              <w:left w:val="nil"/>
              <w:bottom w:val="nil"/>
              <w:right w:val="nil"/>
            </w:tcBorders>
            <w:tcMar>
              <w:top w:w="0" w:type="dxa"/>
              <w:left w:w="62" w:type="dxa"/>
              <w:bottom w:w="0" w:type="dxa"/>
              <w:right w:w="62" w:type="dxa"/>
            </w:tcMar>
          </w:tcPr>
          <w:p w:rsidR="00000000" w:rsidP="007030AC">
            <w:pPr>
              <w:pStyle w:val="BodyText"/>
              <w:rPr>
                <w:lang w:val="en-NZ"/>
              </w:rPr>
            </w:pPr>
            <w:r w:rsidRPr="007030AC">
              <w:t>Quality</w:t>
            </w:r>
          </w:p>
        </w:tc>
      </w:tr>
      <w:tr w:rsidTr="007A2E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30AC">
            <w:pPr>
              <w:pStyle w:val="BodyText"/>
              <w:rPr>
                <w:lang w:val="en-NZ"/>
              </w:rPr>
            </w:pPr>
            <w:r w:rsidRPr="007030AC">
              <w:t>Unit Descriptor</w:t>
            </w:r>
          </w:p>
        </w:tc>
        <w:tc>
          <w:tcPr>
            <w:tcW w:w="0" w:type="auto"/>
            <w:tcBorders>
              <w:top w:val="nil"/>
              <w:left w:val="nil"/>
              <w:bottom w:val="nil"/>
              <w:right w:val="nil"/>
            </w:tcBorders>
            <w:tcMar>
              <w:top w:w="0" w:type="dxa"/>
              <w:left w:w="62" w:type="dxa"/>
              <w:bottom w:w="0" w:type="dxa"/>
              <w:right w:w="62" w:type="dxa"/>
            </w:tcMar>
          </w:tcPr>
          <w:p w:rsidR="00000000" w:rsidRPr="007030AC" w:rsidP="007030AC">
            <w:pPr>
              <w:pStyle w:val="BodyText"/>
            </w:pPr>
            <w:r w:rsidRPr="007030AC">
              <w:t>This unit involves the skills and knowledge required to apply quality procedures within work activities including applying quality concepts to work, planning and trialing improvements in work processes and implementing improvements confirmed through the tr</w:t>
            </w:r>
            <w:r w:rsidRPr="007030AC">
              <w:t>ials.</w:t>
            </w:r>
          </w:p>
          <w:p w:rsidR="00000000" w:rsidRPr="007030AC" w:rsidP="007030AC">
            <w:pPr>
              <w:pStyle w:val="BodyText"/>
            </w:pPr>
          </w:p>
        </w:tc>
      </w:tr>
    </w:tbl>
    <w:p w:rsidR="00000000" w:rsidRPr="007030AC" w:rsidP="007030AC">
      <w:pPr>
        <w:pStyle w:val="BodyText"/>
      </w:pPr>
    </w:p>
    <w:p w:rsidR="00000000" w:rsidRPr="007030AC" w:rsidP="007030AC">
      <w:pPr>
        <w:pStyle w:val="BodyText"/>
      </w:pPr>
    </w:p>
    <w:tbl>
      <w:tblPr>
        <w:tblW w:w="0" w:type="auto"/>
        <w:tblCellMar>
          <w:left w:w="62" w:type="dxa"/>
          <w:right w:w="62" w:type="dxa"/>
        </w:tblCellMar>
        <w:tblLook w:val="0000"/>
      </w:tblPr>
      <w:tblGrid>
        <w:gridCol w:w="3542"/>
        <w:gridCol w:w="5654"/>
      </w:tblGrid>
      <w:tr w:rsidTr="007A2E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30AC">
            <w:pPr>
              <w:pStyle w:val="Heading2"/>
            </w:pPr>
            <w:r w:rsidRPr="007030AC">
              <w:t>ELEMENT</w:t>
            </w:r>
          </w:p>
        </w:tc>
        <w:tc>
          <w:tcPr>
            <w:tcW w:w="0" w:type="auto"/>
            <w:tcBorders>
              <w:top w:val="nil"/>
              <w:left w:val="nil"/>
              <w:bottom w:val="nil"/>
              <w:right w:val="nil"/>
            </w:tcBorders>
            <w:tcMar>
              <w:top w:w="0" w:type="dxa"/>
              <w:left w:w="62" w:type="dxa"/>
              <w:bottom w:w="0" w:type="dxa"/>
              <w:right w:w="62" w:type="dxa"/>
            </w:tcMar>
          </w:tcPr>
          <w:p w:rsidR="00000000" w:rsidP="007030AC">
            <w:pPr>
              <w:pStyle w:val="Heading2"/>
            </w:pPr>
            <w:r w:rsidRPr="007030AC">
              <w:t>PERFORMANCE CRITERIA</w:t>
            </w:r>
          </w:p>
        </w:tc>
      </w:tr>
      <w:tr w:rsidTr="007A2E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30AC">
            <w:pPr>
              <w:pStyle w:val="List"/>
              <w:rPr>
                <w:lang w:val="en-NZ"/>
              </w:rPr>
            </w:pPr>
            <w:r w:rsidRPr="007030AC">
              <w:t>1.</w:t>
            </w:r>
            <w:r w:rsidRPr="007030AC">
              <w:tab/>
              <w:t>Apply quality concepts</w:t>
            </w:r>
          </w:p>
        </w:tc>
        <w:tc>
          <w:tcPr>
            <w:tcW w:w="0" w:type="auto"/>
            <w:tcBorders>
              <w:top w:val="nil"/>
              <w:left w:val="nil"/>
              <w:bottom w:val="nil"/>
              <w:right w:val="nil"/>
            </w:tcBorders>
            <w:tcMar>
              <w:top w:w="0" w:type="dxa"/>
              <w:left w:w="62" w:type="dxa"/>
              <w:bottom w:w="0" w:type="dxa"/>
              <w:right w:w="62" w:type="dxa"/>
            </w:tcMar>
          </w:tcPr>
          <w:p w:rsidR="00000000" w:rsidRPr="007030AC" w:rsidP="007030AC">
            <w:pPr>
              <w:pStyle w:val="List"/>
            </w:pPr>
            <w:r w:rsidRPr="007030AC">
              <w:t>a.</w:t>
            </w:r>
            <w:r w:rsidRPr="007030AC">
              <w:tab/>
              <w:t>Responsibility is taken for quality of own work when providing services or products to meet external and internal customer needs</w:t>
            </w:r>
          </w:p>
          <w:p w:rsidR="00000000" w:rsidRPr="007030AC" w:rsidP="007030AC">
            <w:pPr>
              <w:pStyle w:val="List"/>
            </w:pPr>
            <w:r w:rsidRPr="007030AC">
              <w:t>b.</w:t>
            </w:r>
            <w:r w:rsidRPr="007030AC">
              <w:tab/>
              <w:t>Work is completed in accordance with workplace standard</w:t>
            </w:r>
            <w:r w:rsidRPr="007030AC">
              <w:t>s as defined in enterprise policies and procedures</w:t>
            </w:r>
          </w:p>
          <w:p w:rsidR="00000000" w:rsidRPr="007030AC" w:rsidP="007030AC">
            <w:pPr>
              <w:pStyle w:val="List"/>
            </w:pPr>
            <w:r w:rsidRPr="007030AC">
              <w:t>c.</w:t>
            </w:r>
            <w:r w:rsidRPr="007030AC">
              <w:tab/>
              <w:t>Basic quality concepts are applied to work activities</w:t>
            </w:r>
          </w:p>
          <w:p w:rsidR="00000000" w:rsidP="007030AC">
            <w:pPr>
              <w:pStyle w:val="List"/>
              <w:rPr>
                <w:lang w:val="en-NZ"/>
              </w:rPr>
            </w:pPr>
          </w:p>
        </w:tc>
      </w:tr>
      <w:tr w:rsidTr="007A2E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30AC">
            <w:pPr>
              <w:pStyle w:val="List"/>
              <w:rPr>
                <w:lang w:val="en-NZ"/>
              </w:rPr>
            </w:pPr>
            <w:r w:rsidRPr="007030AC">
              <w:t>2.</w:t>
            </w:r>
            <w:r w:rsidRPr="007030AC">
              <w:tab/>
              <w:t>Trial improvements</w:t>
            </w:r>
          </w:p>
        </w:tc>
        <w:tc>
          <w:tcPr>
            <w:tcW w:w="0" w:type="auto"/>
            <w:tcBorders>
              <w:top w:val="nil"/>
              <w:left w:val="nil"/>
              <w:bottom w:val="nil"/>
              <w:right w:val="nil"/>
            </w:tcBorders>
            <w:tcMar>
              <w:top w:w="0" w:type="dxa"/>
              <w:left w:w="62" w:type="dxa"/>
              <w:bottom w:w="0" w:type="dxa"/>
              <w:right w:w="62" w:type="dxa"/>
            </w:tcMar>
          </w:tcPr>
          <w:p w:rsidR="00000000" w:rsidRPr="007030AC" w:rsidP="007030AC">
            <w:pPr>
              <w:pStyle w:val="List"/>
            </w:pPr>
            <w:r w:rsidRPr="007030AC">
              <w:t>a.</w:t>
            </w:r>
            <w:r w:rsidRPr="007030AC">
              <w:tab/>
              <w:t>Improvements to work processes are planned and trialled</w:t>
            </w:r>
          </w:p>
          <w:p w:rsidR="00000000" w:rsidRPr="007030AC" w:rsidP="007030AC">
            <w:pPr>
              <w:pStyle w:val="List"/>
            </w:pPr>
            <w:r w:rsidRPr="007030AC">
              <w:t>b.</w:t>
            </w:r>
            <w:r w:rsidRPr="007030AC">
              <w:tab/>
              <w:t>Trials of improvements to work processes are checked for impro</w:t>
            </w:r>
            <w:r w:rsidRPr="007030AC">
              <w:t>vement outcomes and compliance with workplace requirements</w:t>
            </w:r>
          </w:p>
          <w:p w:rsidR="00000000" w:rsidP="007030AC">
            <w:pPr>
              <w:pStyle w:val="List"/>
              <w:rPr>
                <w:lang w:val="en-NZ"/>
              </w:rPr>
            </w:pPr>
          </w:p>
        </w:tc>
      </w:tr>
      <w:tr w:rsidTr="007A2E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30AC">
            <w:pPr>
              <w:pStyle w:val="List"/>
              <w:rPr>
                <w:lang w:val="en-NZ"/>
              </w:rPr>
            </w:pPr>
            <w:r w:rsidRPr="007030AC">
              <w:t>3.</w:t>
            </w:r>
            <w:r w:rsidRPr="007030AC">
              <w:tab/>
              <w:t>Implement improvements</w:t>
            </w:r>
          </w:p>
        </w:tc>
        <w:tc>
          <w:tcPr>
            <w:tcW w:w="0" w:type="auto"/>
            <w:tcBorders>
              <w:top w:val="nil"/>
              <w:left w:val="nil"/>
              <w:bottom w:val="nil"/>
              <w:right w:val="nil"/>
            </w:tcBorders>
            <w:tcMar>
              <w:top w:w="0" w:type="dxa"/>
              <w:left w:w="62" w:type="dxa"/>
              <w:bottom w:w="0" w:type="dxa"/>
              <w:right w:w="62" w:type="dxa"/>
            </w:tcMar>
          </w:tcPr>
          <w:p w:rsidR="00000000" w:rsidRPr="007030AC" w:rsidP="007030AC">
            <w:pPr>
              <w:pStyle w:val="List"/>
            </w:pPr>
            <w:r w:rsidRPr="007030AC">
              <w:t>a.</w:t>
            </w:r>
            <w:r w:rsidRPr="007030AC">
              <w:tab/>
              <w:t>Improvement initiatives trialled and confirmed as successful are implemented in accordance with enterprise procedures</w:t>
            </w:r>
          </w:p>
          <w:p w:rsidR="00000000" w:rsidRPr="007030AC" w:rsidP="007030AC">
            <w:pPr>
              <w:pStyle w:val="List"/>
            </w:pPr>
            <w:r w:rsidRPr="007030AC">
              <w:t>b.</w:t>
            </w:r>
            <w:r w:rsidRPr="007030AC">
              <w:tab/>
            </w:r>
            <w:r w:rsidRPr="007030AC">
              <w:t>Work is completed in accordance with workplace procedures</w:t>
            </w:r>
          </w:p>
          <w:p w:rsidR="00000000" w:rsidRPr="007030AC" w:rsidP="007030AC">
            <w:pPr>
              <w:pStyle w:val="List"/>
            </w:pPr>
          </w:p>
        </w:tc>
      </w:tr>
    </w:tbl>
    <w:p w:rsidR="00000000" w:rsidRPr="007030AC" w:rsidP="007030AC">
      <w:pPr>
        <w:pStyle w:val="BodyText"/>
      </w:pPr>
    </w:p>
    <w:p w:rsidR="00000000" w:rsidRPr="007030AC" w:rsidP="007030AC">
      <w:pPr>
        <w:pStyle w:val="AllowPageBreak"/>
      </w:pPr>
    </w:p>
    <w:p w:rsidR="00000000" w:rsidRPr="007030AC" w:rsidP="007030AC">
      <w:pPr>
        <w:pStyle w:val="Heading1"/>
      </w:pPr>
      <w:bookmarkStart w:id="3" w:name="O_385394"/>
      <w:bookmarkEnd w:id="3"/>
      <w:r w:rsidRPr="007030AC">
        <w:t>RANGE STATEMENT</w:t>
      </w:r>
    </w:p>
    <w:p w:rsidR="00000000" w:rsidRPr="007030AC" w:rsidP="007030AC">
      <w:pPr>
        <w:pStyle w:val="Heading3"/>
      </w:pPr>
    </w:p>
    <w:p w:rsidR="00000000" w:rsidRPr="007030AC" w:rsidP="007030AC">
      <w:pPr>
        <w:pStyle w:val="Heading3"/>
      </w:pPr>
      <w:r w:rsidRPr="007030AC">
        <w:t>APPLY QUALITY PROCEDURES</w:t>
      </w:r>
    </w:p>
    <w:p w:rsidR="00000000" w:rsidRPr="007030AC" w:rsidP="007030AC">
      <w:pPr>
        <w:pStyle w:val="Heading3"/>
      </w:pPr>
    </w:p>
    <w:tbl>
      <w:tblPr>
        <w:tblW w:w="0" w:type="auto"/>
        <w:tblCellMar>
          <w:left w:w="62" w:type="dxa"/>
          <w:right w:w="62" w:type="dxa"/>
        </w:tblCellMar>
        <w:tblLook w:val="0000"/>
      </w:tblPr>
      <w:tblGrid>
        <w:gridCol w:w="3542"/>
        <w:gridCol w:w="5654"/>
      </w:tblGrid>
      <w:tr w:rsidTr="007A2E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30AC">
            <w:pPr>
              <w:pStyle w:val="Heading3"/>
            </w:pPr>
            <w:r w:rsidRPr="007030AC">
              <w:t>VARIABLE</w:t>
            </w:r>
          </w:p>
        </w:tc>
        <w:tc>
          <w:tcPr>
            <w:tcW w:w="0" w:type="auto"/>
            <w:tcBorders>
              <w:top w:val="nil"/>
              <w:left w:val="nil"/>
              <w:bottom w:val="nil"/>
              <w:right w:val="nil"/>
            </w:tcBorders>
            <w:tcMar>
              <w:top w:w="0" w:type="dxa"/>
              <w:left w:w="62" w:type="dxa"/>
              <w:bottom w:w="0" w:type="dxa"/>
              <w:right w:w="62" w:type="dxa"/>
            </w:tcMar>
          </w:tcPr>
          <w:p w:rsidR="00000000" w:rsidP="007030AC">
            <w:pPr>
              <w:pStyle w:val="Heading3"/>
            </w:pPr>
            <w:r w:rsidRPr="007030AC">
              <w:t>SCOPE</w:t>
            </w:r>
          </w:p>
        </w:tc>
      </w:tr>
      <w:tr w:rsidTr="007A2E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30AC">
            <w:pPr>
              <w:pStyle w:val="List"/>
              <w:rPr>
                <w:lang w:val="en-NZ"/>
              </w:rPr>
            </w:pPr>
            <w:r w:rsidRPr="007030AC">
              <w:t>1.</w:t>
            </w:r>
            <w:r w:rsidRPr="007030AC">
              <w:tab/>
              <w:t>General context</w:t>
            </w:r>
          </w:p>
        </w:tc>
        <w:tc>
          <w:tcPr>
            <w:tcW w:w="0" w:type="auto"/>
            <w:tcBorders>
              <w:top w:val="nil"/>
              <w:left w:val="nil"/>
              <w:bottom w:val="nil"/>
              <w:right w:val="nil"/>
            </w:tcBorders>
            <w:tcMar>
              <w:top w:w="0" w:type="dxa"/>
              <w:left w:w="62" w:type="dxa"/>
              <w:bottom w:w="0" w:type="dxa"/>
              <w:right w:w="62" w:type="dxa"/>
            </w:tcMar>
          </w:tcPr>
          <w:p w:rsidR="00000000" w:rsidRPr="007030AC" w:rsidP="007030AC">
            <w:pPr>
              <w:pStyle w:val="List"/>
            </w:pPr>
            <w:r w:rsidRPr="007030AC">
              <w:t>a.</w:t>
            </w:r>
            <w:r w:rsidRPr="007030AC">
              <w:tab/>
              <w:t>Work must be carried out in accordance with the relevant regulation</w:t>
            </w:r>
            <w:r w:rsidRPr="007030AC">
              <w:t>s and workplace quality standards</w:t>
            </w:r>
          </w:p>
          <w:p w:rsidR="00000000" w:rsidRPr="007030AC" w:rsidP="007030AC">
            <w:pPr>
              <w:pStyle w:val="List"/>
            </w:pPr>
            <w:r w:rsidRPr="007030AC">
              <w:t>b.</w:t>
            </w:r>
            <w:r w:rsidRPr="007030AC">
              <w:tab/>
              <w:t>Work is performed under limited or minimum supervision, generally within a team environment</w:t>
            </w:r>
          </w:p>
          <w:p w:rsidR="00000000" w:rsidRPr="007030AC" w:rsidP="007030AC">
            <w:pPr>
              <w:pStyle w:val="List"/>
            </w:pPr>
            <w:r w:rsidRPr="007030AC">
              <w:t>c.</w:t>
            </w:r>
            <w:r w:rsidRPr="007030AC">
              <w:tab/>
            </w:r>
            <w:r w:rsidRPr="007030AC">
              <w:t>Work involves the application of established routine procedures to ensure the quality of products and services in the transport and distribution industry</w:t>
            </w:r>
          </w:p>
          <w:p w:rsidR="00000000" w:rsidP="007030AC">
            <w:pPr>
              <w:pStyle w:val="List"/>
              <w:rPr>
                <w:lang w:val="en-NZ"/>
              </w:rPr>
            </w:pPr>
          </w:p>
        </w:tc>
      </w:tr>
      <w:tr w:rsidTr="007A2E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30AC">
            <w:pPr>
              <w:pStyle w:val="List"/>
              <w:rPr>
                <w:lang w:val="en-NZ"/>
              </w:rPr>
            </w:pPr>
            <w:r w:rsidRPr="007030AC">
              <w:t>2.</w:t>
            </w:r>
            <w:r w:rsidRPr="007030AC">
              <w:tab/>
              <w:t>Worksite environment</w:t>
            </w:r>
          </w:p>
        </w:tc>
        <w:tc>
          <w:tcPr>
            <w:tcW w:w="0" w:type="auto"/>
            <w:tcBorders>
              <w:top w:val="nil"/>
              <w:left w:val="nil"/>
              <w:bottom w:val="nil"/>
              <w:right w:val="nil"/>
            </w:tcBorders>
            <w:tcMar>
              <w:top w:w="0" w:type="dxa"/>
              <w:left w:w="62" w:type="dxa"/>
              <w:bottom w:w="0" w:type="dxa"/>
              <w:right w:w="62" w:type="dxa"/>
            </w:tcMar>
          </w:tcPr>
          <w:p w:rsidR="00000000" w:rsidRPr="007030AC" w:rsidP="007030AC">
            <w:pPr>
              <w:pStyle w:val="List"/>
            </w:pPr>
            <w:r w:rsidRPr="007030AC">
              <w:t>a.</w:t>
            </w:r>
            <w:r w:rsidRPr="007030AC">
              <w:tab/>
              <w:t>The operations may be conducted in a range of work environments by day or</w:t>
            </w:r>
            <w:r w:rsidRPr="007030AC">
              <w:t xml:space="preserve"> night in a range of typical weather conditions</w:t>
            </w:r>
          </w:p>
          <w:p w:rsidR="00000000" w:rsidRPr="007030AC" w:rsidP="007030AC">
            <w:pPr>
              <w:pStyle w:val="List"/>
            </w:pPr>
            <w:r w:rsidRPr="007030AC">
              <w:t>b.</w:t>
            </w:r>
            <w:r w:rsidRPr="007030AC">
              <w:tab/>
              <w:t>Customers may be internal or external</w:t>
            </w:r>
          </w:p>
          <w:p w:rsidR="00000000" w:rsidRPr="007030AC" w:rsidP="007030AC">
            <w:pPr>
              <w:pStyle w:val="List"/>
            </w:pPr>
            <w:r w:rsidRPr="007030AC">
              <w:t>c.</w:t>
            </w:r>
            <w:r w:rsidRPr="007030AC">
              <w:tab/>
              <w:t>Workplaces may comprise large, medium or small worksites</w:t>
            </w:r>
          </w:p>
          <w:p w:rsidR="00000000" w:rsidRPr="007030AC" w:rsidP="007030AC">
            <w:pPr>
              <w:pStyle w:val="List"/>
            </w:pPr>
            <w:r w:rsidRPr="007030AC">
              <w:t>d.</w:t>
            </w:r>
            <w:r w:rsidRPr="007030AC">
              <w:tab/>
              <w:t>Work may be conducted in a range of work contexts and may include:</w:t>
            </w:r>
          </w:p>
          <w:p w:rsidR="00000000" w:rsidRPr="007030AC" w:rsidP="007030AC">
            <w:pPr>
              <w:pStyle w:val="ListBullet2"/>
            </w:pPr>
            <w:r w:rsidRPr="007030AC">
              <w:t xml:space="preserve">restricted spaces </w:t>
            </w:r>
          </w:p>
          <w:p w:rsidR="00000000" w:rsidRPr="007030AC" w:rsidP="007030AC">
            <w:pPr>
              <w:pStyle w:val="ListBullet2"/>
            </w:pPr>
            <w:r w:rsidRPr="007030AC">
              <w:t>exposed condition</w:t>
            </w:r>
            <w:r w:rsidRPr="007030AC">
              <w:t>s</w:t>
            </w:r>
          </w:p>
          <w:p w:rsidR="00000000" w:rsidRPr="007030AC" w:rsidP="007030AC">
            <w:pPr>
              <w:pStyle w:val="ListBullet2"/>
            </w:pPr>
            <w:r w:rsidRPr="007030AC">
              <w:t>controlled or open environments</w:t>
            </w:r>
          </w:p>
          <w:p w:rsidR="00000000" w:rsidRPr="007030AC" w:rsidP="007030AC">
            <w:pPr>
              <w:pStyle w:val="ListBullet2"/>
            </w:pPr>
            <w:r w:rsidRPr="007030AC">
              <w:t>exposure to chemicals, dangerous or hazardous substances and movements of equipment, goods and vehicles</w:t>
            </w:r>
          </w:p>
          <w:p w:rsidR="00000000" w:rsidRPr="007030AC" w:rsidP="007030AC">
            <w:pPr>
              <w:pStyle w:val="List"/>
            </w:pPr>
            <w:r w:rsidRPr="007030AC">
              <w:t>e.</w:t>
            </w:r>
            <w:r w:rsidRPr="007030AC">
              <w:tab/>
              <w:t>Consultative processes may involve:</w:t>
            </w:r>
          </w:p>
          <w:p w:rsidR="00000000" w:rsidRPr="007030AC" w:rsidP="007030AC">
            <w:pPr>
              <w:pStyle w:val="ListBullet2"/>
            </w:pPr>
            <w:r w:rsidRPr="007030AC">
              <w:t xml:space="preserve">other workplace personnel </w:t>
            </w:r>
          </w:p>
          <w:p w:rsidR="00000000" w:rsidRPr="007030AC" w:rsidP="007030AC">
            <w:pPr>
              <w:pStyle w:val="ListBullet2"/>
            </w:pPr>
            <w:r w:rsidRPr="007030AC">
              <w:t>management</w:t>
            </w:r>
          </w:p>
          <w:p w:rsidR="00000000" w:rsidRPr="007030AC" w:rsidP="007030AC">
            <w:pPr>
              <w:pStyle w:val="ListBullet2"/>
            </w:pPr>
            <w:r w:rsidRPr="007030AC">
              <w:t>union representatives</w:t>
            </w:r>
          </w:p>
          <w:p w:rsidR="00000000" w:rsidRPr="007030AC" w:rsidP="007030AC">
            <w:pPr>
              <w:pStyle w:val="ListBullet2"/>
            </w:pPr>
            <w:r w:rsidRPr="007030AC">
              <w:t xml:space="preserve">industrial relations personnel </w:t>
            </w:r>
          </w:p>
          <w:p w:rsidR="00000000" w:rsidRPr="007030AC" w:rsidP="007030AC">
            <w:pPr>
              <w:pStyle w:val="ListBullet2"/>
            </w:pPr>
            <w:r w:rsidRPr="007030AC">
              <w:t>OHS specialists</w:t>
            </w:r>
          </w:p>
          <w:p w:rsidR="00000000" w:rsidRPr="007030AC" w:rsidP="007030AC">
            <w:pPr>
              <w:pStyle w:val="ListBullet2"/>
            </w:pPr>
            <w:r w:rsidRPr="007030AC">
              <w:t>other professional or technical staff</w:t>
            </w:r>
          </w:p>
          <w:p w:rsidR="00000000" w:rsidRPr="007030AC" w:rsidP="007030AC">
            <w:pPr>
              <w:pStyle w:val="List"/>
            </w:pPr>
            <w:r w:rsidRPr="007030AC">
              <w:t>f.</w:t>
            </w:r>
            <w:r w:rsidRPr="007030AC">
              <w:tab/>
              <w:t>Communication in the work area may include:</w:t>
            </w:r>
          </w:p>
          <w:p w:rsidR="00000000" w:rsidRPr="007030AC" w:rsidP="007030AC">
            <w:pPr>
              <w:pStyle w:val="ListBullet2"/>
            </w:pPr>
            <w:r w:rsidRPr="007030AC">
              <w:t>phone</w:t>
            </w:r>
          </w:p>
          <w:p w:rsidR="00000000" w:rsidRPr="007030AC" w:rsidP="007030AC">
            <w:pPr>
              <w:pStyle w:val="ListBullet2"/>
            </w:pPr>
            <w:r w:rsidRPr="007030AC">
              <w:t>electronic data interchange (EDI)</w:t>
            </w:r>
          </w:p>
          <w:p w:rsidR="00000000" w:rsidRPr="007030AC" w:rsidP="007030AC">
            <w:pPr>
              <w:pStyle w:val="ListBullet2"/>
            </w:pPr>
            <w:r w:rsidRPr="007030AC">
              <w:t>fax</w:t>
            </w:r>
          </w:p>
          <w:p w:rsidR="00000000" w:rsidRPr="007030AC" w:rsidP="007030AC">
            <w:pPr>
              <w:pStyle w:val="ListBullet2"/>
            </w:pPr>
            <w:r w:rsidRPr="007030AC">
              <w:t xml:space="preserve">e-mail </w:t>
            </w:r>
          </w:p>
          <w:p w:rsidR="00000000" w:rsidRPr="007030AC" w:rsidP="007030AC">
            <w:pPr>
              <w:pStyle w:val="ListBullet2"/>
            </w:pPr>
            <w:r w:rsidRPr="007030AC">
              <w:t>Internet</w:t>
            </w:r>
          </w:p>
          <w:p w:rsidR="00000000" w:rsidRPr="007030AC" w:rsidP="007030AC">
            <w:pPr>
              <w:pStyle w:val="ListBullet2"/>
            </w:pPr>
            <w:r w:rsidRPr="007030AC">
              <w:t>radio</w:t>
            </w:r>
          </w:p>
          <w:p w:rsidR="00000000" w:rsidRPr="007030AC" w:rsidP="007030AC">
            <w:pPr>
              <w:pStyle w:val="ListBullet2"/>
            </w:pPr>
            <w:r w:rsidRPr="007030AC">
              <w:t>oral, aural or signed communications</w:t>
            </w:r>
          </w:p>
          <w:p w:rsidR="00000000" w:rsidRPr="007030AC" w:rsidP="007030AC">
            <w:pPr>
              <w:pStyle w:val="List"/>
            </w:pPr>
            <w:r w:rsidRPr="007030AC">
              <w:t>g.</w:t>
            </w:r>
            <w:r w:rsidRPr="007030AC">
              <w:tab/>
              <w:t>Depending on th</w:t>
            </w:r>
            <w:r w:rsidRPr="007030AC">
              <w:t>e type of organisation concerned and the local terminology used, workplace procedures may include:</w:t>
            </w:r>
          </w:p>
          <w:p w:rsidR="00000000" w:rsidRPr="007030AC" w:rsidP="007030AC">
            <w:pPr>
              <w:pStyle w:val="ListBullet2"/>
            </w:pPr>
            <w:r w:rsidRPr="007030AC">
              <w:t xml:space="preserve">company procedures </w:t>
            </w:r>
          </w:p>
          <w:p w:rsidR="00000000" w:rsidRPr="007030AC" w:rsidP="007030AC">
            <w:pPr>
              <w:pStyle w:val="ListBullet2"/>
            </w:pPr>
            <w:r w:rsidRPr="007030AC">
              <w:t>enterprise procedures</w:t>
            </w:r>
          </w:p>
          <w:p w:rsidR="00000000" w:rsidRPr="007030AC" w:rsidP="007030AC">
            <w:pPr>
              <w:pStyle w:val="ListBullet2"/>
            </w:pPr>
            <w:r w:rsidRPr="007030AC">
              <w:t>organisational procedures</w:t>
            </w:r>
          </w:p>
          <w:p w:rsidR="00000000" w:rsidRPr="007030AC" w:rsidP="007030AC">
            <w:pPr>
              <w:pStyle w:val="ListBullet2"/>
            </w:pPr>
            <w:r w:rsidRPr="007030AC">
              <w:t>established procedures</w:t>
            </w:r>
          </w:p>
          <w:p w:rsidR="00000000" w:rsidP="007030AC">
            <w:pPr>
              <w:pStyle w:val="List"/>
              <w:rPr>
                <w:lang w:val="en-NZ"/>
              </w:rPr>
            </w:pPr>
          </w:p>
        </w:tc>
      </w:tr>
      <w:tr w:rsidTr="007A2E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30AC">
            <w:pPr>
              <w:pStyle w:val="List"/>
              <w:rPr>
                <w:lang w:val="en-NZ"/>
              </w:rPr>
            </w:pPr>
            <w:r w:rsidRPr="007030AC">
              <w:t>3.</w:t>
            </w:r>
            <w:r w:rsidRPr="007030AC">
              <w:tab/>
              <w:t>Sources of information/ documents</w:t>
            </w:r>
          </w:p>
        </w:tc>
        <w:tc>
          <w:tcPr>
            <w:tcW w:w="0" w:type="auto"/>
            <w:tcBorders>
              <w:top w:val="nil"/>
              <w:left w:val="nil"/>
              <w:bottom w:val="nil"/>
              <w:right w:val="nil"/>
            </w:tcBorders>
            <w:tcMar>
              <w:top w:w="0" w:type="dxa"/>
              <w:left w:w="62" w:type="dxa"/>
              <w:bottom w:w="0" w:type="dxa"/>
              <w:right w:w="62" w:type="dxa"/>
            </w:tcMar>
          </w:tcPr>
          <w:p w:rsidR="00000000" w:rsidRPr="007030AC" w:rsidP="007030AC">
            <w:pPr>
              <w:pStyle w:val="List"/>
            </w:pPr>
            <w:r w:rsidRPr="007030AC">
              <w:t>a.</w:t>
            </w:r>
            <w:r w:rsidRPr="007030AC">
              <w:tab/>
            </w:r>
            <w:r w:rsidRPr="007030AC">
              <w:t>Information/documents may include:</w:t>
            </w:r>
          </w:p>
          <w:p w:rsidR="00000000" w:rsidRPr="007030AC" w:rsidP="007030AC">
            <w:pPr>
              <w:pStyle w:val="List"/>
            </w:pPr>
            <w:r w:rsidRPr="007030AC">
              <w:t>quality assurance procedures and standards</w:t>
            </w:r>
          </w:p>
          <w:p w:rsidR="00000000" w:rsidRPr="007030AC" w:rsidP="007030AC">
            <w:pPr>
              <w:pStyle w:val="List"/>
            </w:pPr>
            <w:r w:rsidRPr="007030AC">
              <w:t>relevant codes of practice and regulatory requirements</w:t>
            </w:r>
          </w:p>
          <w:p w:rsidR="00000000" w:rsidRPr="007030AC" w:rsidP="007030AC">
            <w:pPr>
              <w:pStyle w:val="List"/>
            </w:pPr>
            <w:r w:rsidRPr="007030AC">
              <w:t>relevant Australian standards and certification requirements a.4.   workplace procedures and policies</w:t>
            </w:r>
          </w:p>
          <w:p w:rsidR="00000000" w:rsidRPr="007030AC" w:rsidP="007030AC">
            <w:pPr>
              <w:pStyle w:val="List"/>
            </w:pPr>
            <w:r w:rsidRPr="007030AC">
              <w:t>manufacturer's instru</w:t>
            </w:r>
            <w:r w:rsidRPr="007030AC">
              <w:t>ctions concerning the use of equipment and/or materials</w:t>
            </w:r>
          </w:p>
          <w:p w:rsidR="00000000" w:rsidRPr="007030AC" w:rsidP="007030AC">
            <w:pPr>
              <w:pStyle w:val="List"/>
            </w:pPr>
            <w:r w:rsidRPr="007030AC">
              <w:t xml:space="preserve">supplier and/or client instructions </w:t>
            </w:r>
          </w:p>
          <w:p w:rsidR="00000000" w:rsidRPr="007030AC" w:rsidP="007030AC">
            <w:pPr>
              <w:pStyle w:val="List"/>
            </w:pPr>
            <w:r w:rsidRPr="007030AC">
              <w:t>material safety data sheets</w:t>
            </w:r>
          </w:p>
          <w:p w:rsidR="00000000" w:rsidRPr="007030AC" w:rsidP="007030AC">
            <w:pPr>
              <w:pStyle w:val="List"/>
            </w:pPr>
            <w:r w:rsidRPr="007030AC">
              <w:t>award, enterprise bargaining agreement, other industrial arrangements</w:t>
            </w:r>
          </w:p>
          <w:p w:rsidR="00000000" w:rsidRPr="007030AC" w:rsidP="007030AC">
            <w:pPr>
              <w:pStyle w:val="List"/>
            </w:pPr>
            <w:r w:rsidRPr="007030AC">
              <w:t>standards and certification requirements</w:t>
            </w:r>
          </w:p>
          <w:p w:rsidR="00000000" w:rsidRPr="007030AC" w:rsidP="007030AC">
            <w:pPr>
              <w:pStyle w:val="List"/>
            </w:pPr>
            <w:r w:rsidRPr="007030AC">
              <w:t>OHS policy and procedures a.11. emergency procedures</w:t>
            </w:r>
          </w:p>
          <w:p w:rsidR="00000000" w:rsidP="007030AC">
            <w:pPr>
              <w:pStyle w:val="List"/>
              <w:rPr>
                <w:lang w:val="en-NZ"/>
              </w:rPr>
            </w:pPr>
          </w:p>
        </w:tc>
      </w:tr>
      <w:tr w:rsidTr="007A2E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30AC">
            <w:pPr>
              <w:pStyle w:val="List"/>
              <w:rPr>
                <w:lang w:val="en-NZ"/>
              </w:rPr>
            </w:pPr>
            <w:r w:rsidRPr="007030AC">
              <w:t>4.</w:t>
            </w:r>
            <w:r w:rsidRPr="007030AC">
              <w:tab/>
              <w:t>Applicable regulations and legislation</w:t>
            </w:r>
          </w:p>
        </w:tc>
        <w:tc>
          <w:tcPr>
            <w:tcW w:w="0" w:type="auto"/>
            <w:tcBorders>
              <w:top w:val="nil"/>
              <w:left w:val="nil"/>
              <w:bottom w:val="nil"/>
              <w:right w:val="nil"/>
            </w:tcBorders>
            <w:tcMar>
              <w:top w:w="0" w:type="dxa"/>
              <w:left w:w="62" w:type="dxa"/>
              <w:bottom w:w="0" w:type="dxa"/>
              <w:right w:w="62" w:type="dxa"/>
            </w:tcMar>
          </w:tcPr>
          <w:p w:rsidR="00000000" w:rsidRPr="007030AC" w:rsidP="007030AC">
            <w:pPr>
              <w:pStyle w:val="BodyText"/>
            </w:pPr>
            <w:r w:rsidRPr="007030AC">
              <w:t>a. Applicable regulations and legislation may include:</w:t>
            </w:r>
          </w:p>
          <w:p w:rsidR="00000000" w:rsidRPr="007030AC" w:rsidP="007030AC">
            <w:pPr>
              <w:pStyle w:val="ListBullet2"/>
            </w:pPr>
            <w:r w:rsidRPr="007030AC">
              <w:t>relevant codes of practice and regulatory requirements</w:t>
            </w:r>
          </w:p>
          <w:p w:rsidR="00000000" w:rsidRPr="007030AC" w:rsidP="007030AC">
            <w:pPr>
              <w:pStyle w:val="ListBullet2"/>
            </w:pPr>
            <w:r w:rsidRPr="007030AC">
              <w:t xml:space="preserve">relevant Australian standards and certification </w:t>
            </w:r>
            <w:r w:rsidRPr="007030AC">
              <w:t xml:space="preserve">requirements </w:t>
            </w:r>
          </w:p>
          <w:p w:rsidR="00000000" w:rsidRPr="007030AC" w:rsidP="007030AC">
            <w:pPr>
              <w:pStyle w:val="ListBullet2"/>
            </w:pPr>
            <w:r w:rsidRPr="007030AC">
              <w:t>relevant State/Territory OHS legislation</w:t>
            </w:r>
          </w:p>
          <w:p w:rsidR="00000000" w:rsidRPr="007030AC" w:rsidP="007030AC">
            <w:pPr>
              <w:pStyle w:val="ListBullet2"/>
            </w:pPr>
            <w:r w:rsidRPr="007030AC">
              <w:t xml:space="preserve">relevant State/Territory environmental protection legislation </w:t>
            </w:r>
          </w:p>
          <w:p w:rsidR="00000000" w:rsidRPr="007030AC" w:rsidP="007030AC">
            <w:pPr>
              <w:pStyle w:val="ListBullet2"/>
            </w:pPr>
            <w:r w:rsidRPr="007030AC">
              <w:t>workplace relations regulations</w:t>
            </w:r>
          </w:p>
          <w:p w:rsidR="00000000" w:rsidRPr="007030AC" w:rsidP="007030AC">
            <w:pPr>
              <w:pStyle w:val="ListBullet2"/>
            </w:pPr>
            <w:r w:rsidRPr="007030AC">
              <w:t>workers compensation regulations</w:t>
            </w:r>
          </w:p>
          <w:p w:rsidR="00000000" w:rsidRPr="007030AC" w:rsidP="007030AC">
            <w:pPr>
              <w:pStyle w:val="ListBullet2"/>
            </w:pPr>
            <w:r w:rsidRPr="007030AC">
              <w:t>dangerous goods code and regulations</w:t>
            </w:r>
          </w:p>
          <w:p w:rsidR="00000000" w:rsidRPr="007030AC" w:rsidP="007030AC">
            <w:pPr>
              <w:pStyle w:val="ListBullet2"/>
            </w:pPr>
            <w:r w:rsidRPr="007030AC">
              <w:t>water and road use and licence arrangements</w:t>
            </w:r>
          </w:p>
          <w:p w:rsidR="00000000" w:rsidRPr="007030AC" w:rsidP="007030AC">
            <w:pPr>
              <w:pStyle w:val="ListBullet2"/>
            </w:pPr>
            <w:r w:rsidRPr="007030AC">
              <w:t xml:space="preserve">relevant patent or copyright arrangements </w:t>
            </w:r>
          </w:p>
          <w:p w:rsidR="00000000" w:rsidRPr="007030AC" w:rsidP="007030AC">
            <w:pPr>
              <w:pStyle w:val="ListBullet2"/>
            </w:pPr>
            <w:r w:rsidRPr="007030AC">
              <w:t>dangerous goods and air freight regulations</w:t>
            </w:r>
          </w:p>
          <w:p w:rsidR="00000000" w:rsidRPr="007030AC" w:rsidP="007030AC">
            <w:pPr>
              <w:pStyle w:val="ListBullet2"/>
            </w:pPr>
            <w:r w:rsidRPr="007030AC">
              <w:t>relevant export/import/quarantine/bond requirements</w:t>
            </w:r>
          </w:p>
          <w:p w:rsidR="00000000" w:rsidRPr="007030AC" w:rsidP="007030AC">
            <w:pPr>
              <w:pStyle w:val="List"/>
            </w:pPr>
          </w:p>
        </w:tc>
      </w:tr>
    </w:tbl>
    <w:p w:rsidR="00000000" w:rsidRPr="007030AC" w:rsidP="007030AC">
      <w:pPr>
        <w:pStyle w:val="Heading3"/>
      </w:pPr>
    </w:p>
    <w:p w:rsidR="00000000" w:rsidRPr="007030AC" w:rsidP="007030AC">
      <w:pPr>
        <w:pStyle w:val="Heading1"/>
      </w:pPr>
      <w:bookmarkStart w:id="4" w:name="O_385395"/>
      <w:bookmarkEnd w:id="4"/>
      <w:r w:rsidRPr="007030AC">
        <w:t>EVIDENCE GUIDE</w:t>
      </w:r>
    </w:p>
    <w:p w:rsidR="00000000" w:rsidRPr="007030AC" w:rsidP="007030AC">
      <w:pPr>
        <w:pStyle w:val="Heading3"/>
      </w:pPr>
    </w:p>
    <w:p w:rsidR="00000000" w:rsidRPr="007030AC" w:rsidP="007030AC">
      <w:pPr>
        <w:pStyle w:val="Heading3"/>
      </w:pPr>
      <w:r w:rsidRPr="007030AC">
        <w:t>APPLY QUALITY PROCEDURES</w:t>
      </w:r>
    </w:p>
    <w:p w:rsidR="00000000" w:rsidRPr="007030AC" w:rsidP="007030AC">
      <w:pPr>
        <w:pStyle w:val="Heading3"/>
      </w:pPr>
    </w:p>
    <w:tbl>
      <w:tblPr>
        <w:tblW w:w="0" w:type="auto"/>
        <w:tblCellMar>
          <w:left w:w="62" w:type="dxa"/>
          <w:right w:w="62" w:type="dxa"/>
        </w:tblCellMar>
        <w:tblLook w:val="0000"/>
      </w:tblPr>
      <w:tblGrid>
        <w:gridCol w:w="3496"/>
        <w:gridCol w:w="5700"/>
      </w:tblGrid>
      <w:tr w:rsidTr="007A2E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30AC">
            <w:pPr>
              <w:pStyle w:val="List"/>
              <w:rPr>
                <w:lang w:val="en-NZ"/>
              </w:rPr>
            </w:pPr>
            <w:r w:rsidRPr="007030AC">
              <w:t>1.</w:t>
            </w:r>
            <w:r w:rsidRPr="007030AC">
              <w:tab/>
              <w:t xml:space="preserve">Critical </w:t>
            </w:r>
            <w:r w:rsidRPr="007030AC">
              <w:t>aspects of evidence to be considered</w:t>
            </w:r>
          </w:p>
        </w:tc>
        <w:tc>
          <w:tcPr>
            <w:tcW w:w="0" w:type="auto"/>
            <w:tcBorders>
              <w:top w:val="nil"/>
              <w:left w:val="nil"/>
              <w:bottom w:val="nil"/>
              <w:right w:val="nil"/>
            </w:tcBorders>
            <w:tcMar>
              <w:top w:w="0" w:type="dxa"/>
              <w:left w:w="62" w:type="dxa"/>
              <w:bottom w:w="0" w:type="dxa"/>
              <w:right w:w="62" w:type="dxa"/>
            </w:tcMar>
          </w:tcPr>
          <w:p w:rsidR="00000000" w:rsidRPr="007030AC" w:rsidP="007030AC">
            <w:pPr>
              <w:pStyle w:val="List"/>
            </w:pPr>
            <w:r w:rsidRPr="007030AC">
              <w:t>a.</w:t>
            </w:r>
            <w:r w:rsidRPr="007030AC">
              <w:tab/>
              <w:t>Assessment must confirm appropriate knowledge and skills to:</w:t>
            </w:r>
          </w:p>
          <w:p w:rsidR="00000000" w:rsidRPr="007030AC" w:rsidP="007030AC">
            <w:pPr>
              <w:pStyle w:val="ListBullet2"/>
            </w:pPr>
            <w:r w:rsidRPr="007030AC">
              <w:t>follow quality assurance procedures</w:t>
            </w:r>
          </w:p>
          <w:p w:rsidR="00000000" w:rsidRPr="007030AC" w:rsidP="007030AC">
            <w:pPr>
              <w:pStyle w:val="ListBullet2"/>
            </w:pPr>
            <w:r w:rsidRPr="007030AC">
              <w:t>trial, recommend and implement improvements to work systems as directed</w:t>
            </w:r>
          </w:p>
          <w:p w:rsidR="00000000" w:rsidRPr="007030AC" w:rsidP="007030AC">
            <w:pPr>
              <w:pStyle w:val="ListBullet2"/>
            </w:pPr>
            <w:r w:rsidRPr="007030AC">
              <w:t>locate, interpret and apply relevant information</w:t>
            </w:r>
          </w:p>
          <w:p w:rsidR="00000000" w:rsidRPr="007030AC" w:rsidP="007030AC">
            <w:pPr>
              <w:pStyle w:val="ListBullet2"/>
            </w:pPr>
            <w:r w:rsidRPr="007030AC">
              <w:t xml:space="preserve">provide customer/client service </w:t>
            </w:r>
          </w:p>
          <w:p w:rsidR="00000000" w:rsidRPr="007030AC" w:rsidP="007030AC">
            <w:pPr>
              <w:pStyle w:val="ListBullet2"/>
            </w:pPr>
            <w:r w:rsidRPr="007030AC">
              <w:t>work effectively with colleagues</w:t>
            </w:r>
          </w:p>
          <w:p w:rsidR="00000000" w:rsidRPr="007030AC" w:rsidP="007030AC">
            <w:pPr>
              <w:pStyle w:val="ListBullet2"/>
            </w:pPr>
            <w:r w:rsidRPr="007030AC">
              <w:t xml:space="preserve">convey information in written and oral form </w:t>
            </w:r>
          </w:p>
          <w:p w:rsidR="00000000" w:rsidRPr="007030AC" w:rsidP="007030AC">
            <w:pPr>
              <w:pStyle w:val="ListBullet2"/>
            </w:pPr>
            <w:r w:rsidRPr="007030AC">
              <w:t>maintain workplace records</w:t>
            </w:r>
          </w:p>
          <w:p w:rsidR="00000000" w:rsidRPr="007030AC" w:rsidP="007030AC">
            <w:pPr>
              <w:pStyle w:val="ListBullet2"/>
            </w:pPr>
            <w:r w:rsidRPr="007030AC">
              <w:t>use workplace colloquial and technical language and communication tec</w:t>
            </w:r>
            <w:r w:rsidRPr="007030AC">
              <w:t>hnologies in the workplace context</w:t>
            </w:r>
          </w:p>
          <w:p w:rsidR="00000000" w:rsidP="007030AC">
            <w:pPr>
              <w:pStyle w:val="ListBullet2"/>
              <w:rPr>
                <w:lang w:val="en-NZ"/>
              </w:rPr>
            </w:pPr>
          </w:p>
        </w:tc>
      </w:tr>
      <w:tr w:rsidTr="007A2E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30AC">
            <w:pPr>
              <w:pStyle w:val="List"/>
              <w:rPr>
                <w:lang w:val="en-NZ"/>
              </w:rPr>
            </w:pPr>
            <w:r w:rsidRPr="007030AC">
              <w:t>2.</w:t>
            </w:r>
            <w:r w:rsidRPr="007030AC">
              <w:tab/>
              <w:t>Interdependent assessment of units</w:t>
            </w:r>
          </w:p>
        </w:tc>
        <w:tc>
          <w:tcPr>
            <w:tcW w:w="0" w:type="auto"/>
            <w:tcBorders>
              <w:top w:val="nil"/>
              <w:left w:val="nil"/>
              <w:bottom w:val="nil"/>
              <w:right w:val="nil"/>
            </w:tcBorders>
            <w:tcMar>
              <w:top w:w="0" w:type="dxa"/>
              <w:left w:w="62" w:type="dxa"/>
              <w:bottom w:w="0" w:type="dxa"/>
              <w:right w:w="62" w:type="dxa"/>
            </w:tcMar>
          </w:tcPr>
          <w:p w:rsidR="00000000" w:rsidRPr="007030AC" w:rsidP="007030AC">
            <w:pPr>
              <w:pStyle w:val="List"/>
            </w:pPr>
            <w:r w:rsidRPr="007030AC">
              <w:t>a.</w:t>
            </w:r>
            <w:r w:rsidRPr="007030AC">
              <w:tab/>
              <w:t>This unit of competency may be assessed in conjunction with other units that form part of a worker's job function</w:t>
            </w:r>
          </w:p>
          <w:p w:rsidR="00000000" w:rsidP="007030AC">
            <w:pPr>
              <w:pStyle w:val="List"/>
              <w:rPr>
                <w:lang w:val="en-NZ"/>
              </w:rPr>
            </w:pPr>
          </w:p>
        </w:tc>
      </w:tr>
      <w:tr w:rsidTr="007A2E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30AC">
            <w:pPr>
              <w:pStyle w:val="List"/>
              <w:rPr>
                <w:lang w:val="en-NZ"/>
              </w:rPr>
            </w:pPr>
            <w:r w:rsidRPr="007030AC">
              <w:t>3.</w:t>
            </w:r>
            <w:r w:rsidRPr="007030AC">
              <w:tab/>
              <w:t>Required knowledge and skills</w:t>
            </w:r>
          </w:p>
        </w:tc>
        <w:tc>
          <w:tcPr>
            <w:tcW w:w="0" w:type="auto"/>
            <w:tcBorders>
              <w:top w:val="nil"/>
              <w:left w:val="nil"/>
              <w:bottom w:val="nil"/>
              <w:right w:val="nil"/>
            </w:tcBorders>
            <w:tcMar>
              <w:top w:w="0" w:type="dxa"/>
              <w:left w:w="62" w:type="dxa"/>
              <w:bottom w:w="0" w:type="dxa"/>
              <w:right w:w="62" w:type="dxa"/>
            </w:tcMar>
          </w:tcPr>
          <w:p w:rsidR="00000000" w:rsidRPr="007030AC" w:rsidP="007030AC">
            <w:pPr>
              <w:pStyle w:val="List"/>
            </w:pPr>
            <w:r w:rsidRPr="007030AC">
              <w:t>a.</w:t>
            </w:r>
            <w:r w:rsidRPr="007030AC">
              <w:tab/>
            </w:r>
            <w:r w:rsidRPr="007030AC">
              <w:t xml:space="preserve">Workplace quality assurance and improvement principles and procedures </w:t>
            </w:r>
          </w:p>
          <w:p w:rsidR="00000000" w:rsidRPr="007030AC" w:rsidP="007030AC">
            <w:pPr>
              <w:pStyle w:val="List"/>
            </w:pPr>
            <w:r w:rsidRPr="007030AC">
              <w:t>b.</w:t>
            </w:r>
            <w:r w:rsidRPr="007030AC">
              <w:tab/>
              <w:t>Relevant OHS procedures and guidelines</w:t>
            </w:r>
          </w:p>
          <w:p w:rsidR="00000000" w:rsidRPr="007030AC" w:rsidP="007030AC">
            <w:pPr>
              <w:pStyle w:val="List"/>
            </w:pPr>
            <w:r w:rsidRPr="007030AC">
              <w:t>c.</w:t>
            </w:r>
            <w:r w:rsidRPr="007030AC">
              <w:tab/>
              <w:t>Housekeeping standards and procedures required in the workplace</w:t>
            </w:r>
          </w:p>
          <w:p w:rsidR="00000000" w:rsidRPr="007030AC" w:rsidP="007030AC">
            <w:pPr>
              <w:pStyle w:val="List"/>
            </w:pPr>
            <w:r w:rsidRPr="007030AC">
              <w:t>d.</w:t>
            </w:r>
            <w:r w:rsidRPr="007030AC">
              <w:tab/>
              <w:t>Workplace/site layout</w:t>
            </w:r>
          </w:p>
          <w:p w:rsidR="00000000" w:rsidRPr="007030AC" w:rsidP="007030AC">
            <w:pPr>
              <w:pStyle w:val="List"/>
            </w:pPr>
            <w:r w:rsidRPr="007030AC">
              <w:t>e.</w:t>
            </w:r>
            <w:r w:rsidRPr="007030AC">
              <w:tab/>
              <w:t>Focus of operation of work systems, equipment or</w:t>
            </w:r>
            <w:r w:rsidRPr="007030AC">
              <w:t xml:space="preserve"> management, site and organisational operating procedures</w:t>
            </w:r>
          </w:p>
          <w:p w:rsidR="00000000" w:rsidRPr="007030AC" w:rsidP="007030AC">
            <w:pPr>
              <w:pStyle w:val="List"/>
            </w:pPr>
            <w:r w:rsidRPr="007030AC">
              <w:t>f.</w:t>
            </w:r>
            <w:r w:rsidRPr="007030AC">
              <w:tab/>
              <w:t>Typical quality-related problems that may arise in work operations and products and related options for action and solutions</w:t>
            </w:r>
          </w:p>
          <w:p w:rsidR="00000000" w:rsidRPr="007030AC" w:rsidP="007030AC">
            <w:pPr>
              <w:pStyle w:val="List"/>
            </w:pPr>
            <w:r w:rsidRPr="007030AC">
              <w:t>g.</w:t>
            </w:r>
            <w:r w:rsidRPr="007030AC">
              <w:tab/>
              <w:t>Impact of job on enterprise and individual performance</w:t>
            </w:r>
          </w:p>
          <w:p w:rsidR="00000000" w:rsidRPr="007030AC" w:rsidP="007030AC">
            <w:pPr>
              <w:pStyle w:val="List"/>
            </w:pPr>
            <w:r w:rsidRPr="007030AC">
              <w:t>h.</w:t>
            </w:r>
            <w:r w:rsidRPr="007030AC">
              <w:tab/>
              <w:t>Ability t</w:t>
            </w:r>
            <w:r w:rsidRPr="007030AC">
              <w:t>o read and comprehend simple statements in English</w:t>
            </w:r>
          </w:p>
          <w:p w:rsidR="00000000" w:rsidRPr="007030AC" w:rsidP="007030AC">
            <w:pPr>
              <w:pStyle w:val="List"/>
            </w:pPr>
            <w:r w:rsidRPr="007030AC">
              <w:t>i.</w:t>
            </w:r>
            <w:r w:rsidRPr="007030AC">
              <w:tab/>
              <w:t>Ability to identify and use equipment, processes and procedures required within the context of the job concerned</w:t>
            </w:r>
          </w:p>
          <w:p w:rsidR="00000000" w:rsidRPr="007030AC" w:rsidP="007030AC">
            <w:pPr>
              <w:pStyle w:val="List"/>
            </w:pPr>
            <w:r w:rsidRPr="007030AC">
              <w:t>j.</w:t>
            </w:r>
            <w:r w:rsidRPr="007030AC">
              <w:tab/>
              <w:t>Ability to modify activities depending on differing workplace contexts, risk situation</w:t>
            </w:r>
            <w:r w:rsidRPr="007030AC">
              <w:t>s and environments</w:t>
            </w:r>
          </w:p>
          <w:p w:rsidR="00000000" w:rsidP="007030AC">
            <w:pPr>
              <w:pStyle w:val="List"/>
              <w:rPr>
                <w:lang w:val="en-NZ"/>
              </w:rPr>
            </w:pPr>
          </w:p>
        </w:tc>
      </w:tr>
      <w:tr w:rsidTr="007A2E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30AC">
            <w:pPr>
              <w:pStyle w:val="List"/>
              <w:rPr>
                <w:lang w:val="en-NZ"/>
              </w:rPr>
            </w:pPr>
            <w:r w:rsidRPr="007030AC">
              <w:t>4.</w:t>
            </w:r>
            <w:r w:rsidRPr="007030AC">
              <w:tab/>
              <w:t>Resource implications</w:t>
            </w:r>
          </w:p>
        </w:tc>
        <w:tc>
          <w:tcPr>
            <w:tcW w:w="0" w:type="auto"/>
            <w:tcBorders>
              <w:top w:val="nil"/>
              <w:left w:val="nil"/>
              <w:bottom w:val="nil"/>
              <w:right w:val="nil"/>
            </w:tcBorders>
            <w:tcMar>
              <w:top w:w="0" w:type="dxa"/>
              <w:left w:w="62" w:type="dxa"/>
              <w:bottom w:w="0" w:type="dxa"/>
              <w:right w:w="62" w:type="dxa"/>
            </w:tcMar>
          </w:tcPr>
          <w:p w:rsidR="00000000" w:rsidRPr="007030AC" w:rsidP="007030AC">
            <w:pPr>
              <w:pStyle w:val="List"/>
            </w:pPr>
            <w:r w:rsidRPr="007030AC">
              <w:t>a.</w:t>
            </w:r>
            <w:r w:rsidRPr="007030AC">
              <w:tab/>
              <w:t>Access is required to opportunities to:</w:t>
            </w:r>
          </w:p>
          <w:p w:rsidR="00000000" w:rsidRPr="007030AC" w:rsidP="007030AC">
            <w:pPr>
              <w:pStyle w:val="ListBullet2"/>
            </w:pPr>
            <w:r w:rsidRPr="007030AC">
              <w:t>participate in a range of exercises, case studies and other simulated practical and knowledge assessments that demonstrate the skills and knowledge to apply routine q</w:t>
            </w:r>
            <w:r w:rsidRPr="007030AC">
              <w:t>uality procedures to relevant workplace tasks, and/or</w:t>
            </w:r>
          </w:p>
          <w:p w:rsidR="00000000" w:rsidRPr="007030AC" w:rsidP="007030AC">
            <w:pPr>
              <w:pStyle w:val="ListBullet2"/>
            </w:pPr>
            <w:r w:rsidRPr="007030AC">
              <w:t>apply routine quality procedures to workplace tasks in an appropriate range of operational situations</w:t>
            </w:r>
          </w:p>
          <w:p w:rsidR="00000000" w:rsidP="007030AC">
            <w:pPr>
              <w:pStyle w:val="ListBullet2"/>
              <w:rPr>
                <w:lang w:val="en-NZ"/>
              </w:rPr>
            </w:pPr>
          </w:p>
        </w:tc>
      </w:tr>
      <w:tr w:rsidTr="007A2E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030AC" w:rsidP="007030AC">
            <w:pPr>
              <w:pStyle w:val="List"/>
            </w:pPr>
            <w:r w:rsidRPr="007030AC">
              <w:t>5.</w:t>
            </w:r>
            <w:r w:rsidRPr="007030AC">
              <w:tab/>
              <w:t>Consistency in performance</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030AC" w:rsidP="007030AC">
            <w:pPr>
              <w:pStyle w:val="List"/>
            </w:pPr>
            <w:r w:rsidRPr="007030AC">
              <w:t>a.</w:t>
            </w:r>
            <w:r w:rsidRPr="007030AC">
              <w:tab/>
              <w:t>Applies underpinning knowledge and skills when:</w:t>
            </w:r>
          </w:p>
          <w:p w:rsidR="00000000" w:rsidRPr="007030AC" w:rsidP="007030AC">
            <w:pPr>
              <w:pStyle w:val="ListBullet2"/>
            </w:pPr>
            <w:r w:rsidRPr="007030AC">
              <w:t>follow quality assurance procedures</w:t>
            </w:r>
          </w:p>
          <w:p w:rsidR="00000000" w:rsidRPr="007030AC" w:rsidP="007030AC">
            <w:pPr>
              <w:pStyle w:val="ListBullet2"/>
            </w:pPr>
            <w:r w:rsidRPr="007030AC">
              <w:t>trial, recommend and implement improvements to work systems as directed</w:t>
            </w:r>
          </w:p>
          <w:p w:rsidR="00000000" w:rsidRPr="007030AC" w:rsidP="007030AC">
            <w:pPr>
              <w:pStyle w:val="ListBullet2"/>
            </w:pPr>
            <w:r w:rsidRPr="007030AC">
              <w:t>locate, interpret and apply relevant information</w:t>
            </w:r>
          </w:p>
          <w:p w:rsidR="00000000" w:rsidRPr="007030AC" w:rsidP="007030AC">
            <w:pPr>
              <w:pStyle w:val="ListBullet2"/>
            </w:pPr>
            <w:r w:rsidRPr="007030AC">
              <w:t>provide customer/client service a.</w:t>
            </w:r>
          </w:p>
          <w:p w:rsidR="00000000" w:rsidRPr="007030AC" w:rsidP="007030AC">
            <w:pPr>
              <w:pStyle w:val="ListBullet2"/>
            </w:pPr>
            <w:r w:rsidRPr="007030AC">
              <w:t>work effectively with colleagues</w:t>
            </w:r>
          </w:p>
          <w:p w:rsidR="00000000" w:rsidRPr="007030AC" w:rsidP="007030AC">
            <w:pPr>
              <w:pStyle w:val="ListBullet2"/>
            </w:pPr>
            <w:r w:rsidRPr="007030AC">
              <w:t>convey information in written a</w:t>
            </w:r>
            <w:r w:rsidRPr="007030AC">
              <w:t xml:space="preserve">nd oral form </w:t>
            </w:r>
          </w:p>
          <w:p w:rsidR="00000000" w:rsidRPr="007030AC" w:rsidP="007030AC">
            <w:pPr>
              <w:pStyle w:val="ListBullet2"/>
            </w:pPr>
            <w:r w:rsidRPr="007030AC">
              <w:t>maintain workplace records</w:t>
            </w:r>
          </w:p>
          <w:p w:rsidR="00000000" w:rsidRPr="007030AC" w:rsidP="007030AC">
            <w:pPr>
              <w:pStyle w:val="List"/>
            </w:pPr>
            <w:r w:rsidRPr="007030AC">
              <w:t>b.</w:t>
            </w:r>
            <w:r w:rsidRPr="007030AC">
              <w:tab/>
              <w:t>Shows evidence of application of relevant workplace procedures including:</w:t>
            </w:r>
          </w:p>
          <w:p w:rsidR="00000000" w:rsidRPr="007030AC" w:rsidP="007030AC">
            <w:pPr>
              <w:pStyle w:val="ListBullet2"/>
            </w:pPr>
            <w:r w:rsidRPr="007030AC">
              <w:t>workplace quality assurance procedures</w:t>
            </w:r>
          </w:p>
          <w:p w:rsidR="00000000" w:rsidRPr="007030AC" w:rsidP="007030AC">
            <w:pPr>
              <w:pStyle w:val="ListBullet2"/>
            </w:pPr>
            <w:r w:rsidRPr="007030AC">
              <w:t>OHS regulations and hazard prevention policies and procedures</w:t>
            </w:r>
          </w:p>
          <w:p w:rsidR="00000000" w:rsidRPr="007030AC" w:rsidP="007030AC">
            <w:pPr>
              <w:pStyle w:val="ListBullet2"/>
            </w:pPr>
            <w:r w:rsidRPr="007030AC">
              <w:t xml:space="preserve">operational procedures relevant to job requirements in the workplace </w:t>
            </w:r>
          </w:p>
          <w:p w:rsidR="00000000" w:rsidRPr="007030AC" w:rsidP="007030AC">
            <w:pPr>
              <w:pStyle w:val="ListBullet2"/>
            </w:pPr>
            <w:r w:rsidRPr="007030AC">
              <w:t>obtaining assistance from other team members when required</w:t>
            </w:r>
          </w:p>
          <w:p w:rsidR="00000000" w:rsidRPr="007030AC" w:rsidP="007030AC">
            <w:pPr>
              <w:pStyle w:val="ListBullet2"/>
            </w:pPr>
            <w:r w:rsidRPr="007030AC">
              <w:t xml:space="preserve">issue resolution procedures </w:t>
            </w:r>
          </w:p>
          <w:p w:rsidR="00000000" w:rsidRPr="007030AC" w:rsidP="007030AC">
            <w:pPr>
              <w:pStyle w:val="ListBullet2"/>
            </w:pPr>
            <w:r w:rsidRPr="007030AC">
              <w:t xml:space="preserve">housekeeping procedures </w:t>
            </w:r>
          </w:p>
          <w:p w:rsidR="00000000" w:rsidRPr="007030AC" w:rsidP="007030AC">
            <w:pPr>
              <w:pStyle w:val="ListBullet2"/>
            </w:pPr>
            <w:r w:rsidRPr="007030AC">
              <w:t>security procedures</w:t>
            </w:r>
          </w:p>
          <w:p w:rsidR="00000000" w:rsidRPr="007030AC" w:rsidP="007030AC">
            <w:pPr>
              <w:pStyle w:val="ListBullet2"/>
            </w:pPr>
            <w:r w:rsidRPr="007030AC">
              <w:t>waste, pollution and recycling management policies an</w:t>
            </w:r>
            <w:r w:rsidRPr="007030AC">
              <w:t>d procedures</w:t>
            </w:r>
          </w:p>
          <w:p w:rsidR="00000000" w:rsidRPr="007030AC" w:rsidP="007030AC">
            <w:pPr>
              <w:pStyle w:val="List"/>
            </w:pPr>
            <w:r w:rsidRPr="007030AC">
              <w:t>c.</w:t>
            </w:r>
            <w:r w:rsidRPr="007030AC">
              <w:tab/>
              <w:t>Action is taken promptly to report and/or rectify any identified quality problems in accordance with workplace procedures</w:t>
            </w:r>
          </w:p>
          <w:p w:rsidR="00000000" w:rsidRPr="007030AC" w:rsidP="007030AC">
            <w:pPr>
              <w:pStyle w:val="List"/>
            </w:pPr>
            <w:r w:rsidRPr="007030AC">
              <w:t>d.</w:t>
            </w:r>
            <w:r w:rsidRPr="007030AC">
              <w:tab/>
              <w:t>Performance is demonstrated consistently over a period of time and in a suitable range of contexts</w:t>
            </w:r>
          </w:p>
          <w:p w:rsidR="00000000" w:rsidRPr="007030AC" w:rsidP="007030AC">
            <w:pPr>
              <w:pStyle w:val="List"/>
            </w:pPr>
            <w:r w:rsidRPr="007030AC">
              <w:t>e.</w:t>
            </w:r>
            <w:r w:rsidRPr="007030AC">
              <w:tab/>
              <w:t>Work is compl</w:t>
            </w:r>
            <w:r w:rsidRPr="007030AC">
              <w:t>eted systematically with required attention to detail without damage to goods, equipment or personnel</w:t>
            </w:r>
          </w:p>
          <w:p w:rsidR="00000000" w:rsidP="007030AC">
            <w:pPr>
              <w:pStyle w:val="List"/>
              <w:rPr>
                <w:lang w:val="en-NZ"/>
              </w:rPr>
            </w:pPr>
          </w:p>
        </w:tc>
      </w:tr>
      <w:tr w:rsidTr="007A2E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030AC" w:rsidP="007030AC">
            <w:pPr>
              <w:pStyle w:val="List"/>
            </w:pPr>
            <w:r w:rsidRPr="007030AC">
              <w:t>6.</w:t>
            </w:r>
            <w:r w:rsidRPr="007030AC">
              <w:tab/>
              <w:t>Context for assessment</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030AC" w:rsidP="007030AC">
            <w:pPr>
              <w:pStyle w:val="List"/>
            </w:pPr>
            <w:r w:rsidRPr="007030AC">
              <w:t>a.</w:t>
            </w:r>
            <w:r w:rsidRPr="007030AC">
              <w:tab/>
              <w:t>Assessment of this unit must be undertaken by a Registered Training Organisation:</w:t>
            </w:r>
          </w:p>
          <w:p w:rsidR="00000000" w:rsidRPr="007030AC" w:rsidP="007030AC">
            <w:pPr>
              <w:pStyle w:val="ListBullet2"/>
            </w:pPr>
            <w:r w:rsidRPr="007030AC">
              <w:t>As a minimum, assessment of knowledge must be conducted through appropriate oral and/or written questioning</w:t>
            </w:r>
          </w:p>
          <w:p w:rsidR="00000000" w:rsidRPr="007030AC" w:rsidP="007030AC">
            <w:pPr>
              <w:pStyle w:val="ListBullet2"/>
            </w:pPr>
            <w:r w:rsidRPr="007030AC">
              <w:t>Appropriate practical assessment must occur:</w:t>
            </w:r>
          </w:p>
          <w:p w:rsidR="00000000" w:rsidRPr="007030AC" w:rsidP="007030AC">
            <w:pPr>
              <w:pStyle w:val="ListBullet3"/>
            </w:pPr>
            <w:r w:rsidRPr="007030AC">
              <w:t xml:space="preserve">at the Registered Training Organisation, and/or </w:t>
            </w:r>
          </w:p>
          <w:p w:rsidR="00000000" w:rsidRPr="007030AC" w:rsidP="007030AC">
            <w:pPr>
              <w:pStyle w:val="ListBullet3"/>
            </w:pPr>
            <w:r w:rsidRPr="007030AC">
              <w:t>in an appropriate work situation</w:t>
            </w:r>
          </w:p>
          <w:p w:rsidR="00000000" w:rsidRPr="007030AC" w:rsidP="007030AC">
            <w:pPr>
              <w:pStyle w:val="List"/>
            </w:pPr>
          </w:p>
        </w:tc>
      </w:tr>
    </w:tbl>
    <w:p w:rsidR="007A2EAA" w:rsidP="007030AC">
      <w:pPr>
        <w:pStyle w:val="List"/>
      </w:pPr>
    </w:p>
    <w:p w:rsidR="007A2EAA" w:rsidP="007030AC">
      <w:pPr>
        <w:pStyle w:val="List"/>
      </w:pPr>
    </w:p>
    <w:p w:rsidR="00000000" w:rsidRPr="007030AC" w:rsidP="007030AC">
      <w:pPr>
        <w:pStyle w:val="Heading1"/>
      </w:pPr>
      <w:bookmarkStart w:id="5" w:name="O_385396"/>
      <w:bookmarkEnd w:id="5"/>
      <w:r w:rsidRPr="007030AC">
        <w:t>KEY COMPETENCY LEVELS</w:t>
      </w:r>
    </w:p>
    <w:p w:rsidR="00000000" w:rsidRPr="007030AC" w:rsidP="007030AC">
      <w:pPr>
        <w:pStyle w:val="BodyText"/>
      </w:pPr>
    </w:p>
    <w:tbl>
      <w:tblPr>
        <w:tblW w:w="0" w:type="auto"/>
        <w:tblCellMar>
          <w:left w:w="62" w:type="dxa"/>
          <w:right w:w="62" w:type="dxa"/>
        </w:tblCellMar>
        <w:tblLook w:val="0000"/>
      </w:tblPr>
      <w:tblGrid>
        <w:gridCol w:w="1314"/>
        <w:gridCol w:w="1314"/>
        <w:gridCol w:w="1314"/>
        <w:gridCol w:w="1314"/>
        <w:gridCol w:w="1314"/>
        <w:gridCol w:w="1314"/>
        <w:gridCol w:w="1312"/>
      </w:tblGrid>
      <w:tr w:rsidTr="007A2EAA">
        <w:tblPrEx>
          <w:tblW w:w="0" w:type="auto"/>
          <w:tblCellMar>
            <w:left w:w="62" w:type="dxa"/>
            <w:right w:w="62" w:type="dxa"/>
          </w:tblCellMar>
          <w:tblLook w:val="0000"/>
        </w:tblPrEx>
        <w:trPr>
          <w:trHeight w:val="109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0AC">
            <w:pPr>
              <w:pStyle w:val="BodyText"/>
              <w:rPr>
                <w:lang w:val="en-NZ"/>
              </w:rPr>
            </w:pPr>
            <w:r w:rsidRPr="007030AC">
              <w:t>Collect, Analyse &amp; Organise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0AC">
            <w:pPr>
              <w:pStyle w:val="BodyText"/>
              <w:rPr>
                <w:lang w:val="en-NZ"/>
              </w:rPr>
            </w:pPr>
            <w:r w:rsidRPr="007030AC">
              <w:t>Communicate Ideas &amp;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0AC">
            <w:pPr>
              <w:pStyle w:val="BodyText"/>
              <w:rPr>
                <w:lang w:val="en-NZ"/>
              </w:rPr>
            </w:pPr>
            <w:r w:rsidRPr="007030AC">
              <w:t>Plan &amp; Organise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0AC">
            <w:pPr>
              <w:pStyle w:val="BodyText"/>
              <w:rPr>
                <w:lang w:val="en-NZ"/>
              </w:rPr>
            </w:pPr>
            <w:r w:rsidRPr="007030AC">
              <w:t>Work with Others &amp; in Teams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0AC">
            <w:pPr>
              <w:pStyle w:val="BodyText"/>
              <w:rPr>
                <w:lang w:val="en-NZ"/>
              </w:rPr>
            </w:pPr>
            <w:r w:rsidRPr="007030AC">
              <w:t>Use Mathematical Ideas &amp; Techniques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0AC">
            <w:pPr>
              <w:pStyle w:val="BodyText"/>
              <w:rPr>
                <w:lang w:val="en-NZ"/>
              </w:rPr>
            </w:pPr>
            <w:r w:rsidRPr="007030AC">
              <w:t>Solve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0AC">
            <w:pPr>
              <w:pStyle w:val="BodyText"/>
              <w:rPr>
                <w:lang w:val="en-NZ"/>
              </w:rPr>
            </w:pPr>
            <w:r w:rsidRPr="007030AC">
              <w:t>Use Technology</w:t>
            </w:r>
          </w:p>
        </w:tc>
      </w:tr>
      <w:tr w:rsidTr="007A2EA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0AC">
            <w:pPr>
              <w:pStyle w:val="BodyText"/>
              <w:rPr>
                <w:lang w:val="en-NZ"/>
              </w:rPr>
            </w:pPr>
            <w:r w:rsidRPr="007030AC">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0AC">
            <w:pPr>
              <w:pStyle w:val="BodyText"/>
              <w:rPr>
                <w:lang w:val="en-NZ"/>
              </w:rPr>
            </w:pPr>
            <w:r w:rsidRPr="007030AC">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0AC">
            <w:pPr>
              <w:pStyle w:val="BodyText"/>
              <w:rPr>
                <w:lang w:val="en-NZ"/>
              </w:rPr>
            </w:pPr>
            <w:r w:rsidRPr="007030AC">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0AC">
            <w:pPr>
              <w:pStyle w:val="BodyText"/>
              <w:rPr>
                <w:lang w:val="en-NZ"/>
              </w:rPr>
            </w:pPr>
            <w:r w:rsidRPr="007030AC">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0AC">
            <w:pPr>
              <w:pStyle w:val="BodyText"/>
              <w:rPr>
                <w:lang w:val="en-NZ"/>
              </w:rPr>
            </w:pPr>
            <w:r w:rsidRPr="007030AC">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0AC">
            <w:pPr>
              <w:pStyle w:val="BodyText"/>
              <w:rPr>
                <w:lang w:val="en-NZ"/>
              </w:rPr>
            </w:pPr>
            <w:r w:rsidRPr="007030AC">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0AC" w:rsidP="007030AC">
            <w:pPr>
              <w:pStyle w:val="BodyText"/>
            </w:pPr>
            <w:r w:rsidRPr="007030AC">
              <w:t>Level 1</w:t>
            </w:r>
          </w:p>
        </w:tc>
      </w:tr>
    </w:tbl>
    <w:p w:rsidR="00000000" w:rsidRPr="007030AC" w:rsidP="007030AC">
      <w:pPr>
        <w:pStyle w:val="BodyText"/>
      </w:pPr>
    </w:p>
    <w:p w:rsidR="00000000" w:rsidRPr="007030AC" w:rsidP="007030AC"/>
    <w:sectPr w:rsidSect="007030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0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2EAA" w:rsidP="007A2EAA">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0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EAA" w:rsidP="007030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A2EAA" w:rsidP="007030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A2EAA" w:rsidP="007030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0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2EAA" w:rsidP="007A2EA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0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EAA" w:rsidP="007030AC">
    <w:pPr>
      <w:pStyle w:val="Header"/>
      <w:framePr w:wrap="around"/>
    </w:pPr>
    <w:r>
      <w:fldChar w:fldCharType="begin"/>
    </w:r>
    <w:r>
      <w:instrText xml:space="preserve"> TITLE   \* MERGEFORMAT </w:instrText>
    </w:r>
    <w:r>
      <w:fldChar w:fldCharType="separate"/>
    </w:r>
    <w:r>
      <w:t>TDTJ197B Apply quality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A2EAA" w:rsidP="007030A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00EE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7CF4FF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0A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30AC"/>
    <w:pPr>
      <w:spacing w:before="360" w:after="60"/>
      <w:outlineLvl w:val="0"/>
    </w:pPr>
    <w:rPr>
      <w:sz w:val="32"/>
    </w:rPr>
  </w:style>
  <w:style w:type="paragraph" w:styleId="Heading2">
    <w:name w:val="heading 2"/>
    <w:basedOn w:val="HeadingBase"/>
    <w:next w:val="BodyText"/>
    <w:link w:val="Heading2Char"/>
    <w:qFormat/>
    <w:rsid w:val="007030AC"/>
    <w:pPr>
      <w:keepLines/>
      <w:spacing w:before="240" w:after="120"/>
      <w:outlineLvl w:val="1"/>
    </w:pPr>
    <w:rPr>
      <w:sz w:val="28"/>
      <w:szCs w:val="40"/>
    </w:rPr>
  </w:style>
  <w:style w:type="paragraph" w:styleId="Heading3">
    <w:name w:val="heading 3"/>
    <w:basedOn w:val="HeadingBase"/>
    <w:next w:val="BodyText"/>
    <w:link w:val="Heading3Char"/>
    <w:qFormat/>
    <w:rsid w:val="007030AC"/>
    <w:pPr>
      <w:spacing w:before="180" w:after="120"/>
      <w:outlineLvl w:val="2"/>
    </w:pPr>
    <w:rPr>
      <w:spacing w:val="-10"/>
      <w:kern w:val="32"/>
    </w:rPr>
  </w:style>
  <w:style w:type="paragraph" w:styleId="Heading4">
    <w:name w:val="heading 4"/>
    <w:basedOn w:val="HeadingBase"/>
    <w:next w:val="BodyText"/>
    <w:link w:val="Heading4Char"/>
    <w:qFormat/>
    <w:rsid w:val="007030AC"/>
    <w:pPr>
      <w:spacing w:before="160" w:after="120"/>
      <w:outlineLvl w:val="3"/>
    </w:pPr>
    <w:rPr>
      <w:sz w:val="22"/>
    </w:rPr>
  </w:style>
  <w:style w:type="paragraph" w:styleId="Heading5">
    <w:name w:val="heading 5"/>
    <w:basedOn w:val="HeadingBase"/>
    <w:next w:val="Normal"/>
    <w:link w:val="Heading5Char"/>
    <w:qFormat/>
    <w:rsid w:val="007030AC"/>
    <w:pPr>
      <w:spacing w:before="80"/>
      <w:outlineLvl w:val="4"/>
    </w:pPr>
    <w:rPr>
      <w:color w:val="918585"/>
      <w:sz w:val="20"/>
    </w:rPr>
  </w:style>
  <w:style w:type="paragraph" w:styleId="Heading6">
    <w:name w:val="heading 6"/>
    <w:basedOn w:val="HeadingBase"/>
    <w:next w:val="Normal"/>
    <w:link w:val="Heading6Char"/>
    <w:qFormat/>
    <w:rsid w:val="007030AC"/>
    <w:pPr>
      <w:spacing w:before="60"/>
      <w:outlineLvl w:val="5"/>
    </w:pPr>
    <w:rPr>
      <w:color w:val="918585"/>
      <w:sz w:val="20"/>
    </w:rPr>
  </w:style>
  <w:style w:type="paragraph" w:styleId="Heading7">
    <w:name w:val="heading 7"/>
    <w:basedOn w:val="Normal"/>
    <w:next w:val="Normal"/>
    <w:link w:val="Heading7Char"/>
    <w:qFormat/>
    <w:rsid w:val="007030AC"/>
    <w:pPr>
      <w:ind w:left="720"/>
      <w:outlineLvl w:val="6"/>
    </w:pPr>
    <w:rPr>
      <w:i/>
    </w:rPr>
  </w:style>
  <w:style w:type="paragraph" w:styleId="Heading8">
    <w:name w:val="heading 8"/>
    <w:basedOn w:val="Normal"/>
    <w:next w:val="Normal"/>
    <w:link w:val="Heading8Char"/>
    <w:qFormat/>
    <w:rsid w:val="007030AC"/>
    <w:pPr>
      <w:ind w:left="720"/>
      <w:outlineLvl w:val="7"/>
    </w:pPr>
    <w:rPr>
      <w:i/>
    </w:rPr>
  </w:style>
  <w:style w:type="paragraph" w:styleId="Heading9">
    <w:name w:val="heading 9"/>
    <w:basedOn w:val="Normal"/>
    <w:next w:val="Normal"/>
    <w:link w:val="Heading9Char"/>
    <w:qFormat/>
    <w:rsid w:val="007030AC"/>
    <w:pPr>
      <w:ind w:left="720"/>
      <w:outlineLvl w:val="8"/>
    </w:pPr>
    <w:rPr>
      <w:i/>
    </w:rPr>
  </w:style>
  <w:style w:type="character" w:default="1" w:styleId="DefaultParagraphFont">
    <w:name w:val="Default Paragraph Font"/>
    <w:uiPriority w:val="1"/>
    <w:unhideWhenUsed/>
    <w:rsid w:val="007030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30AC"/>
  </w:style>
  <w:style w:type="character" w:customStyle="1" w:styleId="Heading1Char">
    <w:name w:val="Heading 1 Char"/>
    <w:link w:val="Heading1"/>
    <w:rsid w:val="007030AC"/>
    <w:rPr>
      <w:rFonts w:ascii="Times New Roman" w:eastAsia="Times New Roman" w:hAnsi="Times New Roman" w:cs="Times New Roman"/>
      <w:b/>
      <w:sz w:val="32"/>
      <w:szCs w:val="20"/>
      <w:lang w:eastAsia="en-US"/>
    </w:rPr>
  </w:style>
  <w:style w:type="character" w:customStyle="1" w:styleId="Heading2Char">
    <w:name w:val="Heading 2 Char"/>
    <w:link w:val="Heading2"/>
    <w:rsid w:val="007030AC"/>
    <w:rPr>
      <w:rFonts w:ascii="Times New Roman" w:eastAsia="Times New Roman" w:hAnsi="Times New Roman" w:cs="Times New Roman"/>
      <w:b/>
      <w:sz w:val="28"/>
      <w:szCs w:val="40"/>
      <w:lang w:eastAsia="en-US"/>
    </w:rPr>
  </w:style>
  <w:style w:type="character" w:customStyle="1" w:styleId="Heading3Char">
    <w:name w:val="Heading 3 Char"/>
    <w:link w:val="Heading3"/>
    <w:rsid w:val="007030AC"/>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7030AC"/>
    <w:pPr>
      <w:spacing w:before="120" w:after="120"/>
      <w:contextualSpacing/>
    </w:pPr>
    <w:rPr>
      <w:rFonts w:ascii="Times New Roman" w:hAnsi="Times New Roman"/>
      <w:sz w:val="24"/>
      <w:szCs w:val="22"/>
    </w:rPr>
  </w:style>
  <w:style w:type="character" w:customStyle="1" w:styleId="BodyTextChar">
    <w:name w:val="Body Text Char"/>
    <w:link w:val="BodyText"/>
    <w:rsid w:val="007030AC"/>
    <w:rPr>
      <w:rFonts w:ascii="Times New Roman" w:eastAsia="Times New Roman" w:hAnsi="Times New Roman" w:cs="Times New Roman"/>
      <w:sz w:val="24"/>
      <w:lang w:val="en-US" w:eastAsia="en-US"/>
    </w:rPr>
  </w:style>
  <w:style w:type="paragraph" w:styleId="Footer">
    <w:name w:val="footer"/>
    <w:basedOn w:val="Normal"/>
    <w:link w:val="FooterChar"/>
    <w:rsid w:val="007030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030AC"/>
    <w:rPr>
      <w:rFonts w:ascii="Times New Roman" w:eastAsia="Times New Roman" w:hAnsi="Times New Roman" w:cs="Times New Roman"/>
      <w:sz w:val="16"/>
      <w:lang w:val="en-US" w:eastAsia="en-US"/>
    </w:rPr>
  </w:style>
  <w:style w:type="paragraph" w:styleId="List">
    <w:name w:val="List"/>
    <w:basedOn w:val="BodyText"/>
    <w:next w:val="BodyText"/>
    <w:rsid w:val="007030AC"/>
    <w:pPr>
      <w:tabs>
        <w:tab w:val="left" w:pos="340"/>
      </w:tabs>
      <w:spacing w:before="60" w:after="60"/>
      <w:ind w:left="340" w:hanging="340"/>
    </w:pPr>
  </w:style>
  <w:style w:type="paragraph" w:styleId="ListBullet2">
    <w:name w:val="List Bullet 2"/>
    <w:basedOn w:val="List2"/>
    <w:rsid w:val="007030AC"/>
    <w:pPr>
      <w:numPr>
        <w:numId w:val="14"/>
      </w:numPr>
      <w:tabs>
        <w:tab w:val="clear" w:pos="680"/>
      </w:tabs>
    </w:pPr>
  </w:style>
  <w:style w:type="paragraph" w:styleId="Header">
    <w:name w:val="header"/>
    <w:basedOn w:val="Normal"/>
    <w:link w:val="HeaderChar"/>
    <w:rsid w:val="007030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030AC"/>
    <w:rPr>
      <w:rFonts w:ascii="Times New Roman" w:eastAsia="Times New Roman" w:hAnsi="Times New Roman" w:cs="Times New Roman"/>
      <w:sz w:val="16"/>
      <w:szCs w:val="20"/>
      <w:lang w:val="en-GB" w:eastAsia="en-US"/>
    </w:rPr>
  </w:style>
  <w:style w:type="paragraph" w:customStyle="1" w:styleId="AllowPageBreak">
    <w:name w:val="AllowPageBreak"/>
    <w:rsid w:val="007030A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030AC"/>
    <w:pPr>
      <w:numPr>
        <w:numId w:val="2"/>
      </w:numPr>
      <w:tabs>
        <w:tab w:val="clear" w:pos="1021"/>
      </w:tabs>
      <w:ind w:left="1037" w:hanging="357"/>
    </w:pPr>
  </w:style>
  <w:style w:type="character" w:customStyle="1" w:styleId="Heading4Char">
    <w:name w:val="Heading 4 Char"/>
    <w:link w:val="Heading4"/>
    <w:rsid w:val="007030AC"/>
    <w:rPr>
      <w:rFonts w:ascii="Times New Roman" w:eastAsia="Times New Roman" w:hAnsi="Times New Roman" w:cs="Times New Roman"/>
      <w:b/>
      <w:szCs w:val="20"/>
      <w:lang w:eastAsia="en-US"/>
    </w:rPr>
  </w:style>
  <w:style w:type="character" w:customStyle="1" w:styleId="Heading5Char">
    <w:name w:val="Heading 5 Char"/>
    <w:link w:val="Heading5"/>
    <w:rsid w:val="007030A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030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30A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30A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30AC"/>
    <w:rPr>
      <w:rFonts w:ascii="Courier New" w:eastAsia="Times New Roman" w:hAnsi="Courier New" w:cs="Times New Roman"/>
      <w:i/>
      <w:szCs w:val="20"/>
      <w:lang w:val="en-US" w:eastAsia="en-US"/>
    </w:rPr>
  </w:style>
  <w:style w:type="paragraph" w:customStyle="1" w:styleId="HeadingBase">
    <w:name w:val="Heading Base"/>
    <w:rsid w:val="007030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30AC"/>
    <w:pPr>
      <w:tabs>
        <w:tab w:val="right" w:leader="dot" w:pos="9072"/>
      </w:tabs>
      <w:ind w:left="567"/>
    </w:pPr>
    <w:rPr>
      <w:szCs w:val="22"/>
    </w:rPr>
  </w:style>
  <w:style w:type="paragraph" w:customStyle="1" w:styleId="TOCBase">
    <w:name w:val="TOC Base"/>
    <w:rsid w:val="007030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30AC"/>
    <w:pPr>
      <w:tabs>
        <w:tab w:val="right" w:leader="dot" w:pos="9072"/>
      </w:tabs>
      <w:spacing w:before="40" w:after="40"/>
      <w:ind w:left="284"/>
    </w:pPr>
    <w:rPr>
      <w:rFonts w:ascii="Times New Roman" w:hAnsi="Times New Roman"/>
    </w:rPr>
  </w:style>
  <w:style w:type="paragraph" w:styleId="TOC1">
    <w:name w:val="toc 1"/>
    <w:basedOn w:val="TOCBase"/>
    <w:next w:val="Normal"/>
    <w:rsid w:val="007030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30AC"/>
    <w:pPr>
      <w:spacing w:before="5040"/>
      <w:jc w:val="center"/>
    </w:pPr>
    <w:rPr>
      <w:sz w:val="48"/>
      <w:szCs w:val="72"/>
      <w:lang w:val="en-US"/>
    </w:rPr>
  </w:style>
  <w:style w:type="character" w:customStyle="1" w:styleId="TitleChar">
    <w:name w:val="Title Char"/>
    <w:link w:val="Title"/>
    <w:rsid w:val="007030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30AC"/>
    <w:pPr>
      <w:tabs>
        <w:tab w:val="left" w:pos="3600"/>
        <w:tab w:val="left" w:pos="3958"/>
      </w:tabs>
    </w:pPr>
  </w:style>
  <w:style w:type="paragraph" w:styleId="ListBullet">
    <w:name w:val="List Bullet"/>
    <w:basedOn w:val="List"/>
    <w:rsid w:val="007030AC"/>
    <w:pPr>
      <w:numPr>
        <w:numId w:val="13"/>
      </w:numPr>
      <w:tabs>
        <w:tab w:val="clear" w:pos="340"/>
      </w:tabs>
      <w:spacing w:before="40" w:after="40"/>
    </w:pPr>
  </w:style>
  <w:style w:type="paragraph" w:customStyle="1" w:styleId="Note">
    <w:name w:val="Note"/>
    <w:basedOn w:val="BodyText"/>
    <w:rsid w:val="007030A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rsid w:val="007030AC"/>
    <w:rPr>
      <w:b/>
      <w:spacing w:val="0"/>
    </w:rPr>
  </w:style>
  <w:style w:type="paragraph" w:customStyle="1" w:styleId="SuperTitle">
    <w:name w:val="SuperTitle"/>
    <w:basedOn w:val="Title"/>
    <w:rsid w:val="007030AC"/>
    <w:pPr>
      <w:framePr w:wrap="auto" w:hAnchor="text" w:y="6049"/>
    </w:pPr>
    <w:rPr>
      <w:color w:val="000000"/>
      <w:sz w:val="40"/>
    </w:rPr>
  </w:style>
  <w:style w:type="paragraph" w:customStyle="1" w:styleId="TOCTitle">
    <w:name w:val="TOCTitle"/>
    <w:basedOn w:val="Heading1"/>
    <w:rsid w:val="007030AC"/>
    <w:pPr>
      <w:spacing w:after="240"/>
      <w:jc w:val="center"/>
      <w:outlineLvl w:val="9"/>
    </w:pPr>
    <w:rPr>
      <w:caps/>
    </w:rPr>
  </w:style>
  <w:style w:type="paragraph" w:customStyle="1" w:styleId="Version">
    <w:name w:val="Version"/>
    <w:rsid w:val="007030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30AC"/>
    <w:pPr>
      <w:keepNext w:val="0"/>
      <w:tabs>
        <w:tab w:val="right" w:pos="4176"/>
      </w:tabs>
      <w:ind w:left="198" w:hanging="198"/>
    </w:pPr>
    <w:rPr>
      <w:rFonts w:ascii="Garamond" w:hAnsi="Garamond"/>
    </w:rPr>
  </w:style>
  <w:style w:type="paragraph" w:styleId="IndexHeading">
    <w:name w:val="index heading"/>
    <w:basedOn w:val="Normal"/>
    <w:next w:val="Index1"/>
    <w:semiHidden/>
    <w:rsid w:val="007030AC"/>
    <w:pPr>
      <w:spacing w:before="120" w:after="120"/>
    </w:pPr>
    <w:rPr>
      <w:rFonts w:ascii="Arial" w:hAnsi="Arial"/>
      <w:b/>
      <w:color w:val="918585"/>
      <w:sz w:val="24"/>
    </w:rPr>
  </w:style>
  <w:style w:type="paragraph" w:customStyle="1" w:styleId="Chapter">
    <w:name w:val="Chapter"/>
    <w:basedOn w:val="Normal"/>
    <w:rsid w:val="007030AC"/>
    <w:pPr>
      <w:spacing w:before="240"/>
    </w:pPr>
    <w:rPr>
      <w:rFonts w:ascii="Times New Roman" w:hAnsi="Times New Roman"/>
      <w:smallCaps/>
      <w:spacing w:val="80"/>
      <w:sz w:val="28"/>
    </w:rPr>
  </w:style>
  <w:style w:type="paragraph" w:customStyle="1" w:styleId="InChapter">
    <w:name w:val="InChapter"/>
    <w:basedOn w:val="Heading3"/>
    <w:rsid w:val="007030AC"/>
    <w:pPr>
      <w:spacing w:after="240"/>
      <w:outlineLvl w:val="9"/>
    </w:pPr>
    <w:rPr>
      <w:noProof/>
    </w:rPr>
  </w:style>
  <w:style w:type="paragraph" w:styleId="Index2">
    <w:name w:val="index 2"/>
    <w:basedOn w:val="Normal"/>
    <w:next w:val="Normal"/>
    <w:semiHidden/>
    <w:rsid w:val="007030AC"/>
    <w:pPr>
      <w:tabs>
        <w:tab w:val="right" w:pos="4176"/>
      </w:tabs>
      <w:ind w:left="568" w:hanging="284"/>
    </w:pPr>
    <w:rPr>
      <w:rFonts w:ascii="Garamond" w:hAnsi="Garamond"/>
    </w:rPr>
  </w:style>
  <w:style w:type="paragraph" w:customStyle="1" w:styleId="Byline">
    <w:name w:val="Byline"/>
    <w:rsid w:val="007030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30AC"/>
    <w:pPr>
      <w:tabs>
        <w:tab w:val="clear" w:pos="3600"/>
        <w:tab w:val="clear" w:pos="3958"/>
      </w:tabs>
      <w:jc w:val="right"/>
    </w:pPr>
  </w:style>
  <w:style w:type="character" w:styleId="Emphasis">
    <w:name w:val="Emphasis"/>
    <w:qFormat/>
    <w:rsid w:val="007030AC"/>
    <w:rPr>
      <w:i/>
    </w:rPr>
  </w:style>
  <w:style w:type="paragraph" w:styleId="Caption">
    <w:name w:val="caption"/>
    <w:basedOn w:val="BodyText"/>
    <w:next w:val="Normal"/>
    <w:qFormat/>
    <w:rsid w:val="007030AC"/>
    <w:pPr>
      <w:framePr w:w="2268" w:hSpace="181" w:vSpace="181" w:wrap="around" w:vAnchor="text" w:hAnchor="page" w:x="1135" w:y="285" w:anchorLock="1"/>
    </w:pPr>
    <w:rPr>
      <w:i/>
    </w:rPr>
  </w:style>
  <w:style w:type="paragraph" w:customStyle="1" w:styleId="MiniTOCTitle">
    <w:name w:val="MiniTOCTitle"/>
    <w:basedOn w:val="Heading4"/>
    <w:rsid w:val="007030AC"/>
    <w:pPr>
      <w:spacing w:before="240"/>
      <w:outlineLvl w:val="9"/>
    </w:pPr>
    <w:rPr>
      <w:noProof/>
      <w:sz w:val="24"/>
    </w:rPr>
  </w:style>
  <w:style w:type="paragraph" w:customStyle="1" w:styleId="SuperHeading">
    <w:name w:val="SuperHeading"/>
    <w:basedOn w:val="Normal"/>
    <w:rsid w:val="007030AC"/>
    <w:pPr>
      <w:spacing w:before="240" w:after="120"/>
      <w:outlineLvl w:val="0"/>
    </w:pPr>
    <w:rPr>
      <w:rFonts w:ascii="Times New Roman" w:hAnsi="Times New Roman"/>
      <w:b/>
      <w:sz w:val="28"/>
    </w:rPr>
  </w:style>
  <w:style w:type="paragraph" w:customStyle="1" w:styleId="MiniTOCItem">
    <w:name w:val="MiniTOCItem"/>
    <w:basedOn w:val="ListBullet"/>
    <w:rsid w:val="007030AC"/>
    <w:pPr>
      <w:numPr>
        <w:numId w:val="0"/>
      </w:numPr>
      <w:tabs>
        <w:tab w:val="right" w:leader="dot" w:pos="6521"/>
      </w:tabs>
      <w:spacing w:before="0" w:after="0"/>
    </w:pPr>
  </w:style>
  <w:style w:type="paragraph" w:customStyle="1" w:styleId="TOFTitle">
    <w:name w:val="TOFTitle"/>
    <w:basedOn w:val="TOCTitle"/>
    <w:rsid w:val="007030AC"/>
  </w:style>
  <w:style w:type="paragraph" w:styleId="TableofFigures">
    <w:name w:val="table of figures"/>
    <w:basedOn w:val="Normal"/>
    <w:next w:val="Normal"/>
    <w:semiHidden/>
    <w:rsid w:val="007030AC"/>
    <w:pPr>
      <w:tabs>
        <w:tab w:val="right" w:leader="dot" w:pos="9072"/>
      </w:tabs>
      <w:ind w:left="970" w:hanging="403"/>
    </w:pPr>
    <w:rPr>
      <w:rFonts w:ascii="Times New Roman" w:hAnsi="Times New Roman"/>
      <w:b/>
    </w:rPr>
  </w:style>
  <w:style w:type="paragraph" w:styleId="ListNumber">
    <w:name w:val="List Number"/>
    <w:basedOn w:val="List"/>
    <w:rsid w:val="007030AC"/>
    <w:pPr>
      <w:numPr>
        <w:numId w:val="11"/>
      </w:numPr>
    </w:pPr>
  </w:style>
  <w:style w:type="character" w:customStyle="1" w:styleId="WingdingSymbols">
    <w:name w:val="Wingding Symbols"/>
    <w:rsid w:val="007030AC"/>
    <w:rPr>
      <w:rFonts w:ascii="Wingdings" w:hAnsi="Wingdings"/>
    </w:rPr>
  </w:style>
  <w:style w:type="paragraph" w:customStyle="1" w:styleId="TableHeading">
    <w:name w:val="Table Heading"/>
    <w:basedOn w:val="HeadingBase"/>
    <w:rsid w:val="007030AC"/>
    <w:pPr>
      <w:keepLines/>
      <w:pBdr>
        <w:bottom w:val="single" w:sz="6" w:space="1" w:color="918585"/>
      </w:pBdr>
      <w:spacing w:before="240"/>
    </w:pPr>
  </w:style>
  <w:style w:type="character" w:customStyle="1" w:styleId="HotSpot">
    <w:name w:val="HotSpot"/>
    <w:rsid w:val="007030AC"/>
    <w:rPr>
      <w:color w:val="0033CC"/>
      <w:u w:val="none"/>
    </w:rPr>
  </w:style>
  <w:style w:type="paragraph" w:customStyle="1" w:styleId="BodyTextRight">
    <w:name w:val="Body Text Right"/>
    <w:basedOn w:val="BodyText"/>
    <w:rsid w:val="007030AC"/>
    <w:pPr>
      <w:spacing w:before="0" w:after="0"/>
      <w:jc w:val="right"/>
    </w:pPr>
  </w:style>
  <w:style w:type="paragraph" w:styleId="Index3">
    <w:name w:val="index 3"/>
    <w:basedOn w:val="ListNumber2"/>
    <w:next w:val="Normal"/>
    <w:semiHidden/>
    <w:rsid w:val="007030AC"/>
    <w:pPr>
      <w:numPr>
        <w:numId w:val="0"/>
      </w:numPr>
      <w:tabs>
        <w:tab w:val="right" w:leader="dot" w:pos="4176"/>
      </w:tabs>
    </w:pPr>
  </w:style>
  <w:style w:type="paragraph" w:styleId="ListNumber2">
    <w:name w:val="List Number 2"/>
    <w:basedOn w:val="List2"/>
    <w:rsid w:val="007030AC"/>
    <w:pPr>
      <w:numPr>
        <w:numId w:val="10"/>
      </w:numPr>
      <w:tabs>
        <w:tab w:val="clear" w:pos="1060"/>
      </w:tabs>
    </w:pPr>
  </w:style>
  <w:style w:type="paragraph" w:customStyle="1" w:styleId="MarginNote">
    <w:name w:val="Margin Note"/>
    <w:basedOn w:val="BodyText"/>
    <w:rsid w:val="007030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30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030A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30AC"/>
    <w:rPr>
      <w:sz w:val="32"/>
    </w:rPr>
  </w:style>
  <w:style w:type="paragraph" w:customStyle="1" w:styleId="HeadingProcedure">
    <w:name w:val="Heading Procedure"/>
    <w:basedOn w:val="HeadingBase"/>
    <w:next w:val="Normal"/>
    <w:rsid w:val="007030AC"/>
    <w:pPr>
      <w:tabs>
        <w:tab w:val="left" w:pos="0"/>
      </w:tabs>
      <w:spacing w:before="120" w:after="60"/>
    </w:pPr>
    <w:rPr>
      <w:i/>
      <w:color w:val="918585"/>
      <w:sz w:val="22"/>
    </w:rPr>
  </w:style>
  <w:style w:type="paragraph" w:customStyle="1" w:styleId="TableBodyText">
    <w:name w:val="Table Body Text"/>
    <w:basedOn w:val="BodyText"/>
    <w:rsid w:val="007030AC"/>
    <w:pPr>
      <w:spacing w:before="60" w:after="60"/>
    </w:pPr>
  </w:style>
  <w:style w:type="paragraph" w:styleId="ListContinue">
    <w:name w:val="List Continue"/>
    <w:basedOn w:val="List"/>
    <w:rsid w:val="007030AC"/>
    <w:pPr>
      <w:ind w:firstLine="0"/>
    </w:pPr>
  </w:style>
  <w:style w:type="paragraph" w:customStyle="1" w:styleId="ListNote">
    <w:name w:val="List Note"/>
    <w:basedOn w:val="List"/>
    <w:rsid w:val="007030AC"/>
    <w:pPr>
      <w:pBdr>
        <w:top w:val="single" w:sz="6" w:space="2" w:color="918585"/>
        <w:bottom w:val="single" w:sz="6" w:space="2" w:color="918585"/>
      </w:pBdr>
      <w:tabs>
        <w:tab w:val="left" w:pos="1021"/>
      </w:tabs>
      <w:ind w:firstLine="0"/>
    </w:pPr>
  </w:style>
  <w:style w:type="paragraph" w:customStyle="1" w:styleId="Warning">
    <w:name w:val="Warning"/>
    <w:basedOn w:val="BodyText"/>
    <w:rsid w:val="007030AC"/>
    <w:pPr>
      <w:shd w:val="clear" w:color="auto" w:fill="D9D9D9"/>
      <w:tabs>
        <w:tab w:val="left" w:pos="992"/>
      </w:tabs>
      <w:ind w:left="119" w:right="119"/>
    </w:pPr>
    <w:rPr>
      <w:sz w:val="20"/>
    </w:rPr>
  </w:style>
  <w:style w:type="paragraph" w:customStyle="1" w:styleId="MarginIcons">
    <w:name w:val="Margin Icons"/>
    <w:basedOn w:val="BodyText"/>
    <w:rsid w:val="007030A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030AC"/>
    <w:rPr>
      <w:rFonts w:ascii="Courier New" w:hAnsi="Courier New"/>
    </w:rPr>
  </w:style>
  <w:style w:type="paragraph" w:customStyle="1" w:styleId="NoteBullet">
    <w:name w:val="Note Bullet"/>
    <w:basedOn w:val="Note"/>
    <w:rsid w:val="007030AC"/>
    <w:pPr>
      <w:tabs>
        <w:tab w:val="clear" w:pos="680"/>
      </w:tabs>
      <w:spacing w:before="60" w:after="60"/>
    </w:pPr>
  </w:style>
  <w:style w:type="paragraph" w:customStyle="1" w:styleId="SubHeading2">
    <w:name w:val="SubHeading2"/>
    <w:basedOn w:val="HeadingBase"/>
    <w:rsid w:val="007030AC"/>
    <w:pPr>
      <w:spacing w:before="240" w:after="60"/>
    </w:pPr>
    <w:rPr>
      <w:sz w:val="20"/>
    </w:rPr>
  </w:style>
  <w:style w:type="paragraph" w:customStyle="1" w:styleId="SubHeading1">
    <w:name w:val="SubHeading1"/>
    <w:basedOn w:val="HeadingBase"/>
    <w:rsid w:val="007030AC"/>
    <w:pPr>
      <w:spacing w:before="240" w:after="60"/>
    </w:pPr>
    <w:rPr>
      <w:color w:val="918585"/>
      <w:sz w:val="22"/>
    </w:rPr>
  </w:style>
  <w:style w:type="paragraph" w:customStyle="1" w:styleId="SideHeading">
    <w:name w:val="Side Heading"/>
    <w:basedOn w:val="HeadingBase"/>
    <w:rsid w:val="007030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30AC"/>
    <w:pPr>
      <w:numPr>
        <w:numId w:val="12"/>
      </w:numPr>
    </w:pPr>
  </w:style>
  <w:style w:type="paragraph" w:styleId="PlainText">
    <w:name w:val="Plain Text"/>
    <w:basedOn w:val="Normal"/>
    <w:link w:val="PlainTextChar"/>
    <w:rsid w:val="007030AC"/>
    <w:rPr>
      <w:sz w:val="20"/>
    </w:rPr>
  </w:style>
  <w:style w:type="character" w:customStyle="1" w:styleId="PlainTextChar">
    <w:name w:val="Plain Text Char"/>
    <w:basedOn w:val="DefaultParagraphFont"/>
    <w:link w:val="PlainText"/>
    <w:rsid w:val="007030AC"/>
    <w:rPr>
      <w:rFonts w:ascii="Courier New" w:eastAsia="Times New Roman" w:hAnsi="Courier New" w:cs="Times New Roman"/>
      <w:sz w:val="20"/>
      <w:szCs w:val="20"/>
      <w:lang w:val="en-US" w:eastAsia="en-US"/>
    </w:rPr>
  </w:style>
  <w:style w:type="character" w:customStyle="1" w:styleId="MenuOption">
    <w:name w:val="Menu Option"/>
    <w:rsid w:val="007030AC"/>
    <w:rPr>
      <w:b/>
      <w:smallCaps/>
    </w:rPr>
  </w:style>
  <w:style w:type="paragraph" w:customStyle="1" w:styleId="TableListNumber">
    <w:name w:val="Table List Number"/>
    <w:basedOn w:val="ListNumber"/>
    <w:rsid w:val="007030AC"/>
    <w:pPr>
      <w:numPr>
        <w:numId w:val="0"/>
      </w:numPr>
    </w:pPr>
  </w:style>
  <w:style w:type="paragraph" w:styleId="TOC4">
    <w:name w:val="toc 4"/>
    <w:basedOn w:val="TOCBase"/>
    <w:next w:val="Normal"/>
    <w:semiHidden/>
    <w:rsid w:val="007030AC"/>
    <w:pPr>
      <w:tabs>
        <w:tab w:val="right" w:leader="dot" w:pos="9071"/>
      </w:tabs>
      <w:ind w:left="1701"/>
    </w:pPr>
  </w:style>
  <w:style w:type="paragraph" w:customStyle="1" w:styleId="ListAlpha">
    <w:name w:val="List Alpha"/>
    <w:basedOn w:val="List"/>
    <w:rsid w:val="007030AC"/>
    <w:pPr>
      <w:numPr>
        <w:numId w:val="9"/>
      </w:numPr>
    </w:pPr>
  </w:style>
  <w:style w:type="paragraph" w:customStyle="1" w:styleId="ListAlpha2">
    <w:name w:val="List Alpha 2"/>
    <w:basedOn w:val="List2"/>
    <w:rsid w:val="007030AC"/>
    <w:pPr>
      <w:numPr>
        <w:numId w:val="8"/>
      </w:numPr>
    </w:pPr>
  </w:style>
  <w:style w:type="paragraph" w:styleId="List2">
    <w:name w:val="List 2"/>
    <w:basedOn w:val="BodyText"/>
    <w:rsid w:val="007030AC"/>
    <w:pPr>
      <w:tabs>
        <w:tab w:val="left" w:pos="680"/>
      </w:tabs>
      <w:spacing w:before="60" w:after="60"/>
      <w:ind w:left="680" w:hanging="340"/>
    </w:pPr>
  </w:style>
  <w:style w:type="paragraph" w:styleId="List3">
    <w:name w:val="List 3"/>
    <w:basedOn w:val="BodyText"/>
    <w:rsid w:val="007030AC"/>
    <w:pPr>
      <w:tabs>
        <w:tab w:val="left" w:pos="1021"/>
      </w:tabs>
      <w:spacing w:before="60" w:after="60"/>
      <w:ind w:left="1020" w:hanging="340"/>
    </w:pPr>
  </w:style>
  <w:style w:type="paragraph" w:styleId="List4">
    <w:name w:val="List 4"/>
    <w:basedOn w:val="BodyText"/>
    <w:rsid w:val="007030AC"/>
    <w:pPr>
      <w:tabs>
        <w:tab w:val="left" w:pos="1361"/>
      </w:tabs>
      <w:spacing w:before="60" w:after="60"/>
      <w:ind w:left="1361" w:hanging="340"/>
    </w:pPr>
  </w:style>
  <w:style w:type="paragraph" w:styleId="List5">
    <w:name w:val="List 5"/>
    <w:basedOn w:val="BodyText"/>
    <w:rsid w:val="007030AC"/>
    <w:pPr>
      <w:tabs>
        <w:tab w:val="left" w:pos="1701"/>
      </w:tabs>
      <w:spacing w:before="60" w:after="60"/>
      <w:ind w:left="1701" w:hanging="340"/>
    </w:pPr>
  </w:style>
  <w:style w:type="paragraph" w:styleId="ListBullet4">
    <w:name w:val="List Bullet 4"/>
    <w:basedOn w:val="List4"/>
    <w:rsid w:val="007030AC"/>
    <w:pPr>
      <w:numPr>
        <w:numId w:val="3"/>
      </w:numPr>
    </w:pPr>
  </w:style>
  <w:style w:type="paragraph" w:styleId="ListBullet5">
    <w:name w:val="List Bullet 5"/>
    <w:basedOn w:val="List5"/>
    <w:rsid w:val="007030AC"/>
    <w:pPr>
      <w:numPr>
        <w:numId w:val="4"/>
      </w:numPr>
    </w:pPr>
  </w:style>
  <w:style w:type="paragraph" w:styleId="ListContinue2">
    <w:name w:val="List Continue 2"/>
    <w:basedOn w:val="List2"/>
    <w:rsid w:val="007030AC"/>
    <w:pPr>
      <w:ind w:firstLine="0"/>
    </w:pPr>
  </w:style>
  <w:style w:type="paragraph" w:styleId="ListContinue3">
    <w:name w:val="List Continue 3"/>
    <w:basedOn w:val="List3"/>
    <w:rsid w:val="007030AC"/>
    <w:pPr>
      <w:ind w:left="1021" w:firstLine="0"/>
    </w:pPr>
  </w:style>
  <w:style w:type="paragraph" w:styleId="ListContinue4">
    <w:name w:val="List Continue 4"/>
    <w:basedOn w:val="List4"/>
    <w:rsid w:val="007030AC"/>
    <w:pPr>
      <w:ind w:firstLine="0"/>
    </w:pPr>
  </w:style>
  <w:style w:type="paragraph" w:styleId="ListContinue5">
    <w:name w:val="List Continue 5"/>
    <w:basedOn w:val="List5"/>
    <w:rsid w:val="007030AC"/>
    <w:pPr>
      <w:ind w:firstLine="0"/>
    </w:pPr>
  </w:style>
  <w:style w:type="paragraph" w:styleId="ListNumber3">
    <w:name w:val="List Number 3"/>
    <w:basedOn w:val="List3"/>
    <w:rsid w:val="007030AC"/>
    <w:pPr>
      <w:numPr>
        <w:numId w:val="5"/>
      </w:numPr>
    </w:pPr>
  </w:style>
  <w:style w:type="paragraph" w:styleId="ListNumber4">
    <w:name w:val="List Number 4"/>
    <w:basedOn w:val="List4"/>
    <w:rsid w:val="007030AC"/>
    <w:pPr>
      <w:numPr>
        <w:numId w:val="6"/>
      </w:numPr>
    </w:pPr>
  </w:style>
  <w:style w:type="paragraph" w:styleId="ListNumber5">
    <w:name w:val="List Number 5"/>
    <w:basedOn w:val="List5"/>
    <w:rsid w:val="007030AC"/>
    <w:pPr>
      <w:numPr>
        <w:numId w:val="7"/>
      </w:numPr>
    </w:pPr>
  </w:style>
  <w:style w:type="paragraph" w:styleId="BlockText">
    <w:name w:val="Block Text"/>
    <w:basedOn w:val="Normal"/>
    <w:rsid w:val="007030AC"/>
    <w:pPr>
      <w:spacing w:after="120"/>
      <w:ind w:left="1440" w:right="1440"/>
    </w:pPr>
  </w:style>
  <w:style w:type="character" w:customStyle="1" w:styleId="Subscript">
    <w:name w:val="Subscript"/>
    <w:rsid w:val="007030AC"/>
    <w:rPr>
      <w:sz w:val="16"/>
      <w:vertAlign w:val="subscript"/>
    </w:rPr>
  </w:style>
  <w:style w:type="character" w:customStyle="1" w:styleId="Superscript">
    <w:name w:val="Superscript"/>
    <w:rsid w:val="007030AC"/>
    <w:rPr>
      <w:sz w:val="16"/>
      <w:vertAlign w:val="superscript"/>
    </w:rPr>
  </w:style>
  <w:style w:type="character" w:customStyle="1" w:styleId="Symbols">
    <w:name w:val="Symbols"/>
    <w:rsid w:val="007030AC"/>
    <w:rPr>
      <w:rFonts w:ascii="Symbol" w:hAnsi="Symbol"/>
    </w:rPr>
  </w:style>
  <w:style w:type="character" w:customStyle="1" w:styleId="MenuOptions">
    <w:name w:val="Menu Options"/>
    <w:rsid w:val="007030AC"/>
    <w:rPr>
      <w:rFonts w:ascii="Arial Narrow" w:hAnsi="Arial Narrow"/>
      <w:smallCaps/>
    </w:rPr>
  </w:style>
  <w:style w:type="character" w:customStyle="1" w:styleId="Buttons">
    <w:name w:val="Buttons"/>
    <w:rsid w:val="007030AC"/>
    <w:rPr>
      <w:b/>
    </w:rPr>
  </w:style>
  <w:style w:type="character" w:customStyle="1" w:styleId="Underlined">
    <w:name w:val="Underlined"/>
    <w:rsid w:val="007030AC"/>
    <w:rPr>
      <w:u w:val="single"/>
    </w:rPr>
  </w:style>
  <w:style w:type="paragraph" w:customStyle="1" w:styleId="TableBodyTextRight">
    <w:name w:val="Table Body Text Right"/>
    <w:basedOn w:val="TableBodyText"/>
    <w:rsid w:val="007030AC"/>
    <w:pPr>
      <w:widowControl w:val="0"/>
      <w:autoSpaceDE w:val="0"/>
      <w:autoSpaceDN w:val="0"/>
      <w:adjustRightInd w:val="0"/>
      <w:jc w:val="right"/>
    </w:pPr>
    <w:rPr>
      <w:rFonts w:cs="Arial"/>
      <w:szCs w:val="18"/>
    </w:rPr>
  </w:style>
  <w:style w:type="paragraph" w:customStyle="1" w:styleId="CopyrightText">
    <w:name w:val="Copyright Text"/>
    <w:basedOn w:val="BodyText"/>
    <w:rsid w:val="007030AC"/>
    <w:rPr>
      <w:sz w:val="18"/>
    </w:rPr>
  </w:style>
  <w:style w:type="paragraph" w:customStyle="1" w:styleId="BodySmallRight">
    <w:name w:val="Body Small Right"/>
    <w:basedOn w:val="BodyTextRight"/>
    <w:rsid w:val="007030AC"/>
    <w:rPr>
      <w:sz w:val="18"/>
      <w:szCs w:val="18"/>
    </w:rPr>
  </w:style>
  <w:style w:type="paragraph" w:customStyle="1" w:styleId="MarginEdition">
    <w:name w:val="Margin Edition"/>
    <w:basedOn w:val="MarginNote"/>
    <w:rsid w:val="007030AC"/>
    <w:pPr>
      <w:spacing w:before="0" w:after="0"/>
    </w:pPr>
    <w:rPr>
      <w:rFonts w:ascii="Times New Roman" w:hAnsi="Times New Roman"/>
      <w:color w:val="999999"/>
    </w:rPr>
  </w:style>
  <w:style w:type="paragraph" w:customStyle="1" w:styleId="Spacer">
    <w:name w:val="Spacer"/>
    <w:basedOn w:val="Normal"/>
    <w:rsid w:val="007030AC"/>
    <w:rPr>
      <w:sz w:val="2"/>
      <w:szCs w:val="2"/>
    </w:rPr>
  </w:style>
  <w:style w:type="character" w:customStyle="1" w:styleId="Small">
    <w:name w:val="Small"/>
    <w:rsid w:val="007030AC"/>
    <w:rPr>
      <w:sz w:val="16"/>
    </w:rPr>
  </w:style>
  <w:style w:type="paragraph" w:customStyle="1" w:styleId="WideTable">
    <w:name w:val="Wide Table"/>
    <w:basedOn w:val="Normal"/>
    <w:rsid w:val="007030AC"/>
    <w:pPr>
      <w:ind w:left="-1418"/>
    </w:pPr>
    <w:rPr>
      <w:sz w:val="2"/>
      <w:szCs w:val="2"/>
    </w:rPr>
  </w:style>
  <w:style w:type="character" w:styleId="PageNumber">
    <w:name w:val="page number"/>
    <w:rsid w:val="007030AC"/>
  </w:style>
  <w:style w:type="paragraph" w:styleId="Quote">
    <w:name w:val="Quote"/>
    <w:basedOn w:val="Heading1"/>
    <w:link w:val="QuoteChar"/>
    <w:qFormat/>
    <w:rsid w:val="007030AC"/>
    <w:rPr>
      <w:b w:val="0"/>
      <w:sz w:val="72"/>
      <w:szCs w:val="72"/>
      <w:lang w:val="en-NZ"/>
    </w:rPr>
  </w:style>
  <w:style w:type="character" w:customStyle="1" w:styleId="QuoteChar">
    <w:name w:val="Quote Char"/>
    <w:link w:val="Quote"/>
    <w:rsid w:val="007030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30AC"/>
    <w:pPr>
      <w:pageBreakBefore/>
    </w:pPr>
  </w:style>
  <w:style w:type="paragraph" w:customStyle="1" w:styleId="Border">
    <w:name w:val="Border"/>
    <w:basedOn w:val="Normal"/>
    <w:qFormat/>
    <w:rsid w:val="007030AC"/>
    <w:pPr>
      <w:pBdr>
        <w:top w:val="single" w:sz="18" w:space="1" w:color="auto"/>
      </w:pBdr>
    </w:pPr>
    <w:rPr>
      <w:rFonts w:ascii="Times New Roman" w:hAnsi="Times New Roman"/>
      <w:color w:val="FFFFFF"/>
      <w:sz w:val="2"/>
    </w:rPr>
  </w:style>
  <w:style w:type="character" w:styleId="IntenseEmphasis">
    <w:name w:val="Intense Emphasis"/>
    <w:uiPriority w:val="21"/>
    <w:qFormat/>
    <w:rsid w:val="007030AC"/>
    <w:rPr>
      <w:b/>
      <w:bCs/>
      <w:i/>
      <w:iCs/>
      <w:color w:val="auto"/>
    </w:rPr>
  </w:style>
  <w:style w:type="paragraph" w:styleId="IntenseQuote">
    <w:name w:val="Intense Quote"/>
    <w:basedOn w:val="Normal"/>
    <w:next w:val="Normal"/>
    <w:link w:val="IntenseQuoteChar"/>
    <w:uiPriority w:val="30"/>
    <w:qFormat/>
    <w:rsid w:val="007030A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030AC"/>
    <w:rPr>
      <w:rFonts w:ascii="Courier New" w:eastAsia="Times New Roman" w:hAnsi="Courier New" w:cs="Times New Roman"/>
      <w:b/>
      <w:bCs/>
      <w:i/>
      <w:iCs/>
      <w:szCs w:val="20"/>
      <w:lang w:val="en-US" w:eastAsia="en-US"/>
    </w:rPr>
  </w:style>
  <w:style w:type="character" w:styleId="SubtleReference">
    <w:name w:val="Subtle Reference"/>
    <w:uiPriority w:val="31"/>
    <w:qFormat/>
    <w:rsid w:val="007030AC"/>
    <w:rPr>
      <w:smallCaps/>
      <w:color w:val="auto"/>
      <w:u w:val="single"/>
    </w:rPr>
  </w:style>
  <w:style w:type="character" w:styleId="IntenseReference">
    <w:name w:val="Intense Reference"/>
    <w:uiPriority w:val="32"/>
    <w:qFormat/>
    <w:rsid w:val="007030AC"/>
    <w:rPr>
      <w:b/>
      <w:bCs/>
      <w:smallCaps/>
      <w:color w:val="auto"/>
      <w:spacing w:val="5"/>
      <w:u w:val="single"/>
    </w:rPr>
  </w:style>
  <w:style w:type="paragraph" w:customStyle="1" w:styleId="2ColumnHeading">
    <w:name w:val="2Column Heading"/>
    <w:basedOn w:val="BodyText"/>
    <w:qFormat/>
    <w:rsid w:val="007030AC"/>
    <w:pPr>
      <w:spacing w:after="60"/>
      <w:ind w:left="-2268"/>
    </w:pPr>
    <w:rPr>
      <w:b/>
    </w:rPr>
  </w:style>
  <w:style w:type="paragraph" w:customStyle="1" w:styleId="Heading1TOC">
    <w:name w:val="Heading1 TOC"/>
    <w:basedOn w:val="Normal"/>
    <w:qFormat/>
    <w:rsid w:val="007030AC"/>
    <w:pPr>
      <w:spacing w:before="240" w:after="120"/>
    </w:pPr>
    <w:rPr>
      <w:rFonts w:ascii="Times New Roman" w:hAnsi="Times New Roman"/>
      <w:b/>
      <w:sz w:val="32"/>
    </w:rPr>
  </w:style>
  <w:style w:type="paragraph" w:customStyle="1" w:styleId="Heading2TOC">
    <w:name w:val="Heading2 TOC"/>
    <w:basedOn w:val="Normal"/>
    <w:qFormat/>
    <w:rsid w:val="007030AC"/>
    <w:pPr>
      <w:spacing w:before="240" w:after="60"/>
    </w:pPr>
    <w:rPr>
      <w:rFonts w:ascii="Times New Roman" w:hAnsi="Times New Roman"/>
      <w:b/>
      <w:sz w:val="28"/>
    </w:rPr>
  </w:style>
  <w:style w:type="character" w:customStyle="1" w:styleId="Underline">
    <w:name w:val="Underline"/>
    <w:qFormat/>
    <w:rsid w:val="007030AC"/>
    <w:rPr>
      <w:u w:val="single"/>
    </w:rPr>
  </w:style>
  <w:style w:type="character" w:customStyle="1" w:styleId="BoldandItalics">
    <w:name w:val="Bold and Italics"/>
    <w:qFormat/>
    <w:rsid w:val="007030AC"/>
    <w:rPr>
      <w:b/>
      <w:i/>
      <w:u w:val="none"/>
    </w:rPr>
  </w:style>
  <w:style w:type="paragraph" w:styleId="BalloonText">
    <w:name w:val="Balloon Text"/>
    <w:basedOn w:val="Normal"/>
    <w:link w:val="BalloonTextChar"/>
    <w:rsid w:val="007030AC"/>
    <w:rPr>
      <w:rFonts w:ascii="Tahoma" w:hAnsi="Tahoma" w:cs="Tahoma"/>
      <w:sz w:val="16"/>
      <w:szCs w:val="16"/>
    </w:rPr>
  </w:style>
  <w:style w:type="character" w:customStyle="1" w:styleId="BalloonTextChar">
    <w:name w:val="Balloon Text Char"/>
    <w:link w:val="BalloonText"/>
    <w:rsid w:val="007030A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30A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030A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1020</Words>
  <Characters>6536</Characters>
  <Application>Microsoft Office Word</Application>
  <DocSecurity>0</DocSecurity>
  <Lines>254</Lines>
  <Paragraphs>153</Paragraphs>
  <ScaleCrop>false</ScaleCrop>
  <Company>Author-it Software Corporation Ltd.</Company>
  <LinksUpToDate>false</LinksUpToDate>
  <CharactersWithSpaces>7484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TDTJ197B Apply quality procedures</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2012-05-27T08:06:00Z</dcterms:created>
  <dcterms:modified xsi:type="dcterms:W3CDTF">2012-05-27T08:06:00Z</dcterms:modified>
</cp:coreProperties>
</file>