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D8E" w:rsidP="00583D8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TDMMR4407B ASSIST IN COMPLETION OF DECK OPERATIONS AND MAINTENANCE DOCUMENTATION</w:t>
      </w:r>
      <w:r>
        <w:fldChar w:fldCharType="end"/>
      </w:r>
    </w:p>
    <w:p w:rsidR="00583D8E" w:rsidP="00583D8E">
      <w:pPr>
        <w:pStyle w:val="Version"/>
        <w:sectPr w:rsidSect="00101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017ED" w:rsidP="001017ED">
      <w:pPr>
        <w:pStyle w:val="SuperHeading"/>
      </w:pPr>
      <w:r w:rsidRPr="001017ED">
        <w:t>TDMMR4407B ASSIST IN COMPLETION OF DECK OPERATIONS AND MAINTENANCE DOCUMENTATION</w:t>
      </w:r>
    </w:p>
    <w:p w:rsidR="00000000" w:rsidRPr="001017ED" w:rsidP="001017ED">
      <w:pPr>
        <w:pStyle w:val="SuperHeading"/>
      </w:pPr>
    </w:p>
    <w:p w:rsidR="00000000" w:rsidRPr="001017ED" w:rsidP="001017ED">
      <w:pPr>
        <w:pStyle w:val="Heading1"/>
      </w:pPr>
      <w:bookmarkStart w:id="1" w:name="O_152091"/>
      <w:bookmarkEnd w:id="1"/>
      <w:r w:rsidRPr="001017ED">
        <w:t>Modification History</w:t>
      </w:r>
    </w:p>
    <w:p w:rsidR="00000000" w:rsidRPr="001017ED" w:rsidP="001017ED">
      <w:pPr>
        <w:pStyle w:val="BodyText"/>
      </w:pPr>
      <w:r w:rsidRPr="001017ED">
        <w:t>Not applicable.</w:t>
      </w:r>
    </w:p>
    <w:p w:rsidR="00000000" w:rsidRPr="001017ED" w:rsidP="001017ED">
      <w:pPr>
        <w:pStyle w:val="AllowPageBreak"/>
      </w:pPr>
    </w:p>
    <w:p w:rsidR="00000000" w:rsidRPr="001017ED" w:rsidP="001017ED">
      <w:pPr>
        <w:pStyle w:val="Heading1"/>
      </w:pPr>
      <w:bookmarkStart w:id="2" w:name="O_152092"/>
      <w:bookmarkEnd w:id="2"/>
      <w:r w:rsidRPr="001017ED">
        <w:t>Unit Descripto</w:t>
      </w:r>
      <w:r w:rsidRPr="001017ED">
        <w:t>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t>UNIT DESCRIPTOR:</w:t>
            </w: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This unit involves the skills and knowledge required to assist deck officers in the conduct of routine deck measurements on a commercial vessel and the keeping of records of deck operational and maintenance measurements and routine equip</w:t>
            </w:r>
            <w:r w:rsidRPr="001017ED">
              <w:rPr>
                <w:rStyle w:val="SpecialBold"/>
              </w:rPr>
              <w:t>ment inventory data on board a vessel</w:t>
            </w:r>
            <w:r w:rsidRPr="001017ED">
              <w:t>.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</w:tc>
      </w:tr>
    </w:tbl>
    <w:p w:rsidR="00000000" w:rsidRPr="001017ED" w:rsidP="001017ED">
      <w:pPr>
        <w:pStyle w:val="BodyText"/>
      </w:pPr>
    </w:p>
    <w:p w:rsidR="00000000" w:rsidRPr="001017ED" w:rsidP="001017ED">
      <w:pPr>
        <w:pStyle w:val="AllowPageBreak"/>
      </w:pPr>
    </w:p>
    <w:p w:rsidR="00000000" w:rsidRPr="001017ED" w:rsidP="001017ED">
      <w:pPr>
        <w:pStyle w:val="Heading1"/>
      </w:pPr>
      <w:bookmarkStart w:id="3" w:name="O_152093"/>
      <w:bookmarkEnd w:id="3"/>
      <w:r w:rsidRPr="001017E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t xml:space="preserve">The unit has application in the qualification for an Integrated Rating, i.e. Certificate III in Transport&amp;Distribution(Maritime Operations </w:t>
            </w:r>
            <w:r w:rsidRPr="001017ED">
              <w:t>- Integrated Rating).</w:t>
            </w:r>
          </w:p>
        </w:tc>
      </w:tr>
    </w:tbl>
    <w:p w:rsidR="00000000" w:rsidRPr="001017ED" w:rsidP="001017ED">
      <w:pPr>
        <w:pStyle w:val="BodyText"/>
      </w:pPr>
    </w:p>
    <w:p w:rsidR="00000000" w:rsidRPr="001017ED" w:rsidP="001017ED">
      <w:pPr>
        <w:pStyle w:val="AllowPageBreak"/>
      </w:pPr>
    </w:p>
    <w:p w:rsidR="00000000" w:rsidRPr="001017ED" w:rsidP="001017ED">
      <w:pPr>
        <w:pStyle w:val="Heading1"/>
      </w:pPr>
      <w:bookmarkStart w:id="4" w:name="O_152094"/>
      <w:bookmarkEnd w:id="4"/>
      <w:r w:rsidRPr="001017ED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Licensing</w:t>
            </w:r>
            <w:r w:rsidRPr="001017ED">
              <w:t>/</w:t>
            </w:r>
            <w:r w:rsidRPr="001017ED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t xml:space="preserve">The unit is consistent with the relevant sections of STCW 95 and Marine Orders under the Australian Navigation Act 1912, describing the specific </w:t>
            </w:r>
            <w:r w:rsidRPr="001017ED">
              <w:t>requirements for Integrated Ratings.</w:t>
            </w:r>
          </w:p>
        </w:tc>
      </w:tr>
    </w:tbl>
    <w:p w:rsidR="00000000" w:rsidRPr="001017ED" w:rsidP="001017ED">
      <w:pPr>
        <w:pStyle w:val="BodyText"/>
      </w:pPr>
    </w:p>
    <w:p w:rsidR="00000000" w:rsidRPr="001017ED" w:rsidP="001017ED">
      <w:pPr>
        <w:pStyle w:val="AllowPageBreak"/>
      </w:pPr>
    </w:p>
    <w:p w:rsidR="00000000" w:rsidRPr="001017ED" w:rsidP="001017ED">
      <w:pPr>
        <w:pStyle w:val="Heading1"/>
      </w:pPr>
      <w:bookmarkStart w:id="5" w:name="O_152096"/>
      <w:bookmarkEnd w:id="5"/>
      <w:r w:rsidRPr="001017ED">
        <w:t>Pre-Requisites</w:t>
      </w:r>
    </w:p>
    <w:p w:rsidR="00000000" w:rsidRPr="001017ED" w:rsidP="001017ED">
      <w:pPr>
        <w:pStyle w:val="BodyText"/>
      </w:pPr>
      <w:r w:rsidRPr="001017ED">
        <w:t>Not applicable.</w:t>
      </w:r>
    </w:p>
    <w:p w:rsidR="00000000" w:rsidRPr="001017ED" w:rsidP="001017ED">
      <w:pPr>
        <w:pStyle w:val="AllowPageBreak"/>
      </w:pPr>
    </w:p>
    <w:p w:rsidR="00000000" w:rsidRPr="001017ED" w:rsidP="001017ED">
      <w:pPr>
        <w:pStyle w:val="Heading1"/>
      </w:pPr>
      <w:bookmarkStart w:id="6" w:name="O_152095"/>
      <w:bookmarkEnd w:id="6"/>
      <w:r w:rsidRPr="001017ED">
        <w:t>Employability Skills Information</w:t>
      </w:r>
    </w:p>
    <w:p w:rsidR="00000000" w:rsidRPr="001017ED" w:rsidP="001017ED">
      <w:pPr>
        <w:pStyle w:val="BodyText"/>
      </w:pPr>
      <w:r w:rsidRPr="001017ED">
        <w:t>Not applicable.</w:t>
      </w:r>
    </w:p>
    <w:p w:rsidR="00000000" w:rsidRPr="001017ED" w:rsidP="001017ED">
      <w:pPr>
        <w:pStyle w:val="AllowPageBreak"/>
      </w:pPr>
    </w:p>
    <w:p w:rsidR="00000000" w:rsidRPr="001017ED" w:rsidP="001017ED">
      <w:pPr>
        <w:pStyle w:val="Heading1"/>
      </w:pPr>
      <w:bookmarkStart w:id="7" w:name="O_152097"/>
      <w:bookmarkEnd w:id="7"/>
      <w:r w:rsidRPr="001017E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Emphasis"/>
              </w:rPr>
              <w:t>Elements describe the essential outcomes of a unit of competency</w:t>
            </w:r>
            <w:r w:rsidRPr="001017ED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Emphasis"/>
              </w:rPr>
              <w:t>Performance Criteria describe the required performance needed to demonstrate achievement of the element</w:t>
            </w:r>
            <w:r w:rsidRPr="001017ED">
              <w:t xml:space="preserve">. </w:t>
            </w:r>
            <w:r w:rsidRPr="001017ED">
              <w:rPr>
                <w:rStyle w:val="Emphasis"/>
              </w:rPr>
              <w:t>Assessment of performance is to be consistent with the Evidence Guide</w:t>
            </w:r>
            <w:r w:rsidRPr="001017ED">
              <w:t>.</w:t>
            </w:r>
          </w:p>
        </w:tc>
      </w:tr>
    </w:tbl>
    <w:p w:rsidR="00000000" w:rsidRPr="001017ED" w:rsidP="001017ED">
      <w:pPr>
        <w:pStyle w:val="BodyText"/>
      </w:pPr>
    </w:p>
    <w:p w:rsidR="00000000" w:rsidRPr="001017ED" w:rsidP="001017ED">
      <w:pPr>
        <w:pStyle w:val="AllowPageBreak"/>
      </w:pPr>
    </w:p>
    <w:p w:rsidR="00000000" w:rsidRPr="001017ED" w:rsidP="001017ED">
      <w:pPr>
        <w:pStyle w:val="Heading1"/>
      </w:pPr>
      <w:bookmarkStart w:id="8" w:name="O_152098"/>
      <w:bookmarkEnd w:id="8"/>
      <w:r w:rsidRPr="001017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33"/>
      </w:tblGrid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PERFORMANCE CRITERIA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Carry out routine measurements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 xml:space="preserve">Equipment and instruments used to carry out routine deck measurements are prepared where required in accordance with established procedures </w:t>
            </w:r>
            <w:r w:rsidRPr="001017ED">
              <w:t>and manufacturer's instructions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b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Routine measurements at sea, in port and while on duty are carried out in accordance with established procedures and the limits of responsibility of and integrated ratings on a vessel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c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Data collected from routine measurements is recorded or entered into the computer in accordance with established procedures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Assist in the completion of operations and maintenance documentation</w:t>
            </w: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</w:t>
            </w:r>
          </w:p>
        </w:tc>
        <w:tc>
          <w:tcPr>
            <w:tcW w:w="605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Inventory control sheets are completed as directed in accordance with shipboard procedures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b</w:t>
            </w:r>
          </w:p>
        </w:tc>
        <w:tc>
          <w:tcPr>
            <w:tcW w:w="6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Deck maintenance data is collected as directed in accordance with maintenance system procedures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c</w:t>
            </w:r>
          </w:p>
        </w:tc>
        <w:tc>
          <w:tcPr>
            <w:tcW w:w="6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Deck mai</w:t>
            </w:r>
            <w:r w:rsidRPr="001017ED">
              <w:t>ntenance record sheets are completed in accordance with planned maintenance procedures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d</w:t>
            </w:r>
          </w:p>
        </w:tc>
        <w:tc>
          <w:tcPr>
            <w:tcW w:w="6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Deck operational data is collected and recorded as directed in accordance with established procedures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e</w:t>
            </w:r>
          </w:p>
        </w:tc>
        <w:tc>
          <w:tcPr>
            <w:tcW w:w="6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Where relevant, operational, maintenance and inventory da</w:t>
            </w:r>
            <w:r w:rsidRPr="001017ED">
              <w:t xml:space="preserve">ta is entered into the vessel's computer database 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f</w:t>
            </w:r>
          </w:p>
        </w:tc>
        <w:tc>
          <w:tcPr>
            <w:tcW w:w="6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t>Completed documentation is submitted to the deck officer in accordance with established procedures</w:t>
            </w:r>
          </w:p>
        </w:tc>
      </w:tr>
    </w:tbl>
    <w:p w:rsidR="00583D8E" w:rsidP="001017ED">
      <w:pPr>
        <w:pStyle w:val="BodyText"/>
      </w:pPr>
      <w:r w:rsidRPr="001017ED">
        <w:t xml:space="preserve"> </w:t>
      </w:r>
    </w:p>
    <w:p w:rsidR="00583D8E" w:rsidP="001017ED">
      <w:pPr>
        <w:pStyle w:val="BodyText"/>
      </w:pPr>
    </w:p>
    <w:p w:rsidR="00000000" w:rsidRPr="001017ED" w:rsidP="001017ED">
      <w:pPr>
        <w:pStyle w:val="Heading1"/>
      </w:pPr>
      <w:bookmarkStart w:id="9" w:name="O_152099"/>
      <w:bookmarkEnd w:id="9"/>
      <w:r w:rsidRPr="001017E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REQUIRED KNOWLEDGE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Emphasis"/>
              </w:rPr>
              <w:t>This describes the knowledge required for this unit</w:t>
            </w:r>
            <w:r w:rsidRPr="001017ED">
              <w:t>.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Relevant OH&amp;S and pollution control legislation and policies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 xml:space="preserve">Functions and responsibilities of the officers and crew members for collection, recording and interpretation of routine measurements </w:t>
            </w:r>
            <w:r w:rsidRPr="001017ED">
              <w:t>on board a vessel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Responsibilities of an integrated rating and procedures for the taking and recording of routine measurements on a vessel: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when at sea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when in port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4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Procedures for carrying out the routine sounding and measuring tasks required of an integrated rating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Procedures for the entering of collected data into a vessel's computer databases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Precautions that must be taken when carrying out routine shipboard measurements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7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Communication techniques and equipment required when carrying out routine measurements and data recording on a vessel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REQUIRED SKILLS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Emphasis"/>
              </w:rPr>
              <w:t>This describes the basic skills required for this unit</w:t>
            </w:r>
            <w:r w:rsidRPr="001017ED">
              <w:t>.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Use basic verbal and other communication skills required when assisting in the completion of documentation concerning deck operations and maintenance on a vessel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Read, interpret and apply bas</w:t>
            </w:r>
            <w:r w:rsidRPr="001017ED">
              <w:t>ic instructions and standard operating procedures relevant to the completion of documentation concerning deck operations and maintenance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 xml:space="preserve">Work collaboratively with others when assisting in the completion of documentation 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Recognise routine problems that may occur when assisting in the completion of documentation concerning deck operations and maintenance and take appropriate action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Adapt to differences in vessels, equipment and standard operating procedures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t>Follow r</w:t>
            </w:r>
            <w:r w:rsidRPr="001017ED">
              <w:t>equired work schedule as per company requirements</w:t>
            </w:r>
          </w:p>
        </w:tc>
      </w:tr>
    </w:tbl>
    <w:p w:rsidR="00000000" w:rsidRPr="001017ED" w:rsidP="001017ED">
      <w:pPr>
        <w:pStyle w:val="BodyText"/>
      </w:pPr>
    </w:p>
    <w:p w:rsidR="00000000" w:rsidRPr="001017ED" w:rsidP="001017ED">
      <w:pPr>
        <w:pStyle w:val="AllowPageBreak"/>
      </w:pPr>
    </w:p>
    <w:p w:rsidR="00000000" w:rsidRPr="001017ED" w:rsidP="001017ED">
      <w:pPr>
        <w:pStyle w:val="Heading1"/>
      </w:pPr>
      <w:bookmarkStart w:id="10" w:name="O_152100"/>
      <w:bookmarkEnd w:id="10"/>
      <w:r w:rsidRPr="001017E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4454"/>
        <w:gridCol w:w="1217"/>
        <w:gridCol w:w="15"/>
      </w:tblGrid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232" w:type="dxa"/>
          <w:tblHeader/>
        </w:trPr>
        <w:tc>
          <w:tcPr>
            <w:tcW w:w="72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Evidence Guide</w:t>
            </w: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TDMMR4407B ASSIST IN COMPLETION OF DECK OPERATIONS AND MAINTENANCE DOCUMENTATION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Emphasis"/>
              </w:rPr>
              <w:t>The Evidence Guide provides advice on assessment and must be read in conjunction with the Performance Criteria</w:t>
            </w:r>
            <w:r w:rsidRPr="001017ED">
              <w:t xml:space="preserve">, </w:t>
            </w:r>
            <w:r w:rsidRPr="001017ED">
              <w:rPr>
                <w:rStyle w:val="Emphasis"/>
              </w:rPr>
              <w:t>Required Skills and Knowledge</w:t>
            </w:r>
            <w:r w:rsidRPr="001017ED">
              <w:t xml:space="preserve">, </w:t>
            </w:r>
            <w:r w:rsidRPr="001017ED">
              <w:rPr>
                <w:rStyle w:val="Emphasis"/>
              </w:rPr>
              <w:t>the Range Statement and the Assessment Guidelines for this Training Package</w:t>
            </w:r>
            <w:r w:rsidRPr="001017ED">
              <w:t>.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 xml:space="preserve">Critical aspects of evidence </w:t>
            </w:r>
            <w:r w:rsidRPr="001017ED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38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Assessment must confirm appropriate knowledge and skills to: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Carry out routine deck measurements falling within the limits of responsibility of an integrated rating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Record data collected through routine deck measurements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Enter measurement and inventory data into relevant logs or computer databases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d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Ensure the exercise of all required safety, environmental and hazard control precautions and procedures when carrying out routine shipboard measurements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e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Communicate effectively with others when taking and recording routine shipboard measurements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Performance is demonstrated consistently over a period of time and in a suitable range of contexts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Consistently applies underpinning knowledge and skills when: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carrying out routine shipboard measurements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recording data collected through routine shipboard measurements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entering measurement and inventory data into the relevant logs or computer databases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exercising all required safety, environmental and hazard control precautions and procedures when carrying out routine shipboard measurements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5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communicating effectively with others during routine shipboard tasks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Shows evidence of application of re</w:t>
            </w:r>
            <w:r w:rsidRPr="001017ED">
              <w:t>levant workplace procedures, including: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sections of relevant maritime regulations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ISM Code and associated vessel's safety management system and procedures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 xml:space="preserve">OH&amp;S regulations and hazard prevention policies and procedures 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job procedures and work instructions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5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following bridge housekeeping processes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d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t>Action is taken promptly to report operational incidents and problems in accordance with regulations and shipboard procedures</w:t>
            </w:r>
          </w:p>
        </w:tc>
      </w:tr>
    </w:tbl>
    <w:p w:rsidR="00000000" w:rsidRPr="001017ED" w:rsidP="001017E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"/>
        <w:gridCol w:w="18"/>
        <w:gridCol w:w="1788"/>
        <w:gridCol w:w="360"/>
        <w:gridCol w:w="357"/>
        <w:gridCol w:w="357"/>
        <w:gridCol w:w="4096"/>
        <w:gridCol w:w="1217"/>
        <w:gridCol w:w="15"/>
      </w:tblGrid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232" w:type="dxa"/>
          <w:tblHeader/>
        </w:trPr>
        <w:tc>
          <w:tcPr>
            <w:tcW w:w="726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Evidence Guide</w:t>
            </w:r>
            <w:r w:rsidRPr="001017ED">
              <w:t xml:space="preserve"> (</w:t>
            </w:r>
            <w:r w:rsidRPr="001017ED">
              <w:rPr>
                <w:rStyle w:val="SpecialBold"/>
              </w:rPr>
              <w:t>continued</w:t>
            </w:r>
            <w:r w:rsidRPr="001017ED">
              <w:t xml:space="preserve">) </w:t>
            </w: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TDMMR4407B ASSIST IN COMPLETION OF DECK OPERATIONS AND MAINTENANCE DOCUMENTATION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Evidence required for demonstration of consistent performance</w:t>
            </w: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(</w:t>
            </w:r>
            <w:r w:rsidRPr="001017ED">
              <w:rPr>
                <w:rStyle w:val="SpecialBold"/>
              </w:rPr>
              <w:t>continued</w:t>
            </w:r>
            <w:r w:rsidRPr="001017ED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e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Work is completed systematically with required attention to detail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Recognises and adapts appropriately to cultural differences in the workplace, including modes of behaviour and interactions between crew and others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</w:t>
            </w:r>
          </w:p>
        </w:tc>
        <w:tc>
          <w:tcPr>
            <w:tcW w:w="6027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Assessm</w:t>
            </w:r>
            <w:r w:rsidRPr="001017ED">
              <w:t>ent of competency must comply with the assessment requirements of the relevant maritime regulations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Assessment of this unit must be undertaken within relevant marine authority approved and audited arrangements by a registered training organisation: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As a minimum, assessment of knowledge must be conducted through appropriate written/oral examinations, and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Appropriate practical assessment must occur: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 xml:space="preserve">at the registered training organisation; and/or 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on an appropriate working or training vessel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4</w:t>
            </w:r>
          </w:p>
        </w:tc>
        <w:tc>
          <w:tcPr>
            <w:tcW w:w="1806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Specific</w:t>
            </w:r>
            <w:r w:rsidRPr="001017ED">
              <w:t xml:space="preserve"> </w:t>
            </w:r>
            <w:r w:rsidRPr="001017ED">
              <w:rPr>
                <w:rStyle w:val="SpecialBold"/>
              </w:rPr>
              <w:t>resources</w:t>
            </w:r>
            <w:r w:rsidRPr="001017ED">
              <w:t xml:space="preserve"> </w:t>
            </w:r>
            <w:r w:rsidRPr="001017ED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Access is required to opportunities to: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demonstrate the ability to carry out routine measurements and data recording tasks on board a vessel through appropriate case studies, practical exercises and simulated situations; and/or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t>carry out routine measurements and data recording tasks as an integrated rating on an operational commercial or training vessel</w:t>
            </w:r>
          </w:p>
        </w:tc>
      </w:tr>
    </w:tbl>
    <w:p w:rsidR="00000000" w:rsidRPr="001017ED" w:rsidP="001017ED">
      <w:pPr>
        <w:pStyle w:val="BodyText"/>
      </w:pPr>
    </w:p>
    <w:p w:rsidR="00000000" w:rsidRPr="001017ED" w:rsidP="001017ED">
      <w:pPr>
        <w:pStyle w:val="AllowPageBreak"/>
      </w:pPr>
    </w:p>
    <w:p w:rsidR="00000000" w:rsidRPr="001017ED" w:rsidP="001017ED">
      <w:pPr>
        <w:pStyle w:val="Heading1"/>
      </w:pPr>
      <w:bookmarkStart w:id="11" w:name="O_152101"/>
      <w:bookmarkEnd w:id="11"/>
      <w:r w:rsidRPr="001017E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72"/>
        <w:gridCol w:w="4732"/>
        <w:gridCol w:w="1210"/>
        <w:gridCol w:w="18"/>
        <w:gridCol w:w="28"/>
      </w:tblGrid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56" w:type="dxa"/>
          <w:tblHeader/>
        </w:trPr>
        <w:tc>
          <w:tcPr>
            <w:tcW w:w="726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Range Statement</w:t>
            </w: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TDMMR4407B ASSIST IN COMPLETION OF DECK OPERATIONS AND MAINTENANCE DOCUMENT</w:t>
            </w:r>
            <w:r w:rsidRPr="001017ED">
              <w:rPr>
                <w:rStyle w:val="SpecialBold"/>
              </w:rPr>
              <w:t>ATION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Emphasis"/>
              </w:rPr>
              <w:t>The Range Statement relates to the unit of competency as a whole</w:t>
            </w:r>
            <w:r w:rsidRPr="001017ED">
              <w:t xml:space="preserve">. </w:t>
            </w:r>
            <w:r w:rsidRPr="001017ED">
              <w:rPr>
                <w:rStyle w:val="Emphasis"/>
              </w:rPr>
              <w:t>It allows for different work environments and situations that may affect performance</w:t>
            </w:r>
            <w:r w:rsidRPr="001017ED">
              <w:t>.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SCOPE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1</w:t>
            </w:r>
            <w:r w:rsidRPr="001017ED">
              <w:t>.</w:t>
            </w:r>
            <w:r w:rsidRPr="001017ED">
              <w:tab/>
            </w:r>
            <w:r w:rsidRPr="001017ED">
              <w:rPr>
                <w:rStyle w:val="SpecialBold"/>
              </w:rPr>
              <w:t>GENERAL CONTEXT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a</w:t>
            </w:r>
            <w:r w:rsidRPr="001017E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Work must be carried out</w:t>
            </w:r>
            <w:r w:rsidRPr="001017E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601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in compliance with relevant maritime regulatory requirements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b</w:t>
            </w:r>
            <w:r w:rsidRPr="001017E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Work is performed</w:t>
            </w:r>
            <w:r w:rsidRPr="001017E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60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 xml:space="preserve">as an integrated rating under the supervision of the responsible officers, with some accountability and responsibility for self and others </w:t>
            </w:r>
            <w:r w:rsidRPr="001017ED">
              <w:t>in achieving the prescribed outcome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c</w:t>
            </w:r>
            <w:r w:rsidRPr="001017E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Work involves</w:t>
            </w:r>
            <w:r w:rsidRPr="001017E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601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the application of basic measurement techniques to collect and record routine deck operational and maintenance data when in port or at sea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d</w:t>
            </w:r>
            <w:r w:rsidRPr="001017E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Work requires</w:t>
            </w:r>
            <w:r w:rsidRPr="001017E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60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the following of orders and instructions of the deck officer on watch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2</w:t>
            </w:r>
            <w:r w:rsidRPr="001017ED">
              <w:t>.</w:t>
            </w:r>
            <w:r w:rsidRPr="001017ED">
              <w:tab/>
            </w:r>
            <w:r w:rsidRPr="001017ED">
              <w:rPr>
                <w:rStyle w:val="SpecialBold"/>
              </w:rPr>
              <w:t>WORKSITE ENVIRONMENT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Vessel may include</w:t>
            </w:r>
            <w:r w:rsidRPr="001017E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any Australian or international commercial vessel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Routine measurements on a vessel may be carried out</w:t>
            </w:r>
            <w:r w:rsidRPr="001017ED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by day or night in both normal and emergency situations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2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under any possible conditions of weather and loading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3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while underway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4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during berthing and unberthing operations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5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while anchoring or mooring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6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 xml:space="preserve">while in port 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7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while moored or at anchor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Routine sounding and measuring tasks may include</w:t>
            </w:r>
            <w:r w:rsidRPr="001017ED">
              <w:t>:</w:t>
            </w: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59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hold temperature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2</w:t>
            </w:r>
          </w:p>
        </w:tc>
        <w:tc>
          <w:tcPr>
            <w:tcW w:w="59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dry and wet bulb temperature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3</w:t>
            </w:r>
          </w:p>
        </w:tc>
        <w:tc>
          <w:tcPr>
            <w:tcW w:w="59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reefer temperatures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4</w:t>
            </w:r>
          </w:p>
        </w:tc>
        <w:tc>
          <w:tcPr>
            <w:tcW w:w="59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t>air pressures</w:t>
            </w:r>
          </w:p>
        </w:tc>
      </w:tr>
    </w:tbl>
    <w:p w:rsidR="00000000" w:rsidRPr="001017ED" w:rsidP="001017E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3"/>
        <w:gridCol w:w="83"/>
        <w:gridCol w:w="4732"/>
        <w:gridCol w:w="1228"/>
        <w:gridCol w:w="42"/>
        <w:gridCol w:w="18"/>
      </w:tblGrid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88" w:type="dxa"/>
          <w:tblHeader/>
        </w:trPr>
        <w:tc>
          <w:tcPr>
            <w:tcW w:w="72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Range Statement</w:t>
            </w:r>
            <w:r w:rsidRPr="001017ED">
              <w:t xml:space="preserve"> (</w:t>
            </w:r>
            <w:r w:rsidRPr="001017ED">
              <w:rPr>
                <w:rStyle w:val="SpecialBold"/>
              </w:rPr>
              <w:t>continued</w:t>
            </w:r>
            <w:r w:rsidRPr="001017ED">
              <w:t xml:space="preserve">) </w:t>
            </w: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TDMMR4407B ASSIST IN COMPLETION OF DECK OPERATIONS AND MAINTENANCE DOCUMENTATION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SCOPE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c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Routine sounding and measuring tasks may include</w:t>
            </w:r>
            <w:r w:rsidRPr="001017ED">
              <w:t>:</w:t>
            </w: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(</w:t>
            </w:r>
            <w:r w:rsidRPr="001017ED">
              <w:rPr>
                <w:rStyle w:val="SpecialBold"/>
              </w:rPr>
              <w:t>continued</w:t>
            </w:r>
            <w:r w:rsidRPr="001017ED">
              <w:t xml:space="preserve">) </w:t>
            </w: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5</w:t>
            </w:r>
          </w:p>
        </w:tc>
        <w:tc>
          <w:tcPr>
            <w:tcW w:w="5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</w:p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humidity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6</w:t>
            </w:r>
          </w:p>
        </w:tc>
        <w:tc>
          <w:tcPr>
            <w:tcW w:w="5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water depth by hand or deep sea lead line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7</w:t>
            </w:r>
          </w:p>
        </w:tc>
        <w:tc>
          <w:tcPr>
            <w:tcW w:w="5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vessel's draft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8</w:t>
            </w:r>
          </w:p>
        </w:tc>
        <w:tc>
          <w:tcPr>
            <w:tcW w:w="5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soundings, levels and ullages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9</w:t>
            </w:r>
          </w:p>
        </w:tc>
        <w:tc>
          <w:tcPr>
            <w:tcW w:w="5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liquid flow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10</w:t>
            </w:r>
          </w:p>
        </w:tc>
        <w:tc>
          <w:tcPr>
            <w:tcW w:w="5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water density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11</w:t>
            </w:r>
          </w:p>
        </w:tc>
        <w:tc>
          <w:tcPr>
            <w:tcW w:w="596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cargo amounts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d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Documentation and records</w:t>
            </w:r>
            <w:r w:rsidRPr="001017ED">
              <w:t xml:space="preserve"> </w:t>
            </w:r>
            <w:r w:rsidRPr="001017ED">
              <w:rPr>
                <w:rStyle w:val="SpecialBold"/>
              </w:rPr>
              <w:t>may include</w:t>
            </w:r>
            <w:r w:rsidRPr="001017ED">
              <w:t xml:space="preserve"> 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ISM Code safety management system plans, procedures, checklists and instructions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orders and instructions of the officer on watch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established procedures for routine measurement and the recording of operational, maintenance and inventory data on board a vessel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instructions of the manufacturers of measuring instruments and equipment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rPr>
                <w:rStyle w:val="SpecialBold"/>
              </w:rPr>
              <w:t>e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Applicable legislation</w:t>
            </w:r>
            <w:r w:rsidRPr="001017ED">
              <w:t xml:space="preserve">, </w:t>
            </w:r>
            <w:r w:rsidRPr="001017ED">
              <w:rPr>
                <w:rStyle w:val="SpecialBold"/>
              </w:rPr>
              <w:t>regulations and codes may include</w:t>
            </w:r>
            <w:r w:rsidRPr="001017ED">
              <w:t>: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1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ISM Code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2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relevant data recording procedures to comply with regulatory and survey requirements</w:t>
            </w:r>
          </w:p>
        </w:tc>
      </w:tr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t>3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t>relevant international, Commonwealth, State and Territory OH&amp;S legislation</w:t>
            </w:r>
          </w:p>
        </w:tc>
      </w:tr>
    </w:tbl>
    <w:p w:rsidR="00000000" w:rsidRPr="001017ED" w:rsidP="001017ED">
      <w:pPr>
        <w:pStyle w:val="BodyText"/>
      </w:pPr>
    </w:p>
    <w:p w:rsidR="00000000" w:rsidRPr="001017ED" w:rsidP="001017ED">
      <w:pPr>
        <w:pStyle w:val="AllowPageBreak"/>
      </w:pPr>
    </w:p>
    <w:p w:rsidR="00000000" w:rsidRPr="001017ED" w:rsidP="001017ED">
      <w:pPr>
        <w:pStyle w:val="Heading1"/>
      </w:pPr>
      <w:bookmarkStart w:id="12" w:name="O_152102"/>
      <w:bookmarkEnd w:id="12"/>
      <w:r w:rsidRPr="001017ED">
        <w:t>Unit Sector(s)</w:t>
      </w:r>
    </w:p>
    <w:p w:rsidR="00000000" w:rsidRPr="001017ED" w:rsidP="001017ED">
      <w:pPr>
        <w:pStyle w:val="BodyText"/>
      </w:pPr>
      <w:r w:rsidRPr="001017ED">
        <w:t>Not applicable.</w:t>
      </w:r>
    </w:p>
    <w:p w:rsidR="00000000" w:rsidRPr="001017ED" w:rsidP="001017ED">
      <w:pPr>
        <w:pStyle w:val="AllowPageBreak"/>
      </w:pPr>
    </w:p>
    <w:p w:rsidR="00000000" w:rsidRPr="001017ED" w:rsidP="001017ED">
      <w:pPr>
        <w:pStyle w:val="Heading1"/>
      </w:pPr>
      <w:bookmarkStart w:id="13" w:name="O_163914"/>
      <w:bookmarkEnd w:id="13"/>
      <w:r w:rsidRPr="001017ED">
        <w:t>Field</w:t>
      </w:r>
    </w:p>
    <w:p w:rsidR="00583D8E" w:rsidP="001017ED">
      <w:pPr>
        <w:pStyle w:val="BodyText"/>
      </w:pPr>
      <w:r w:rsidRPr="001017ED">
        <w:t>Field</w:t>
      </w:r>
      <w:r w:rsidRPr="001017ED">
        <w:tab/>
        <w:t>MF</w:t>
      </w:r>
      <w:r w:rsidRPr="001017ED">
        <w:tab/>
        <w:t>Carry Out Operations on Equipment and Systems</w:t>
      </w:r>
    </w:p>
    <w:p w:rsidR="00583D8E" w:rsidP="001017ED">
      <w:pPr>
        <w:pStyle w:val="BodyText"/>
      </w:pPr>
    </w:p>
    <w:p w:rsidR="00000000" w:rsidRPr="001017ED" w:rsidP="001017ED">
      <w:pPr>
        <w:pStyle w:val="Heading1"/>
      </w:pPr>
      <w:bookmarkStart w:id="14" w:name="O_163915"/>
      <w:bookmarkEnd w:id="14"/>
      <w:r w:rsidRPr="001017ED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8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7ED">
            <w:pPr>
              <w:pStyle w:val="BodyText"/>
              <w:rPr>
                <w:lang w:val="en-NZ"/>
              </w:rPr>
            </w:pPr>
            <w:r w:rsidRPr="001017ED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7ED" w:rsidP="001017ED">
            <w:pPr>
              <w:pStyle w:val="BodyText"/>
            </w:pPr>
            <w:r w:rsidRPr="001017ED">
              <w:t>The unit must be assessed in conjunction with other units that relate to the functions of the occupation(s) concerned.</w:t>
            </w:r>
          </w:p>
        </w:tc>
      </w:tr>
    </w:tbl>
    <w:p w:rsidR="00000000" w:rsidRPr="001017ED" w:rsidP="001017ED">
      <w:pPr>
        <w:pStyle w:val="BodyText"/>
      </w:pPr>
    </w:p>
    <w:p w:rsidR="00000000" w:rsidRPr="001017ED" w:rsidP="001017ED"/>
    <w:sectPr w:rsidSect="001017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83D8E" w:rsidP="00583D8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8E" w:rsidP="00101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83D8E" w:rsidP="00101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83D8E" w:rsidP="001017E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7ED" w:rsidRPr="00583D8E" w:rsidP="00583D8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8E" w:rsidRPr="002D2AF8" w:rsidP="00101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TDMMR4407B ASSIST IN COMPLETION OF DECK OPERATIONS AND MAINTENANCE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583D8E" w:rsidP="00101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7ED"/>
  </w:style>
  <w:style w:type="character" w:customStyle="1" w:styleId="Heading1Char">
    <w:name w:val="Heading 1 Char"/>
    <w:basedOn w:val="DefaultParagraphFont"/>
    <w:link w:val="Heading1"/>
    <w:rsid w:val="00101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7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7E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01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7ED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1017ED"/>
    <w:rPr>
      <w:b/>
      <w:spacing w:val="0"/>
    </w:rPr>
  </w:style>
  <w:style w:type="character" w:styleId="Emphasis">
    <w:name w:val="Emphasis"/>
    <w:basedOn w:val="DefaultParagraphFont"/>
    <w:qFormat/>
    <w:rsid w:val="001017ED"/>
    <w:rPr>
      <w:i/>
    </w:rPr>
  </w:style>
  <w:style w:type="paragraph" w:customStyle="1" w:styleId="SuperHeading">
    <w:name w:val="SuperHeading"/>
    <w:basedOn w:val="Normal"/>
    <w:rsid w:val="001017E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01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1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01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7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17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1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1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17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1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7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1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7ED"/>
  </w:style>
  <w:style w:type="paragraph" w:styleId="TableofFigures">
    <w:name w:val="table of figures"/>
    <w:basedOn w:val="Normal"/>
    <w:next w:val="Normal"/>
    <w:semiHidden/>
    <w:rsid w:val="00101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7ED"/>
    <w:pPr>
      <w:numPr>
        <w:numId w:val="9"/>
      </w:numPr>
    </w:pPr>
  </w:style>
  <w:style w:type="character" w:customStyle="1" w:styleId="WingdingSymbols">
    <w:name w:val="Wingding Symbols"/>
    <w:rsid w:val="001017ED"/>
    <w:rPr>
      <w:rFonts w:ascii="Wingdings" w:hAnsi="Wingdings"/>
    </w:rPr>
  </w:style>
  <w:style w:type="paragraph" w:customStyle="1" w:styleId="TableHeading">
    <w:name w:val="Table Heading"/>
    <w:basedOn w:val="HeadingBase"/>
    <w:rsid w:val="00101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7ED"/>
    <w:rPr>
      <w:color w:val="0033CC"/>
      <w:u w:val="none"/>
    </w:rPr>
  </w:style>
  <w:style w:type="paragraph" w:customStyle="1" w:styleId="BodyTextRight">
    <w:name w:val="Body Text Right"/>
    <w:basedOn w:val="BodyText"/>
    <w:rsid w:val="00101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7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7ED"/>
    <w:rPr>
      <w:sz w:val="32"/>
    </w:rPr>
  </w:style>
  <w:style w:type="paragraph" w:customStyle="1" w:styleId="HeadingProcedure">
    <w:name w:val="Heading Procedure"/>
    <w:basedOn w:val="HeadingBase"/>
    <w:next w:val="Normal"/>
    <w:rsid w:val="00101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7ED"/>
    <w:pPr>
      <w:spacing w:before="60" w:after="60"/>
    </w:pPr>
  </w:style>
  <w:style w:type="paragraph" w:styleId="ListContinue">
    <w:name w:val="List Continue"/>
    <w:basedOn w:val="List"/>
    <w:rsid w:val="001017ED"/>
    <w:pPr>
      <w:ind w:firstLine="0"/>
    </w:pPr>
  </w:style>
  <w:style w:type="paragraph" w:customStyle="1" w:styleId="ListNote">
    <w:name w:val="List Note"/>
    <w:basedOn w:val="List"/>
    <w:rsid w:val="00101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7ED"/>
    <w:rPr>
      <w:rFonts w:ascii="Courier New" w:hAnsi="Courier New"/>
    </w:rPr>
  </w:style>
  <w:style w:type="paragraph" w:customStyle="1" w:styleId="NoteBullet">
    <w:name w:val="Note Bullet"/>
    <w:basedOn w:val="Note"/>
    <w:rsid w:val="00101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7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1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7ED"/>
    <w:rPr>
      <w:b/>
      <w:smallCaps/>
    </w:rPr>
  </w:style>
  <w:style w:type="paragraph" w:customStyle="1" w:styleId="TableListNumber">
    <w:name w:val="Table List Number"/>
    <w:basedOn w:val="ListNumber"/>
    <w:rsid w:val="00101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7ED"/>
    <w:pPr>
      <w:numPr>
        <w:numId w:val="7"/>
      </w:numPr>
    </w:pPr>
  </w:style>
  <w:style w:type="paragraph" w:customStyle="1" w:styleId="ListAlpha2">
    <w:name w:val="List Alpha 2"/>
    <w:basedOn w:val="List2"/>
    <w:rsid w:val="001017ED"/>
    <w:pPr>
      <w:numPr>
        <w:numId w:val="6"/>
      </w:numPr>
    </w:pPr>
  </w:style>
  <w:style w:type="paragraph" w:styleId="List2">
    <w:name w:val="List 2"/>
    <w:basedOn w:val="BodyText"/>
    <w:rsid w:val="00101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7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7ED"/>
    <w:pPr>
      <w:numPr>
        <w:numId w:val="1"/>
      </w:numPr>
    </w:pPr>
  </w:style>
  <w:style w:type="paragraph" w:styleId="ListBullet5">
    <w:name w:val="List Bullet 5"/>
    <w:basedOn w:val="List5"/>
    <w:rsid w:val="001017ED"/>
    <w:pPr>
      <w:numPr>
        <w:numId w:val="2"/>
      </w:numPr>
    </w:pPr>
  </w:style>
  <w:style w:type="paragraph" w:styleId="ListContinue2">
    <w:name w:val="List Continue 2"/>
    <w:basedOn w:val="List2"/>
    <w:rsid w:val="001017ED"/>
    <w:pPr>
      <w:ind w:firstLine="0"/>
    </w:pPr>
  </w:style>
  <w:style w:type="paragraph" w:styleId="ListContinue3">
    <w:name w:val="List Continue 3"/>
    <w:basedOn w:val="List3"/>
    <w:rsid w:val="001017ED"/>
    <w:pPr>
      <w:ind w:left="1021" w:firstLine="0"/>
    </w:pPr>
  </w:style>
  <w:style w:type="paragraph" w:styleId="ListContinue4">
    <w:name w:val="List Continue 4"/>
    <w:basedOn w:val="List4"/>
    <w:rsid w:val="001017ED"/>
    <w:pPr>
      <w:ind w:firstLine="0"/>
    </w:pPr>
  </w:style>
  <w:style w:type="paragraph" w:styleId="ListContinue5">
    <w:name w:val="List Continue 5"/>
    <w:basedOn w:val="List5"/>
    <w:rsid w:val="001017ED"/>
    <w:pPr>
      <w:ind w:firstLine="0"/>
    </w:pPr>
  </w:style>
  <w:style w:type="paragraph" w:styleId="ListNumber3">
    <w:name w:val="List Number 3"/>
    <w:basedOn w:val="List3"/>
    <w:rsid w:val="001017ED"/>
    <w:pPr>
      <w:numPr>
        <w:numId w:val="3"/>
      </w:numPr>
    </w:pPr>
  </w:style>
  <w:style w:type="paragraph" w:styleId="ListNumber4">
    <w:name w:val="List Number 4"/>
    <w:basedOn w:val="List4"/>
    <w:rsid w:val="001017ED"/>
    <w:pPr>
      <w:numPr>
        <w:numId w:val="4"/>
      </w:numPr>
    </w:pPr>
  </w:style>
  <w:style w:type="paragraph" w:styleId="ListNumber5">
    <w:name w:val="List Number 5"/>
    <w:basedOn w:val="List5"/>
    <w:rsid w:val="001017ED"/>
    <w:pPr>
      <w:numPr>
        <w:numId w:val="5"/>
      </w:numPr>
    </w:pPr>
  </w:style>
  <w:style w:type="paragraph" w:styleId="BlockText">
    <w:name w:val="Block Text"/>
    <w:basedOn w:val="Normal"/>
    <w:rsid w:val="00101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7ED"/>
    <w:rPr>
      <w:sz w:val="16"/>
      <w:vertAlign w:val="superscript"/>
    </w:rPr>
  </w:style>
  <w:style w:type="character" w:customStyle="1" w:styleId="Symbols">
    <w:name w:val="Symbols"/>
    <w:basedOn w:val="DefaultParagraphFont"/>
    <w:rsid w:val="001017ED"/>
    <w:rPr>
      <w:rFonts w:ascii="Symbol" w:hAnsi="Symbol"/>
    </w:rPr>
  </w:style>
  <w:style w:type="character" w:customStyle="1" w:styleId="MenuOptions">
    <w:name w:val="Menu Options"/>
    <w:basedOn w:val="DefaultParagraphFont"/>
    <w:rsid w:val="00101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7ED"/>
    <w:rPr>
      <w:b/>
    </w:rPr>
  </w:style>
  <w:style w:type="character" w:customStyle="1" w:styleId="Underlined">
    <w:name w:val="Underlined"/>
    <w:basedOn w:val="DefaultParagraphFont"/>
    <w:rsid w:val="001017ED"/>
    <w:rPr>
      <w:u w:val="single"/>
    </w:rPr>
  </w:style>
  <w:style w:type="paragraph" w:customStyle="1" w:styleId="TableBodyTextRight">
    <w:name w:val="Table Body Text Right"/>
    <w:basedOn w:val="TableBodyText"/>
    <w:rsid w:val="00101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7ED"/>
    <w:rPr>
      <w:sz w:val="18"/>
    </w:rPr>
  </w:style>
  <w:style w:type="paragraph" w:customStyle="1" w:styleId="BodySmallRight">
    <w:name w:val="Body Small Right"/>
    <w:basedOn w:val="BodyTextRight"/>
    <w:rsid w:val="001017ED"/>
    <w:rPr>
      <w:sz w:val="18"/>
      <w:szCs w:val="18"/>
    </w:rPr>
  </w:style>
  <w:style w:type="paragraph" w:customStyle="1" w:styleId="MarginEdition">
    <w:name w:val="Margin Edition"/>
    <w:basedOn w:val="MarginNote"/>
    <w:rsid w:val="00101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7ED"/>
    <w:rPr>
      <w:sz w:val="2"/>
      <w:szCs w:val="2"/>
    </w:rPr>
  </w:style>
  <w:style w:type="character" w:customStyle="1" w:styleId="Small">
    <w:name w:val="Small"/>
    <w:basedOn w:val="DefaultParagraphFont"/>
    <w:rsid w:val="001017ED"/>
    <w:rPr>
      <w:sz w:val="16"/>
    </w:rPr>
  </w:style>
  <w:style w:type="paragraph" w:customStyle="1" w:styleId="WideTable">
    <w:name w:val="Wide Table"/>
    <w:basedOn w:val="Normal"/>
    <w:rsid w:val="00101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7ED"/>
  </w:style>
  <w:style w:type="paragraph" w:styleId="Quote">
    <w:name w:val="Quote"/>
    <w:basedOn w:val="Heading1"/>
    <w:link w:val="QuoteChar"/>
    <w:qFormat/>
    <w:rsid w:val="00101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7ED"/>
    <w:pPr>
      <w:pageBreakBefore/>
    </w:pPr>
  </w:style>
  <w:style w:type="paragraph" w:customStyle="1" w:styleId="Border">
    <w:name w:val="Border"/>
    <w:basedOn w:val="Normal"/>
    <w:qFormat/>
    <w:rsid w:val="00101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7ED"/>
    <w:rPr>
      <w:u w:val="single"/>
    </w:rPr>
  </w:style>
  <w:style w:type="character" w:customStyle="1" w:styleId="BoldandItalics">
    <w:name w:val="Bold and Italics"/>
    <w:qFormat/>
    <w:rsid w:val="001017ED"/>
    <w:rPr>
      <w:b/>
      <w:i/>
      <w:u w:val="none"/>
    </w:rPr>
  </w:style>
  <w:style w:type="paragraph" w:styleId="BalloonText">
    <w:name w:val="Balloon Text"/>
    <w:basedOn w:val="Normal"/>
    <w:link w:val="BalloonTextChar"/>
    <w:rsid w:val="00101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7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7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1476</Words>
  <Characters>8810</Characters>
  <Application>Microsoft Office Word</Application>
  <DocSecurity>0</DocSecurity>
  <Lines>584</Lines>
  <Paragraphs>258</Paragraphs>
  <ScaleCrop>false</ScaleCrop>
  <Company>Author-it Software Corporation Ltd.</Company>
  <LinksUpToDate>false</LinksUpToDate>
  <CharactersWithSpaces>10039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TDMMR4407B ASSIST IN COMPLETION OF DECK OPERATIONS AND MAINTENANCE DOCUMENTATION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2012-10-11T20:06:00Z</dcterms:created>
  <dcterms:modified xsi:type="dcterms:W3CDTF">2012-10-11T20:06:00Z</dcterms:modified>
</cp:coreProperties>
</file>