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14C" w:rsidP="00AB514C">
      <w:pPr>
        <w:pStyle w:val="Title"/>
      </w:pPr>
      <w:bookmarkStart w:id="0" w:name="_GoBack"/>
      <w:bookmarkEnd w:id="0"/>
      <w:r>
        <w:fldChar w:fldCharType="begin"/>
      </w:r>
      <w:r>
        <w:instrText xml:space="preserve"> TITLE   \* MERGEFORMAT </w:instrText>
      </w:r>
      <w:r>
        <w:fldChar w:fldCharType="separate"/>
      </w:r>
      <w:r>
        <w:t>TDMMF607B ORGANISE AND MANAGE THE PROVISION OF MEDICAL CARE ON BOARD A VESSEL</w:t>
      </w:r>
      <w:r>
        <w:fldChar w:fldCharType="end"/>
      </w:r>
    </w:p>
    <w:p w:rsidR="00AB514C" w:rsidP="00AB514C">
      <w:pPr>
        <w:pStyle w:val="Version"/>
        <w:sectPr w:rsidSect="008542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42C9" w:rsidP="008542C9">
      <w:pPr>
        <w:pStyle w:val="SuperHeading"/>
      </w:pPr>
      <w:r w:rsidRPr="008542C9">
        <w:t>TDMMF607B ORGANISE AND MANAGE THE PROVISION OF MEDICAL CARE ON BOARD A VESSEL</w:t>
      </w:r>
    </w:p>
    <w:p w:rsidR="00000000" w:rsidRPr="008542C9" w:rsidP="008542C9">
      <w:pPr>
        <w:pStyle w:val="SuperHeading"/>
      </w:pPr>
    </w:p>
    <w:p w:rsidR="00000000" w:rsidRPr="008542C9" w:rsidP="008542C9">
      <w:pPr>
        <w:pStyle w:val="Heading1"/>
      </w:pPr>
      <w:bookmarkStart w:id="1" w:name="O_151431"/>
      <w:bookmarkEnd w:id="1"/>
      <w:r w:rsidRPr="008542C9">
        <w:t>Modification History</w:t>
      </w:r>
    </w:p>
    <w:p w:rsidR="00000000" w:rsidRPr="008542C9" w:rsidP="008542C9">
      <w:pPr>
        <w:pStyle w:val="BodyText"/>
      </w:pPr>
      <w:r w:rsidRPr="008542C9">
        <w:t>Not applicable.</w:t>
      </w:r>
    </w:p>
    <w:p w:rsidR="00000000" w:rsidRPr="008542C9" w:rsidP="008542C9">
      <w:pPr>
        <w:pStyle w:val="AllowPageBreak"/>
      </w:pPr>
    </w:p>
    <w:p w:rsidR="00000000" w:rsidRPr="008542C9" w:rsidP="008542C9">
      <w:pPr>
        <w:pStyle w:val="Heading1"/>
      </w:pPr>
      <w:bookmarkStart w:id="2" w:name="O_151432"/>
      <w:bookmarkEnd w:id="2"/>
      <w:r w:rsidRPr="008542C9">
        <w:t>Unit Descriptor</w:t>
      </w:r>
    </w:p>
    <w:tbl>
      <w:tblPr>
        <w:tblW w:w="0" w:type="auto"/>
        <w:tblLayout w:type="fixed"/>
        <w:tblCellMar>
          <w:left w:w="62" w:type="dxa"/>
          <w:right w:w="62" w:type="dxa"/>
        </w:tblCellMar>
        <w:tblLook w:val="0000"/>
      </w:tblPr>
      <w:tblGrid>
        <w:gridCol w:w="1974"/>
        <w:gridCol w:w="6481"/>
      </w:tblGrid>
      <w:tr w:rsidTr="00AB514C">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C9" w:rsidP="008542C9">
            <w:pPr>
              <w:pStyle w:val="BodyText"/>
            </w:pPr>
            <w:r w:rsidRPr="008542C9">
              <w:t>U</w:t>
            </w:r>
            <w:r w:rsidRPr="008542C9">
              <w:t>NIT DESCRIPTOR:</w:t>
            </w:r>
          </w:p>
          <w:p w:rsidR="00000000" w:rsidRPr="008542C9" w:rsidP="008542C9">
            <w:pPr>
              <w:pStyle w:val="BodyText"/>
            </w:pPr>
            <w:r w:rsidRPr="008542C9">
              <w:rPr>
                <w:rStyle w:val="SpecialBold"/>
              </w:rPr>
              <w:t>This unit involves the skills and knowledge required to organise and manage the provision of medical care on board a commercial vessel in accordance with procedures as specified in the publications</w:t>
            </w:r>
            <w:r w:rsidRPr="008542C9">
              <w:t>: (</w:t>
            </w:r>
            <w:r w:rsidRPr="008542C9">
              <w:rPr>
                <w:rStyle w:val="SpecialBold"/>
              </w:rPr>
              <w:t>1</w:t>
            </w:r>
            <w:r w:rsidRPr="008542C9">
              <w:t xml:space="preserve">) </w:t>
            </w:r>
            <w:r w:rsidRPr="008542C9">
              <w:rPr>
                <w:rStyle w:val="SpecialBold"/>
              </w:rPr>
              <w:t>International Medical Guide for Ships</w:t>
            </w:r>
            <w:r w:rsidRPr="008542C9">
              <w:t>, (</w:t>
            </w:r>
            <w:r w:rsidRPr="008542C9">
              <w:rPr>
                <w:rStyle w:val="SpecialBold"/>
              </w:rPr>
              <w:t>2</w:t>
            </w:r>
            <w:r w:rsidRPr="008542C9">
              <w:t xml:space="preserve">) </w:t>
            </w:r>
            <w:r w:rsidRPr="008542C9">
              <w:rPr>
                <w:rStyle w:val="SpecialBold"/>
              </w:rPr>
              <w:t>Medical Section of the International Code of Signals and</w:t>
            </w:r>
            <w:r w:rsidRPr="008542C9">
              <w:t xml:space="preserve"> (</w:t>
            </w:r>
            <w:r w:rsidRPr="008542C9">
              <w:rPr>
                <w:rStyle w:val="SpecialBold"/>
              </w:rPr>
              <w:t>3</w:t>
            </w:r>
            <w:r w:rsidRPr="008542C9">
              <w:t xml:space="preserve">) </w:t>
            </w:r>
            <w:r w:rsidRPr="008542C9">
              <w:rPr>
                <w:rStyle w:val="SpecialBold"/>
              </w:rPr>
              <w:t>Medical First Aid Guide for Use in Accidents involving Dangerous Goods</w:t>
            </w:r>
            <w:r w:rsidRPr="008542C9">
              <w:t>.</w:t>
            </w:r>
          </w:p>
          <w:p w:rsidR="00000000" w:rsidP="008542C9">
            <w:pPr>
              <w:pStyle w:val="BodyText"/>
              <w:rPr>
                <w:lang w:val="en-NZ"/>
              </w:rPr>
            </w:pPr>
            <w:r w:rsidRPr="008542C9">
              <w:rPr>
                <w:rStyle w:val="SpecialBold"/>
              </w:rPr>
              <w:t>This includes taking charge of a medical emergency on board a vessel</w:t>
            </w:r>
            <w:r w:rsidRPr="008542C9">
              <w:t xml:space="preserve">, </w:t>
            </w:r>
            <w:r w:rsidRPr="008542C9">
              <w:rPr>
                <w:rStyle w:val="SpecialBold"/>
              </w:rPr>
              <w:t>seeking assistance from shore-based medical adv</w:t>
            </w:r>
            <w:r w:rsidRPr="008542C9">
              <w:rPr>
                <w:rStyle w:val="SpecialBold"/>
              </w:rPr>
              <w:t>isers and carrying out medical procedures as directed by shore-based medical advisers</w:t>
            </w:r>
            <w:r w:rsidRPr="008542C9">
              <w:t>.</w:t>
            </w:r>
          </w:p>
        </w:tc>
      </w:tr>
      <w:tr w:rsidTr="00AB514C">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8542C9" w:rsidP="008542C9">
            <w:pPr>
              <w:pStyle w:val="BodyText"/>
            </w:pPr>
          </w:p>
        </w:tc>
      </w:tr>
    </w:tbl>
    <w:p w:rsidR="00000000" w:rsidRPr="008542C9" w:rsidP="008542C9">
      <w:pPr>
        <w:pStyle w:val="BodyText"/>
      </w:pPr>
    </w:p>
    <w:p w:rsidR="00000000" w:rsidRPr="008542C9" w:rsidP="008542C9">
      <w:pPr>
        <w:pStyle w:val="AllowPageBreak"/>
      </w:pPr>
    </w:p>
    <w:p w:rsidR="00000000" w:rsidRPr="008542C9" w:rsidP="008542C9">
      <w:pPr>
        <w:pStyle w:val="Heading1"/>
      </w:pPr>
      <w:bookmarkStart w:id="3" w:name="O_151433"/>
      <w:bookmarkEnd w:id="3"/>
      <w:r w:rsidRPr="008542C9">
        <w:t>Application of the Unit</w:t>
      </w:r>
    </w:p>
    <w:tbl>
      <w:tblPr>
        <w:tblW w:w="0" w:type="auto"/>
        <w:tblLayout w:type="fixed"/>
        <w:tblCellMar>
          <w:left w:w="62" w:type="dxa"/>
          <w:right w:w="62" w:type="dxa"/>
        </w:tblCellMar>
        <w:tblLook w:val="0000"/>
      </w:tblPr>
      <w:tblGrid>
        <w:gridCol w:w="1974"/>
        <w:gridCol w:w="6481"/>
      </w:tblGrid>
      <w:tr w:rsidTr="00AB514C">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C9" w:rsidP="008542C9">
            <w:pPr>
              <w:pStyle w:val="BodyText"/>
            </w:pPr>
            <w:r w:rsidRPr="008542C9">
              <w:t>The unit has application in qualifications for Master (Unlimited), Master (Less than 500 </w:t>
            </w:r>
            <w:r w:rsidRPr="008542C9">
              <w:t>GT) and Master 3, i.e. Advanced Diploma of Transport&amp;Distribution (Maritime Operations - Master Unlimited), Diploma of Transport&amp;Distribution (Maritime Operations - Deck Watchkeeper) and Diploma of Transport&amp;Distribution (Coastal Maritime Operations - Mast</w:t>
            </w:r>
            <w:r w:rsidRPr="008542C9">
              <w:t>er 3).</w:t>
            </w:r>
          </w:p>
        </w:tc>
      </w:tr>
    </w:tbl>
    <w:p w:rsidR="00000000" w:rsidRPr="008542C9" w:rsidP="008542C9">
      <w:pPr>
        <w:pStyle w:val="BodyText"/>
      </w:pPr>
    </w:p>
    <w:p w:rsidR="00000000" w:rsidRPr="008542C9" w:rsidP="008542C9">
      <w:pPr>
        <w:pStyle w:val="AllowPageBreak"/>
      </w:pPr>
    </w:p>
    <w:p w:rsidR="00000000" w:rsidRPr="008542C9" w:rsidP="008542C9">
      <w:pPr>
        <w:pStyle w:val="Heading1"/>
      </w:pPr>
      <w:bookmarkStart w:id="4" w:name="O_151434"/>
      <w:bookmarkEnd w:id="4"/>
      <w:r w:rsidRPr="008542C9">
        <w:t>Licensing/Regulatory Information</w:t>
      </w:r>
    </w:p>
    <w:tbl>
      <w:tblPr>
        <w:tblW w:w="0" w:type="auto"/>
        <w:tblLayout w:type="fixed"/>
        <w:tblCellMar>
          <w:left w:w="62" w:type="dxa"/>
          <w:right w:w="62" w:type="dxa"/>
        </w:tblCellMar>
        <w:tblLook w:val="0000"/>
      </w:tblPr>
      <w:tblGrid>
        <w:gridCol w:w="1974"/>
        <w:gridCol w:w="6481"/>
      </w:tblGrid>
      <w:tr w:rsidTr="00AB514C">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Licensing</w:t>
            </w:r>
            <w:r w:rsidRPr="008542C9">
              <w:t>/</w:t>
            </w:r>
            <w:r w:rsidRPr="008542C9">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C9" w:rsidP="008542C9">
            <w:pPr>
              <w:pStyle w:val="BodyText"/>
            </w:pPr>
            <w:r w:rsidRPr="008542C9">
              <w:t xml:space="preserve">The unit is consistent with the relevant sections of STCW 95, the International Ship and Port Facility Security (ISPS) Code and Marine Orders </w:t>
            </w:r>
            <w:r w:rsidRPr="008542C9">
              <w:t>under the Australian Navigation Act 1912, describing requirements for a Master on a vessel of 500 gross tonnage or more operating in international waters.</w:t>
            </w:r>
          </w:p>
        </w:tc>
      </w:tr>
    </w:tbl>
    <w:p w:rsidR="00000000" w:rsidRPr="008542C9" w:rsidP="008542C9">
      <w:pPr>
        <w:pStyle w:val="BodyText"/>
      </w:pPr>
    </w:p>
    <w:p w:rsidR="00000000" w:rsidRPr="008542C9" w:rsidP="008542C9">
      <w:pPr>
        <w:pStyle w:val="AllowPageBreak"/>
      </w:pPr>
    </w:p>
    <w:p w:rsidR="00000000" w:rsidRPr="008542C9" w:rsidP="008542C9">
      <w:pPr>
        <w:pStyle w:val="Heading1"/>
      </w:pPr>
      <w:bookmarkStart w:id="5" w:name="O_151436"/>
      <w:bookmarkEnd w:id="5"/>
      <w:r w:rsidRPr="008542C9">
        <w:t>Pre-Requisites</w:t>
      </w:r>
    </w:p>
    <w:p w:rsidR="00000000" w:rsidRPr="008542C9" w:rsidP="008542C9">
      <w:pPr>
        <w:pStyle w:val="BodyText"/>
      </w:pPr>
      <w:r w:rsidRPr="008542C9">
        <w:t>Not applicable.</w:t>
      </w:r>
    </w:p>
    <w:p w:rsidR="00000000" w:rsidRPr="008542C9" w:rsidP="008542C9">
      <w:pPr>
        <w:pStyle w:val="AllowPageBreak"/>
      </w:pPr>
    </w:p>
    <w:p w:rsidR="00000000" w:rsidRPr="008542C9" w:rsidP="008542C9">
      <w:pPr>
        <w:pStyle w:val="Heading1"/>
      </w:pPr>
      <w:bookmarkStart w:id="6" w:name="O_151435"/>
      <w:bookmarkEnd w:id="6"/>
      <w:r w:rsidRPr="008542C9">
        <w:t>Employability Skills Information</w:t>
      </w:r>
    </w:p>
    <w:p w:rsidR="00000000" w:rsidRPr="008542C9" w:rsidP="008542C9">
      <w:pPr>
        <w:pStyle w:val="BodyText"/>
      </w:pPr>
      <w:r w:rsidRPr="008542C9">
        <w:t>N</w:t>
      </w:r>
      <w:r w:rsidRPr="008542C9">
        <w:t>ot applicable.</w:t>
      </w:r>
    </w:p>
    <w:p w:rsidR="00000000" w:rsidRPr="008542C9" w:rsidP="008542C9">
      <w:pPr>
        <w:pStyle w:val="AllowPageBreak"/>
      </w:pPr>
    </w:p>
    <w:p w:rsidR="00000000" w:rsidRPr="008542C9" w:rsidP="008542C9">
      <w:pPr>
        <w:pStyle w:val="Heading1"/>
      </w:pPr>
      <w:bookmarkStart w:id="7" w:name="O_151437"/>
      <w:bookmarkEnd w:id="7"/>
      <w:r w:rsidRPr="008542C9">
        <w:t>Elements and Performance Criteria Pre-Content</w:t>
      </w:r>
    </w:p>
    <w:tbl>
      <w:tblPr>
        <w:tblW w:w="0" w:type="auto"/>
        <w:tblLayout w:type="fixed"/>
        <w:tblCellMar>
          <w:left w:w="62" w:type="dxa"/>
          <w:right w:w="62" w:type="dxa"/>
        </w:tblCellMar>
        <w:tblLook w:val="0000"/>
      </w:tblPr>
      <w:tblGrid>
        <w:gridCol w:w="1946"/>
        <w:gridCol w:w="6500"/>
      </w:tblGrid>
      <w:tr w:rsidTr="00AB514C">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8542C9" w:rsidP="008542C9">
            <w:pPr>
              <w:pStyle w:val="BodyText"/>
            </w:pPr>
            <w:r w:rsidRPr="008542C9">
              <w:rPr>
                <w:rStyle w:val="Emphasis"/>
              </w:rPr>
              <w:t>Elements describe the essential outcomes of a unit of competency</w:t>
            </w:r>
            <w:r w:rsidRPr="008542C9">
              <w:t>.</w:t>
            </w:r>
          </w:p>
        </w:tc>
        <w:tc>
          <w:tcPr>
            <w:tcW w:w="6500" w:type="dxa"/>
            <w:tcBorders>
              <w:top w:val="single" w:sz="6" w:space="0" w:color="auto"/>
              <w:left w:val="single" w:sz="6" w:space="0" w:color="auto"/>
              <w:bottom w:val="nil"/>
              <w:right w:val="nil"/>
            </w:tcBorders>
            <w:tcMar>
              <w:top w:w="0" w:type="dxa"/>
              <w:left w:w="62" w:type="dxa"/>
              <w:bottom w:w="0" w:type="dxa"/>
              <w:right w:w="62" w:type="dxa"/>
            </w:tcMar>
          </w:tcPr>
          <w:p w:rsidR="00000000" w:rsidRPr="008542C9" w:rsidP="008542C9">
            <w:pPr>
              <w:pStyle w:val="BodyText"/>
            </w:pPr>
            <w:r w:rsidRPr="008542C9">
              <w:rPr>
                <w:rStyle w:val="Emphasis"/>
              </w:rPr>
              <w:t>Performance Criteria describe the required performance needed to demonstrate achievement of the element</w:t>
            </w:r>
            <w:r w:rsidRPr="008542C9">
              <w:t xml:space="preserve">. </w:t>
            </w:r>
            <w:r w:rsidRPr="008542C9">
              <w:rPr>
                <w:rStyle w:val="Emphasis"/>
              </w:rPr>
              <w:t>Assessm</w:t>
            </w:r>
            <w:r w:rsidRPr="008542C9">
              <w:rPr>
                <w:rStyle w:val="Emphasis"/>
              </w:rPr>
              <w:t>ent of performance is to be consistent with the Evidence Guide</w:t>
            </w:r>
            <w:r w:rsidRPr="008542C9">
              <w:t>.</w:t>
            </w:r>
          </w:p>
        </w:tc>
      </w:tr>
    </w:tbl>
    <w:p w:rsidR="00000000" w:rsidRPr="008542C9" w:rsidP="008542C9">
      <w:pPr>
        <w:pStyle w:val="BodyText"/>
      </w:pPr>
    </w:p>
    <w:p w:rsidR="00000000" w:rsidRPr="008542C9" w:rsidP="008542C9">
      <w:pPr>
        <w:pStyle w:val="AllowPageBreak"/>
      </w:pPr>
    </w:p>
    <w:p w:rsidR="00000000" w:rsidRPr="008542C9" w:rsidP="008542C9">
      <w:pPr>
        <w:pStyle w:val="Heading1"/>
      </w:pPr>
      <w:bookmarkStart w:id="8" w:name="O_151438"/>
      <w:bookmarkEnd w:id="8"/>
      <w:r w:rsidRPr="008542C9">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29"/>
      </w:tblGrid>
      <w:tr w:rsidTr="00AB514C">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542C9" w:rsidP="008542C9">
            <w:pPr>
              <w:pStyle w:val="BodyText"/>
            </w:pPr>
            <w:r w:rsidRPr="008542C9">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rPr>
                <w:rStyle w:val="SpecialBold"/>
              </w:rPr>
              <w:t>PERFORMANCE CRITERIA</w:t>
            </w:r>
          </w:p>
        </w:tc>
      </w:tr>
      <w:tr w:rsidTr="00AB514C">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Take charge of a medical emergency on board a vessel</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a</w:t>
            </w:r>
          </w:p>
        </w:tc>
        <w:tc>
          <w:tcPr>
            <w:tcW w:w="6033"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Medical emergencies and injuries are identified and assessed correctly</w:t>
            </w:r>
          </w:p>
        </w:tc>
      </w:tr>
      <w:tr w:rsidTr="00AB514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b</w:t>
            </w:r>
          </w:p>
        </w:tc>
        <w:tc>
          <w:tcPr>
            <w:tcW w:w="6033"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Correct management procedures are implemented for the type of medical emergency or injury identified</w:t>
            </w:r>
          </w:p>
        </w:tc>
      </w:tr>
      <w:tr w:rsidTr="00AB514C">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c</w:t>
            </w:r>
          </w:p>
        </w:tc>
        <w:tc>
          <w:tcPr>
            <w:tcW w:w="6033"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Resuscitation techniques are correctly applied when required</w:t>
            </w:r>
          </w:p>
        </w:tc>
      </w:tr>
      <w:tr w:rsidTr="00AB514C">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2</w:t>
            </w:r>
          </w:p>
        </w:tc>
        <w:tc>
          <w:tcPr>
            <w:tcW w:w="1606" w:type="dxa"/>
            <w:tcBorders>
              <w:top w:val="nil"/>
              <w:left w:val="nil"/>
              <w:bottom w:val="nil"/>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Provide routine medical care on board a vessel</w:t>
            </w:r>
          </w:p>
        </w:tc>
        <w:tc>
          <w:tcPr>
            <w:tcW w:w="34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a</w:t>
            </w:r>
          </w:p>
        </w:tc>
        <w:tc>
          <w:tcPr>
            <w:tcW w:w="6053" w:type="dxa"/>
            <w:gridSpan w:val="3"/>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t>Routine medical procedures are carried out in accordance with regulatory requirements and company procedures</w:t>
            </w:r>
          </w:p>
        </w:tc>
      </w:tr>
    </w:tbl>
    <w:p w:rsidR="00000000" w:rsidRPr="008542C9" w:rsidP="008542C9">
      <w:pPr>
        <w:pStyle w:val="BodyText"/>
      </w:pPr>
    </w:p>
    <w:tbl>
      <w:tblPr>
        <w:tblW w:w="0" w:type="auto"/>
        <w:tblLayout w:type="fixed"/>
        <w:tblCellMar>
          <w:left w:w="62" w:type="dxa"/>
          <w:right w:w="62" w:type="dxa"/>
        </w:tblCellMar>
        <w:tblLook w:val="0000"/>
      </w:tblPr>
      <w:tblGrid>
        <w:gridCol w:w="322"/>
        <w:gridCol w:w="18"/>
        <w:gridCol w:w="1606"/>
        <w:gridCol w:w="340"/>
        <w:gridCol w:w="10"/>
        <w:gridCol w:w="10"/>
        <w:gridCol w:w="6004"/>
        <w:gridCol w:w="29"/>
        <w:gridCol w:w="6"/>
      </w:tblGrid>
      <w:tr w:rsidTr="00AB514C">
        <w:tblPrEx>
          <w:tblW w:w="0" w:type="auto"/>
          <w:tblLayout w:type="fixed"/>
          <w:tblCellMar>
            <w:left w:w="62" w:type="dxa"/>
            <w:right w:w="62" w:type="dxa"/>
          </w:tblCellMar>
          <w:tblLook w:val="0000"/>
        </w:tblPrEx>
        <w:trPr>
          <w:gridAfter w:val="1"/>
          <w:wAfter w:w="6" w:type="dxa"/>
          <w:tblHeader/>
        </w:trPr>
        <w:tc>
          <w:tcPr>
            <w:tcW w:w="1946" w:type="dxa"/>
            <w:gridSpan w:val="3"/>
            <w:tcBorders>
              <w:top w:val="nil"/>
              <w:left w:val="nil"/>
              <w:bottom w:val="single" w:sz="6" w:space="0" w:color="auto"/>
              <w:right w:val="single" w:sz="6" w:space="0" w:color="auto"/>
            </w:tcBorders>
            <w:tcMar>
              <w:top w:w="0" w:type="dxa"/>
              <w:left w:w="62" w:type="dxa"/>
              <w:bottom w:w="0" w:type="dxa"/>
              <w:right w:w="62" w:type="dxa"/>
            </w:tcMar>
          </w:tcPr>
          <w:p w:rsidR="00000000" w:rsidRPr="008542C9" w:rsidP="008542C9">
            <w:pPr>
              <w:pStyle w:val="BodyText"/>
            </w:pPr>
          </w:p>
          <w:p w:rsidR="00000000" w:rsidRPr="008542C9" w:rsidP="008542C9">
            <w:pPr>
              <w:pStyle w:val="BodyText"/>
            </w:pPr>
            <w:r w:rsidRPr="008542C9">
              <w:rPr>
                <w:rStyle w:val="SpecialBold"/>
              </w:rPr>
              <w:t>ELEMENT</w:t>
            </w:r>
          </w:p>
        </w:tc>
        <w:tc>
          <w:tcPr>
            <w:tcW w:w="6393"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rPr>
                <w:rStyle w:val="SpecialBold"/>
              </w:rPr>
              <w:t>PERFORMANCE CRITERIA</w:t>
            </w:r>
          </w:p>
        </w:tc>
      </w:tr>
      <w:tr w:rsidTr="00AB514C">
        <w:tblPrEx>
          <w:tblW w:w="0" w:type="auto"/>
          <w:tblLayout w:type="fixed"/>
          <w:tblCellMar>
            <w:left w:w="62" w:type="dxa"/>
            <w:right w:w="62" w:type="dxa"/>
          </w:tblCellMar>
          <w:tblLook w:val="0000"/>
        </w:tblPrEx>
        <w:trPr>
          <w:gridAfter w:val="1"/>
          <w:wAfter w:w="6" w:type="dxa"/>
        </w:trPr>
        <w:tc>
          <w:tcPr>
            <w:tcW w:w="340" w:type="dxa"/>
            <w:gridSpan w:val="2"/>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8542C9" w:rsidP="008542C9">
            <w:pPr>
              <w:pStyle w:val="BodyText"/>
            </w:pPr>
          </w:p>
          <w:p w:rsidR="00000000" w:rsidRPr="008542C9" w:rsidP="008542C9">
            <w:pPr>
              <w:pStyle w:val="BodyText"/>
            </w:pPr>
            <w:r w:rsidRPr="008542C9">
              <w:rPr>
                <w:rStyle w:val="SpecialBold"/>
              </w:rPr>
              <w:t>Provide routine medical care on board a vessel</w:t>
            </w:r>
          </w:p>
          <w:p w:rsidR="00000000" w:rsidP="008542C9">
            <w:pPr>
              <w:pStyle w:val="BodyText"/>
              <w:rPr>
                <w:lang w:val="en-NZ"/>
              </w:rPr>
            </w:pPr>
            <w:r w:rsidRPr="008542C9">
              <w:t>(</w:t>
            </w:r>
            <w:r w:rsidRPr="008542C9">
              <w:rPr>
                <w:rStyle w:val="SpecialBold"/>
              </w:rPr>
              <w:t>continued</w:t>
            </w:r>
            <w:r w:rsidRPr="008542C9">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t>b</w:t>
            </w:r>
          </w:p>
        </w:tc>
        <w:tc>
          <w:tcPr>
            <w:tcW w:w="6053" w:type="dxa"/>
            <w:gridSpan w:val="4"/>
            <w:tcBorders>
              <w:top w:val="nil"/>
              <w:left w:val="nil"/>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t xml:space="preserve">Health and hygiene education is provided to crew and passengers as required by health authorities and company procedures </w:t>
            </w:r>
          </w:p>
        </w:tc>
      </w:tr>
      <w:tr w:rsidTr="00AB514C">
        <w:tblPrEx>
          <w:tblW w:w="0" w:type="auto"/>
          <w:tblLayout w:type="fixed"/>
          <w:tblCellMar>
            <w:left w:w="62" w:type="dxa"/>
            <w:right w:w="62" w:type="dxa"/>
          </w:tblCellMar>
          <w:tblLook w:val="0000"/>
        </w:tblPrEx>
        <w:trPr>
          <w:gridAfter w:val="1"/>
          <w:wAfter w:w="6" w:type="dxa"/>
        </w:trPr>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c</w:t>
            </w:r>
          </w:p>
        </w:tc>
        <w:tc>
          <w:tcPr>
            <w:tcW w:w="6053"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Diagnosis and management of injuries, infectious and sexually transmitted diseases, and cardiovascular and central nervous system disorders are carried out in accordance with regulatory requirements and company and prescribed medical procedures</w:t>
            </w:r>
          </w:p>
        </w:tc>
      </w:tr>
      <w:tr w:rsidTr="00AB514C">
        <w:tblPrEx>
          <w:tblW w:w="0" w:type="auto"/>
          <w:tblLayout w:type="fixed"/>
          <w:tblCellMar>
            <w:left w:w="62" w:type="dxa"/>
            <w:right w:w="62" w:type="dxa"/>
          </w:tblCellMar>
          <w:tblLook w:val="0000"/>
        </w:tblPrEx>
        <w:trPr>
          <w:gridAfter w:val="1"/>
          <w:wAfter w:w="6" w:type="dxa"/>
        </w:trPr>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d</w:t>
            </w:r>
          </w:p>
        </w:tc>
        <w:tc>
          <w:tcPr>
            <w:tcW w:w="6053"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Health precautions and disease prevention measures are implemented in accordance with regulatory requirements and company procedures</w:t>
            </w:r>
          </w:p>
        </w:tc>
      </w:tr>
      <w:tr w:rsidTr="00AB514C">
        <w:tblPrEx>
          <w:tblW w:w="0" w:type="auto"/>
          <w:tblLayout w:type="fixed"/>
          <w:tblCellMar>
            <w:left w:w="62" w:type="dxa"/>
            <w:right w:w="62" w:type="dxa"/>
          </w:tblCellMar>
          <w:tblLook w:val="0000"/>
        </w:tblPrEx>
        <w:trPr>
          <w:gridAfter w:val="2"/>
          <w:wAfter w:w="35" w:type="dxa"/>
        </w:trPr>
        <w:tc>
          <w:tcPr>
            <w:tcW w:w="340" w:type="dxa"/>
            <w:gridSpan w:val="2"/>
            <w:tcBorders>
              <w:top w:val="single" w:sz="6" w:space="0" w:color="auto"/>
              <w:left w:val="nil"/>
              <w:bottom w:val="nil"/>
              <w:right w:val="nil"/>
            </w:tcBorders>
            <w:tcMar>
              <w:top w:w="0" w:type="dxa"/>
              <w:left w:w="62" w:type="dxa"/>
              <w:bottom w:w="0" w:type="dxa"/>
              <w:right w:w="62" w:type="dxa"/>
            </w:tcMar>
          </w:tcPr>
          <w:p w:rsidR="00000000" w:rsidP="008542C9">
            <w:pPr>
              <w:pStyle w:val="BodyText"/>
              <w:rPr>
                <w:lang w:val="en-NZ"/>
              </w:rPr>
            </w:pPr>
            <w:r w:rsidRPr="008542C9">
              <w:t xml:space="preserve"> </w:t>
            </w: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c>
          <w:tcPr>
            <w:tcW w:w="340" w:type="dxa"/>
            <w:gridSpan w:val="2"/>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Seek assistance from shore-based medical advisers</w:t>
            </w: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a</w:t>
            </w:r>
          </w:p>
        </w:tc>
        <w:tc>
          <w:tcPr>
            <w:tcW w:w="603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Correct procedures are used to access radio medical advice when necessary to manage a medical emergency on board a vessel</w:t>
            </w:r>
          </w:p>
        </w:tc>
      </w:tr>
      <w:tr w:rsidTr="00AB514C">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b</w:t>
            </w:r>
          </w:p>
        </w:tc>
        <w:tc>
          <w:tcPr>
            <w:tcW w:w="603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Protocols required when seeking radio medical advice for accident and injury are followed</w:t>
            </w:r>
          </w:p>
        </w:tc>
      </w:tr>
      <w:tr w:rsidTr="00AB514C">
        <w:tblPrEx>
          <w:tblW w:w="0" w:type="auto"/>
          <w:tblLayout w:type="fixed"/>
          <w:tblCellMar>
            <w:left w:w="62" w:type="dxa"/>
            <w:right w:w="62" w:type="dxa"/>
          </w:tblCellMar>
          <w:tblLook w:val="0000"/>
        </w:tblPrEx>
        <w:tc>
          <w:tcPr>
            <w:tcW w:w="34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9" w:type="dxa"/>
            <w:gridSpan w:val="5"/>
            <w:tcBorders>
              <w:top w:val="single" w:sz="6" w:space="0" w:color="auto"/>
              <w:left w:val="nil"/>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c>
          <w:tcPr>
            <w:tcW w:w="340" w:type="dxa"/>
            <w:gridSpan w:val="2"/>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4</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Carry out medical procedures as directed by shore-based medical advisers</w:t>
            </w: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a</w:t>
            </w:r>
          </w:p>
        </w:tc>
        <w:tc>
          <w:tcPr>
            <w:tcW w:w="603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A patient health assessment is carried out as required</w:t>
            </w:r>
          </w:p>
        </w:tc>
      </w:tr>
      <w:tr w:rsidTr="00AB514C">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b</w:t>
            </w:r>
          </w:p>
        </w:tc>
        <w:tc>
          <w:tcPr>
            <w:tcW w:w="603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Aseptic techniques are applied during wound dressing, suturing and injection procedures</w:t>
            </w:r>
          </w:p>
        </w:tc>
      </w:tr>
      <w:tr w:rsidTr="00AB514C">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c</w:t>
            </w:r>
          </w:p>
        </w:tc>
        <w:tc>
          <w:tcPr>
            <w:tcW w:w="603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Symptoms, signs and descriptions of assessments made of a patient's condition are relayed to shore-based advisers</w:t>
            </w:r>
          </w:p>
        </w:tc>
      </w:tr>
      <w:tr w:rsidTr="00AB514C">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d</w:t>
            </w:r>
          </w:p>
        </w:tc>
        <w:tc>
          <w:tcPr>
            <w:tcW w:w="603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Medical procedures are carried out as directed by shore-based advisers</w:t>
            </w:r>
          </w:p>
        </w:tc>
      </w:tr>
      <w:tr w:rsidTr="00AB514C">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e</w:t>
            </w:r>
          </w:p>
        </w:tc>
        <w:tc>
          <w:tcPr>
            <w:tcW w:w="6039" w:type="dxa"/>
            <w:gridSpan w:val="3"/>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Advice from shore-based advisers is complemented by reference</w:t>
            </w:r>
            <w:r w:rsidRPr="008542C9">
              <w:t xml:space="preserve"> to relevant marine publications on medical care on board a vessel</w:t>
            </w:r>
          </w:p>
        </w:tc>
      </w:tr>
      <w:tr w:rsidTr="00AB514C">
        <w:tblPrEx>
          <w:tblW w:w="0" w:type="auto"/>
          <w:tblLayout w:type="fixed"/>
          <w:tblCellMar>
            <w:left w:w="62" w:type="dxa"/>
            <w:right w:w="62" w:type="dxa"/>
          </w:tblCellMar>
          <w:tblLook w:val="0000"/>
        </w:tblPrEx>
        <w:tc>
          <w:tcPr>
            <w:tcW w:w="322"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49" w:type="dxa"/>
            <w:gridSpan w:val="4"/>
            <w:tcBorders>
              <w:top w:val="single" w:sz="6" w:space="0" w:color="auto"/>
              <w:left w:val="nil"/>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c>
          <w:tcPr>
            <w:tcW w:w="340" w:type="dxa"/>
            <w:gridSpan w:val="2"/>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5</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Perform quarantine procedures when entering port from overseas</w:t>
            </w:r>
          </w:p>
        </w:tc>
        <w:tc>
          <w:tcPr>
            <w:tcW w:w="6399" w:type="dxa"/>
            <w:gridSpan w:val="6"/>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a</w:t>
            </w:r>
          </w:p>
        </w:tc>
      </w:tr>
      <w:tr w:rsidTr="00AB514C">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6"/>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b</w:t>
            </w:r>
          </w:p>
        </w:tc>
      </w:tr>
      <w:tr w:rsidTr="00AB514C">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6"/>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c</w:t>
            </w:r>
          </w:p>
        </w:tc>
      </w:tr>
      <w:tr w:rsidTr="00AB514C">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6"/>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d</w:t>
            </w:r>
          </w:p>
        </w:tc>
      </w:tr>
      <w:tr w:rsidTr="00AB514C">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6"/>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e</w:t>
            </w:r>
          </w:p>
        </w:tc>
      </w:tr>
      <w:tr w:rsidTr="00AB514C">
        <w:tblPrEx>
          <w:tblW w:w="0" w:type="auto"/>
          <w:tblLayout w:type="fixed"/>
          <w:tblCellMar>
            <w:left w:w="62" w:type="dxa"/>
            <w:right w:w="62" w:type="dxa"/>
          </w:tblCellMar>
          <w:tblLook w:val="0000"/>
        </w:tblPrEx>
        <w:tc>
          <w:tcPr>
            <w:tcW w:w="34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6"/>
            <w:tcBorders>
              <w:top w:val="nil"/>
              <w:left w:val="single" w:sz="6" w:space="0" w:color="auto"/>
              <w:bottom w:val="nil"/>
              <w:right w:val="nil"/>
            </w:tcBorders>
            <w:tcMar>
              <w:top w:w="0" w:type="dxa"/>
              <w:left w:w="62" w:type="dxa"/>
              <w:bottom w:w="0" w:type="dxa"/>
              <w:right w:w="62" w:type="dxa"/>
            </w:tcMar>
          </w:tcPr>
          <w:p w:rsidR="00000000" w:rsidRPr="008542C9" w:rsidP="008542C9">
            <w:pPr>
              <w:pStyle w:val="BodyText"/>
            </w:pPr>
            <w:r w:rsidRPr="008542C9">
              <w:t>f</w:t>
            </w:r>
          </w:p>
        </w:tc>
      </w:tr>
    </w:tbl>
    <w:p w:rsidR="00000000" w:rsidRPr="008542C9" w:rsidP="008542C9">
      <w:pPr>
        <w:pStyle w:val="BodyText"/>
      </w:pPr>
    </w:p>
    <w:tbl>
      <w:tblPr>
        <w:tblW w:w="0" w:type="auto"/>
        <w:tblLayout w:type="fixed"/>
        <w:tblCellMar>
          <w:left w:w="62" w:type="dxa"/>
          <w:right w:w="62" w:type="dxa"/>
        </w:tblCellMar>
        <w:tblLook w:val="0000"/>
      </w:tblPr>
      <w:tblGrid>
        <w:gridCol w:w="322"/>
        <w:gridCol w:w="1624"/>
        <w:gridCol w:w="350"/>
        <w:gridCol w:w="6040"/>
        <w:gridCol w:w="9"/>
      </w:tblGrid>
      <w:tr w:rsidTr="00AB514C">
        <w:tblPrEx>
          <w:tblW w:w="0" w:type="auto"/>
          <w:tblLayout w:type="fixed"/>
          <w:tblCellMar>
            <w:left w:w="62" w:type="dxa"/>
            <w:right w:w="62" w:type="dxa"/>
          </w:tblCellMar>
          <w:tblLook w:val="0000"/>
        </w:tblPrEx>
        <w:trPr>
          <w:gridAfter w:val="1"/>
          <w:wAfter w:w="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542C9" w:rsidP="008542C9">
            <w:pPr>
              <w:pStyle w:val="BodyText"/>
            </w:pPr>
          </w:p>
          <w:p w:rsidR="00000000" w:rsidRPr="008542C9" w:rsidP="008542C9">
            <w:pPr>
              <w:pStyle w:val="BodyText"/>
            </w:pPr>
            <w:r w:rsidRPr="008542C9">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rPr>
                <w:rStyle w:val="SpecialBold"/>
              </w:rPr>
              <w:t>PERFORMANCE CRITERIA</w:t>
            </w:r>
          </w:p>
        </w:tc>
      </w:tr>
      <w:tr w:rsidTr="00AB514C">
        <w:tblPrEx>
          <w:tblW w:w="0" w:type="auto"/>
          <w:tblLayout w:type="fixed"/>
          <w:tblCellMar>
            <w:left w:w="62" w:type="dxa"/>
            <w:right w:w="62" w:type="dxa"/>
          </w:tblCellMar>
          <w:tblLook w:val="0000"/>
        </w:tblPrEx>
        <w:tc>
          <w:tcPr>
            <w:tcW w:w="322" w:type="dxa"/>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rPr>
                <w:rStyle w:val="SpecialBold"/>
              </w:rPr>
              <w:t>6</w:t>
            </w:r>
          </w:p>
        </w:tc>
        <w:tc>
          <w:tcPr>
            <w:tcW w:w="162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rPr>
                <w:rStyle w:val="SpecialBold"/>
              </w:rPr>
              <w:t>Perform basic nursing activities</w:t>
            </w:r>
          </w:p>
        </w:tc>
        <w:tc>
          <w:tcPr>
            <w:tcW w:w="350" w:type="dxa"/>
            <w:tcBorders>
              <w:top w:val="nil"/>
              <w:left w:val="single" w:sz="6" w:space="0" w:color="auto"/>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t>a</w:t>
            </w:r>
          </w:p>
        </w:tc>
        <w:tc>
          <w:tcPr>
            <w:tcW w:w="6049" w:type="dxa"/>
            <w:gridSpan w:val="2"/>
            <w:tcBorders>
              <w:top w:val="nil"/>
              <w:left w:val="nil"/>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t>The position of the patient is adjusted to optimise personal comfort for the medical condition or injury concerned</w:t>
            </w:r>
          </w:p>
        </w:tc>
      </w:tr>
      <w:tr w:rsidTr="00AB514C">
        <w:tblPrEx>
          <w:tblW w:w="0" w:type="auto"/>
          <w:tblLayout w:type="fixed"/>
          <w:tblCellMar>
            <w:left w:w="62" w:type="dxa"/>
            <w:right w:w="62" w:type="dxa"/>
          </w:tblCellMar>
          <w:tblLook w:val="0000"/>
        </w:tblPrEx>
        <w:tc>
          <w:tcPr>
            <w:tcW w:w="3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b</w:t>
            </w:r>
          </w:p>
        </w:tc>
        <w:tc>
          <w:tcPr>
            <w:tcW w:w="6049"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Hygiene measures are used that are appropriate for the degree of illness or injury</w:t>
            </w:r>
          </w:p>
        </w:tc>
      </w:tr>
      <w:tr w:rsidTr="00AB514C">
        <w:tblPrEx>
          <w:tblW w:w="0" w:type="auto"/>
          <w:tblLayout w:type="fixed"/>
          <w:tblCellMar>
            <w:left w:w="62" w:type="dxa"/>
            <w:right w:w="62" w:type="dxa"/>
          </w:tblCellMar>
          <w:tblLook w:val="0000"/>
        </w:tblPrEx>
        <w:tc>
          <w:tcPr>
            <w:tcW w:w="3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c</w:t>
            </w:r>
          </w:p>
        </w:tc>
        <w:tc>
          <w:tcPr>
            <w:tcW w:w="6049"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Condition of the patient is regularly monitored both visually and through appropriate measures of bodily signs</w:t>
            </w:r>
          </w:p>
        </w:tc>
      </w:tr>
      <w:tr w:rsidTr="00AB514C">
        <w:tblPrEx>
          <w:tblW w:w="0" w:type="auto"/>
          <w:tblLayout w:type="fixed"/>
          <w:tblCellMar>
            <w:left w:w="62" w:type="dxa"/>
            <w:right w:w="62" w:type="dxa"/>
          </w:tblCellMar>
          <w:tblLook w:val="0000"/>
        </w:tblPrEx>
        <w:tc>
          <w:tcPr>
            <w:tcW w:w="32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d</w:t>
            </w:r>
          </w:p>
        </w:tc>
        <w:tc>
          <w:tcPr>
            <w:tcW w:w="6049" w:type="dxa"/>
            <w:gridSpan w:val="2"/>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Appropriate action is taken if there are signs of a deterioration in the condition of the patient</w:t>
            </w:r>
          </w:p>
        </w:tc>
      </w:tr>
      <w:tr w:rsidTr="00AB514C">
        <w:tblPrEx>
          <w:tblW w:w="0" w:type="auto"/>
          <w:tblLayout w:type="fixed"/>
          <w:tblCellMar>
            <w:left w:w="62" w:type="dxa"/>
            <w:right w:w="62" w:type="dxa"/>
          </w:tblCellMar>
          <w:tblLook w:val="0000"/>
        </w:tblPrEx>
        <w:tc>
          <w:tcPr>
            <w:tcW w:w="322"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49" w:type="dxa"/>
            <w:gridSpan w:val="2"/>
            <w:tcBorders>
              <w:top w:val="single" w:sz="6" w:space="0" w:color="auto"/>
              <w:left w:val="nil"/>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c>
          <w:tcPr>
            <w:tcW w:w="322" w:type="dxa"/>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7</w:t>
            </w:r>
          </w:p>
        </w:tc>
        <w:tc>
          <w:tcPr>
            <w:tcW w:w="1624" w:type="dxa"/>
            <w:tcBorders>
              <w:top w:val="nil"/>
              <w:left w:val="nil"/>
              <w:bottom w:val="nil"/>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Maintain medical records</w:t>
            </w:r>
          </w:p>
        </w:tc>
        <w:tc>
          <w:tcPr>
            <w:tcW w:w="35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a</w:t>
            </w:r>
          </w:p>
        </w:tc>
        <w:tc>
          <w:tcPr>
            <w:tcW w:w="6049" w:type="dxa"/>
            <w:gridSpan w:val="2"/>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t>Medical records are kept in accordance with regulatory requirements and company procedures</w:t>
            </w:r>
          </w:p>
        </w:tc>
      </w:tr>
    </w:tbl>
    <w:p w:rsidR="00AB514C" w:rsidP="008542C9">
      <w:pPr>
        <w:pStyle w:val="BodyText"/>
      </w:pPr>
      <w:r w:rsidRPr="008542C9">
        <w:t xml:space="preserve"> </w:t>
      </w:r>
    </w:p>
    <w:p w:rsidR="00AB514C" w:rsidP="008542C9">
      <w:pPr>
        <w:pStyle w:val="BodyText"/>
      </w:pPr>
    </w:p>
    <w:p w:rsidR="00000000" w:rsidRPr="008542C9" w:rsidP="008542C9">
      <w:pPr>
        <w:pStyle w:val="Heading1"/>
      </w:pPr>
      <w:bookmarkStart w:id="9" w:name="O_151439"/>
      <w:bookmarkEnd w:id="9"/>
      <w:r w:rsidRPr="008542C9">
        <w:t>Required Skills and Knowledge</w:t>
      </w:r>
    </w:p>
    <w:tbl>
      <w:tblPr>
        <w:tblW w:w="0" w:type="auto"/>
        <w:tblLayout w:type="fixed"/>
        <w:tblCellMar>
          <w:left w:w="62" w:type="dxa"/>
          <w:right w:w="62" w:type="dxa"/>
        </w:tblCellMar>
        <w:tblLook w:val="0000"/>
      </w:tblPr>
      <w:tblGrid>
        <w:gridCol w:w="423"/>
        <w:gridCol w:w="353"/>
        <w:gridCol w:w="7553"/>
        <w:gridCol w:w="11"/>
      </w:tblGrid>
      <w:tr w:rsidTr="00AB514C">
        <w:tblPrEx>
          <w:tblW w:w="0" w:type="auto"/>
          <w:tblLayout w:type="fixed"/>
          <w:tblCellMar>
            <w:left w:w="62" w:type="dxa"/>
            <w:right w:w="62" w:type="dxa"/>
          </w:tblCellMar>
          <w:tblLook w:val="0000"/>
        </w:tblPrEx>
        <w:trPr>
          <w:tblHeader/>
        </w:trPr>
        <w:tc>
          <w:tcPr>
            <w:tcW w:w="8340"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rPr>
                <w:rStyle w:val="SpecialBold"/>
              </w:rPr>
              <w:t>REQUIRED KNOWLEDGE</w:t>
            </w:r>
          </w:p>
        </w:tc>
      </w:tr>
      <w:tr w:rsidTr="00AB514C">
        <w:tblPrEx>
          <w:tblW w:w="0" w:type="auto"/>
          <w:tblLayout w:type="fixed"/>
          <w:tblCellMar>
            <w:left w:w="62" w:type="dxa"/>
            <w:right w:w="62" w:type="dxa"/>
          </w:tblCellMar>
          <w:tblLook w:val="0000"/>
        </w:tblPrEx>
        <w:tc>
          <w:tcPr>
            <w:tcW w:w="8340"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rPr>
                <w:rStyle w:val="Emphasis"/>
              </w:rPr>
              <w:t>This describes the knowledge required for this unit</w:t>
            </w:r>
            <w:r w:rsidRPr="008542C9">
              <w:t>.</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7917"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Relevant maritime regulations related to medical care on board a vessel</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7917"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Emergencies, injuries and medical problems that may occur on board a vessel and appropriate action, treatments and solutions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3</w:t>
            </w:r>
          </w:p>
        </w:tc>
        <w:tc>
          <w:tcPr>
            <w:tcW w:w="7917"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Relevant OH&amp;S and health legislation and policies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4</w:t>
            </w:r>
          </w:p>
        </w:tc>
        <w:tc>
          <w:tcPr>
            <w:tcW w:w="7917"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Shipboard procedures for:</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a</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conducting an initial patient assessment</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b</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managing injuries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managing medical emergencies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d</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carrying out resuscitation techniques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e</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treating infectious diseases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f</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t</w:t>
            </w:r>
            <w:r w:rsidRPr="008542C9">
              <w:t>reating of commonly encountered industrial related medical conditions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g</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caring for eyes, ear, nose, rehydration and urinary retention</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h</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managing surgical emergencies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managing drug and alcohol abuse</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j</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treating disorders of the central nervous system and cardiovascular diseases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k</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caring for dying or dead persons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l</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managing sexually transmitted diseases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shipboard hygiene and health education</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n</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implementing quarantine regulations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o</w:t>
            </w:r>
          </w:p>
        </w:tc>
        <w:tc>
          <w:tcPr>
            <w:tcW w:w="756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administering drugs and subcutaneous and intramuscular injections within legal and practical guidelines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5</w:t>
            </w:r>
          </w:p>
        </w:tc>
        <w:tc>
          <w:tcPr>
            <w:tcW w:w="7917"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Suturing techniques as per the Ship Captain's Medical Guide</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6</w:t>
            </w:r>
          </w:p>
        </w:tc>
        <w:tc>
          <w:tcPr>
            <w:tcW w:w="7917"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Techniques for care of wounds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7</w:t>
            </w:r>
          </w:p>
        </w:tc>
        <w:tc>
          <w:tcPr>
            <w:tcW w:w="7917"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Quarantine procedures when entering a port from ove</w:t>
            </w:r>
            <w:r w:rsidRPr="008542C9">
              <w:t>rseas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8</w:t>
            </w:r>
          </w:p>
        </w:tc>
        <w:tc>
          <w:tcPr>
            <w:tcW w:w="7917"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Potential dangers associated with contaminated ballast water</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9</w:t>
            </w:r>
          </w:p>
        </w:tc>
        <w:tc>
          <w:tcPr>
            <w:tcW w:w="7917"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Precautions for the prevention of disease in seafarers</w:t>
            </w:r>
          </w:p>
        </w:tc>
      </w:tr>
      <w:tr w:rsidTr="00AB514C">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10</w:t>
            </w:r>
          </w:p>
        </w:tc>
        <w:tc>
          <w:tcPr>
            <w:tcW w:w="7906"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Ways in which disease can spread on board a vessel and ways of preventing the spread</w:t>
            </w:r>
          </w:p>
        </w:tc>
      </w:tr>
      <w:tr w:rsidTr="00AB514C">
        <w:tblPrEx>
          <w:tblW w:w="0" w:type="auto"/>
          <w:tblLayout w:type="fixed"/>
          <w:tblCellMar>
            <w:left w:w="62" w:type="dxa"/>
            <w:right w:w="62" w:type="dxa"/>
          </w:tblCellMar>
          <w:tblLook w:val="0000"/>
        </w:tblPrEx>
        <w:trPr>
          <w:gridAfter w:val="1"/>
          <w:wAfter w:w="11" w:type="dxa"/>
        </w:trPr>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11</w:t>
            </w:r>
          </w:p>
        </w:tc>
        <w:tc>
          <w:tcPr>
            <w:tcW w:w="7906" w:type="dxa"/>
            <w:gridSpan w:val="2"/>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t>Principles of shipboard hygiene, including adequate ventilation, healthy lifestyle, disinfection of potable water, food hygiene, and disposal of liquid and solid waste from a vessel</w:t>
            </w:r>
          </w:p>
        </w:tc>
      </w:tr>
    </w:tbl>
    <w:p w:rsidR="00000000" w:rsidRPr="008542C9" w:rsidP="008542C9">
      <w:pPr>
        <w:pStyle w:val="BodyText"/>
      </w:pPr>
    </w:p>
    <w:tbl>
      <w:tblPr>
        <w:tblW w:w="0" w:type="auto"/>
        <w:tblLayout w:type="fixed"/>
        <w:tblCellMar>
          <w:left w:w="62" w:type="dxa"/>
          <w:right w:w="62" w:type="dxa"/>
        </w:tblCellMar>
        <w:tblLook w:val="0000"/>
      </w:tblPr>
      <w:tblGrid>
        <w:gridCol w:w="423"/>
        <w:gridCol w:w="7906"/>
      </w:tblGrid>
      <w:tr w:rsidTr="00AB514C">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t>12</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 xml:space="preserve">Legal issues surrounding drug administration on board a vessel </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13</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Body structures and functions relevant to possible injury and disease that may be encountered on board a vessel</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14</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Maritime communication techniques related to health care and receiving radio medical advice from shore-based advisers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15</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Duties and respon</w:t>
            </w:r>
            <w:r w:rsidRPr="008542C9">
              <w:t>sibilities of the designated medical officer on board a vessel</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16</w:t>
            </w:r>
          </w:p>
        </w:tc>
        <w:tc>
          <w:tcPr>
            <w:tcW w:w="7906" w:type="dxa"/>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t>Marine publications containing information on first aid and medical treatment on board a vessel</w:t>
            </w:r>
          </w:p>
        </w:tc>
      </w:tr>
    </w:tbl>
    <w:p w:rsidR="00000000" w:rsidRPr="008542C9" w:rsidP="008542C9">
      <w:pPr>
        <w:pStyle w:val="BodyText"/>
      </w:pPr>
    </w:p>
    <w:tbl>
      <w:tblPr>
        <w:tblW w:w="0" w:type="auto"/>
        <w:tblLayout w:type="fixed"/>
        <w:tblCellMar>
          <w:left w:w="62" w:type="dxa"/>
          <w:right w:w="62" w:type="dxa"/>
        </w:tblCellMar>
        <w:tblLook w:val="0000"/>
      </w:tblPr>
      <w:tblGrid>
        <w:gridCol w:w="423"/>
        <w:gridCol w:w="7906"/>
      </w:tblGrid>
      <w:tr w:rsidTr="00AB514C">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rPr>
                <w:rStyle w:val="SpecialBold"/>
              </w:rPr>
              <w:t>REQUIRED SKILLS</w:t>
            </w:r>
          </w:p>
        </w:tc>
      </w:tr>
      <w:tr w:rsidTr="00AB514C">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rPr>
                <w:rStyle w:val="Emphasis"/>
              </w:rPr>
              <w:t>This describes the basic skills required for this unit</w:t>
            </w:r>
            <w:r w:rsidRPr="008542C9">
              <w:t>.</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Communicate effectively with others on matters related to the organisation and management of the provision of medical care on board a vessel</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Read and interpret instructions, procedures and information relevant to the organisation and management of the provision of medical care on board a vessel</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3</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Work as a team with others on matters relevant to the organisation and management of the provision</w:t>
            </w:r>
            <w:r w:rsidRPr="008542C9">
              <w:t xml:space="preserve"> of medical care on board a vessel</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4</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Select and use appropriate communications equipment</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5</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Take appropriate initiatives related to the organisation and management of the provision of medical care on board a vessel</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6</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Interpret and apply applicable medica</w:t>
            </w:r>
            <w:r w:rsidRPr="008542C9">
              <w:t>l care practices and regulations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7</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Modify activities dependent on differing contingencies, risk situations and environments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8</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Identify and solve problems associated with the organisation and management of the provision of medical care on board a vessel a</w:t>
            </w:r>
            <w:r w:rsidRPr="008542C9">
              <w:t>nd take appropriate action based on available information</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9</w:t>
            </w:r>
          </w:p>
        </w:tc>
        <w:tc>
          <w:tcPr>
            <w:tcW w:w="7906"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Adapt to differences in vessels, medical and other equipment and related standard operating procedures</w:t>
            </w:r>
          </w:p>
        </w:tc>
      </w:tr>
      <w:tr w:rsidTr="00AB514C">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10</w:t>
            </w:r>
          </w:p>
        </w:tc>
        <w:tc>
          <w:tcPr>
            <w:tcW w:w="7906" w:type="dxa"/>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t>Select and use appropriate equipment required for the organisation and management of the provision of medical care on board a vessel</w:t>
            </w:r>
          </w:p>
        </w:tc>
      </w:tr>
    </w:tbl>
    <w:p w:rsidR="00000000" w:rsidRPr="008542C9" w:rsidP="008542C9">
      <w:pPr>
        <w:pStyle w:val="BodyText"/>
      </w:pPr>
    </w:p>
    <w:p w:rsidR="00000000" w:rsidRPr="008542C9" w:rsidP="008542C9">
      <w:pPr>
        <w:pStyle w:val="AllowPageBreak"/>
      </w:pPr>
    </w:p>
    <w:p w:rsidR="00000000" w:rsidRPr="008542C9" w:rsidP="008542C9">
      <w:pPr>
        <w:pStyle w:val="Heading1"/>
      </w:pPr>
      <w:bookmarkStart w:id="10" w:name="O_151440"/>
      <w:bookmarkEnd w:id="10"/>
      <w:r w:rsidRPr="008542C9">
        <w:t>Evidence Guide</w:t>
      </w:r>
    </w:p>
    <w:tbl>
      <w:tblPr>
        <w:tblW w:w="0" w:type="auto"/>
        <w:tblLayout w:type="fixed"/>
        <w:tblCellMar>
          <w:left w:w="62" w:type="dxa"/>
          <w:right w:w="62" w:type="dxa"/>
        </w:tblCellMar>
        <w:tblLook w:val="0000"/>
      </w:tblPr>
      <w:tblGrid>
        <w:gridCol w:w="302"/>
        <w:gridCol w:w="1787"/>
        <w:gridCol w:w="360"/>
        <w:gridCol w:w="357"/>
        <w:gridCol w:w="5402"/>
        <w:gridCol w:w="270"/>
        <w:gridCol w:w="15"/>
      </w:tblGrid>
      <w:tr w:rsidTr="00AB514C">
        <w:tblPrEx>
          <w:tblW w:w="0" w:type="auto"/>
          <w:tblLayout w:type="fixed"/>
          <w:tblCellMar>
            <w:left w:w="62" w:type="dxa"/>
            <w:right w:w="62" w:type="dxa"/>
          </w:tblCellMar>
          <w:tblLook w:val="0000"/>
        </w:tblPrEx>
        <w:trPr>
          <w:gridAfter w:val="2"/>
          <w:wAfter w:w="285"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C9" w:rsidP="008542C9">
            <w:pPr>
              <w:pStyle w:val="BodyText"/>
            </w:pPr>
            <w:r w:rsidRPr="008542C9">
              <w:rPr>
                <w:rStyle w:val="SpecialBold"/>
              </w:rPr>
              <w:t>Evidence Guide</w:t>
            </w:r>
          </w:p>
          <w:p w:rsidR="00000000" w:rsidP="008542C9">
            <w:pPr>
              <w:pStyle w:val="BodyText"/>
              <w:rPr>
                <w:lang w:val="en-NZ"/>
              </w:rPr>
            </w:pPr>
            <w:r w:rsidRPr="008542C9">
              <w:rPr>
                <w:rStyle w:val="SpecialBold"/>
              </w:rPr>
              <w:t>TDMMF607B ORGANISE AND MANAGE THE PROVISION OF MEDICAL CARE ON BOARD A VES</w:t>
            </w:r>
            <w:r w:rsidRPr="008542C9">
              <w:rPr>
                <w:rStyle w:val="SpecialBold"/>
              </w:rPr>
              <w:t>SEL</w:t>
            </w:r>
          </w:p>
        </w:tc>
      </w:tr>
      <w:tr w:rsidTr="00AB514C">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rPr>
                <w:rStyle w:val="Emphasis"/>
              </w:rPr>
              <w:t>The Evidence Guide provides advice on assessment and must be read in conjunction with the Performance Criteria</w:t>
            </w:r>
            <w:r w:rsidRPr="008542C9">
              <w:t xml:space="preserve">, </w:t>
            </w:r>
            <w:r w:rsidRPr="008542C9">
              <w:rPr>
                <w:rStyle w:val="Emphasis"/>
              </w:rPr>
              <w:t>Required Skills and Knowledge</w:t>
            </w:r>
            <w:r w:rsidRPr="008542C9">
              <w:t xml:space="preserve">, </w:t>
            </w:r>
            <w:r w:rsidRPr="008542C9">
              <w:rPr>
                <w:rStyle w:val="Emphasis"/>
              </w:rPr>
              <w:t>the Range Statement and the Assessment Guidelines for this Training Package</w:t>
            </w:r>
            <w:r w:rsidRPr="008542C9">
              <w:t>.</w:t>
            </w:r>
          </w:p>
        </w:tc>
      </w:tr>
      <w:tr w:rsidTr="00AB514C">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8542C9" w:rsidP="008542C9">
            <w:pPr>
              <w:pStyle w:val="BodyText"/>
            </w:pPr>
            <w:r w:rsidRPr="008542C9">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Critical aspects of evidence required to demonstrate competency in this unit</w:t>
            </w:r>
          </w:p>
        </w:tc>
        <w:tc>
          <w:tcPr>
            <w:tcW w:w="6389" w:type="dxa"/>
            <w:gridSpan w:val="4"/>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Assessment must confirm appropriate knowledge and skills to:</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a</w:t>
            </w:r>
          </w:p>
        </w:tc>
        <w:tc>
          <w:tcPr>
            <w:tcW w:w="602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Take charge of typical medical emergencies on board a vessel</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b</w:t>
            </w:r>
          </w:p>
        </w:tc>
        <w:tc>
          <w:tcPr>
            <w:tcW w:w="602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Carry out routine medical procedures on board a vessel</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c</w:t>
            </w:r>
          </w:p>
        </w:tc>
        <w:tc>
          <w:tcPr>
            <w:tcW w:w="602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Carry out medical procedures as directed by shore-based medical advisers</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d</w:t>
            </w:r>
          </w:p>
        </w:tc>
        <w:tc>
          <w:tcPr>
            <w:tcW w:w="602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Identify typical medical problems and emergencies and take appropriate action</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e</w:t>
            </w:r>
          </w:p>
        </w:tc>
        <w:tc>
          <w:tcPr>
            <w:tcW w:w="602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Educate passengers and crew on shipboard health and hygiene</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f</w:t>
            </w:r>
          </w:p>
        </w:tc>
        <w:tc>
          <w:tcPr>
            <w:tcW w:w="602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Complete quarantine requirements when entering a port from overseas</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g</w:t>
            </w:r>
          </w:p>
        </w:tc>
        <w:tc>
          <w:tcPr>
            <w:tcW w:w="602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Communicate effectively with others during medical emergencies and health care</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h</w:t>
            </w:r>
          </w:p>
        </w:tc>
        <w:tc>
          <w:tcPr>
            <w:tcW w:w="6029" w:type="dxa"/>
            <w:gridSpan w:val="3"/>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Maintain medical records in accordance with company and regulatory requirements</w:t>
            </w:r>
          </w:p>
        </w:tc>
      </w:tr>
      <w:tr w:rsidTr="00AB514C">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8542C9" w:rsidP="008542C9">
            <w:pPr>
              <w:pStyle w:val="BodyText"/>
            </w:pPr>
            <w:r w:rsidRPr="008542C9">
              <w:rPr>
                <w:rStyle w:val="SpecialBold"/>
              </w:rPr>
              <w:t>2</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a</w:t>
            </w:r>
          </w:p>
        </w:tc>
        <w:tc>
          <w:tcPr>
            <w:tcW w:w="602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Performance is demonstrated consistently over a period of time and in a suitable range of contexts</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b</w:t>
            </w:r>
          </w:p>
        </w:tc>
        <w:tc>
          <w:tcPr>
            <w:tcW w:w="602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Consistently applies underpinning knowledge and skills when:</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5672"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providing medical care on board a vessel</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5672"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identifying and evaluating medical problems and emergencies and taking appropriate courses of action</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3</w:t>
            </w:r>
          </w:p>
        </w:tc>
        <w:tc>
          <w:tcPr>
            <w:tcW w:w="5672"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identifying and implementing improvements to medical care on board a vessel</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4</w:t>
            </w:r>
          </w:p>
        </w:tc>
        <w:tc>
          <w:tcPr>
            <w:tcW w:w="5672"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applying aseptic and other precautionary techniques when carrying out medical procedures on board a vessel</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c</w:t>
            </w:r>
          </w:p>
        </w:tc>
        <w:tc>
          <w:tcPr>
            <w:tcW w:w="6029"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Shows evidence of application of relevant workplace procedures, including:</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5672"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relevant sections of IMO STCW 95 Convention and Code and AMSA Marine Orders</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5672"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ISM Code and associated vessel's safety management system and procedures</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3</w:t>
            </w:r>
          </w:p>
        </w:tc>
        <w:tc>
          <w:tcPr>
            <w:tcW w:w="5672"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 xml:space="preserve">OH&amp;S regulations and medical care policies and procedures </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4</w:t>
            </w:r>
          </w:p>
        </w:tc>
        <w:tc>
          <w:tcPr>
            <w:tcW w:w="5672"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issue resolution procedures</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5</w:t>
            </w:r>
          </w:p>
        </w:tc>
        <w:tc>
          <w:tcPr>
            <w:tcW w:w="5672" w:type="dxa"/>
            <w:gridSpan w:val="2"/>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t xml:space="preserve">relevant medical and first aid instructions </w:t>
            </w:r>
          </w:p>
        </w:tc>
      </w:tr>
    </w:tbl>
    <w:p w:rsidR="00000000" w:rsidRPr="008542C9" w:rsidP="008542C9">
      <w:pPr>
        <w:pStyle w:val="BodyText"/>
      </w:pPr>
    </w:p>
    <w:tbl>
      <w:tblPr>
        <w:tblW w:w="0" w:type="auto"/>
        <w:tblLayout w:type="fixed"/>
        <w:tblCellMar>
          <w:left w:w="62" w:type="dxa"/>
          <w:right w:w="62" w:type="dxa"/>
        </w:tblCellMar>
        <w:tblLook w:val="0000"/>
      </w:tblPr>
      <w:tblGrid>
        <w:gridCol w:w="302"/>
        <w:gridCol w:w="16"/>
        <w:gridCol w:w="1772"/>
        <w:gridCol w:w="360"/>
        <w:gridCol w:w="357"/>
        <w:gridCol w:w="357"/>
        <w:gridCol w:w="5044"/>
        <w:gridCol w:w="270"/>
        <w:gridCol w:w="15"/>
      </w:tblGrid>
      <w:tr w:rsidTr="00AB514C">
        <w:tblPrEx>
          <w:tblW w:w="0" w:type="auto"/>
          <w:tblLayout w:type="fixed"/>
          <w:tblCellMar>
            <w:left w:w="62" w:type="dxa"/>
            <w:right w:w="62" w:type="dxa"/>
          </w:tblCellMar>
          <w:tblLook w:val="0000"/>
        </w:tblPrEx>
        <w:trPr>
          <w:gridAfter w:val="2"/>
          <w:wAfter w:w="285" w:type="dxa"/>
          <w:tblHeader/>
        </w:trPr>
        <w:tc>
          <w:tcPr>
            <w:tcW w:w="8208"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C9" w:rsidP="008542C9">
            <w:pPr>
              <w:pStyle w:val="BodyText"/>
            </w:pPr>
            <w:r w:rsidRPr="008542C9">
              <w:rPr>
                <w:rStyle w:val="SpecialBold"/>
              </w:rPr>
              <w:t>Evidence Guide</w:t>
            </w:r>
            <w:r w:rsidRPr="008542C9">
              <w:t xml:space="preserve"> (</w:t>
            </w:r>
            <w:r w:rsidRPr="008542C9">
              <w:rPr>
                <w:rStyle w:val="SpecialBold"/>
              </w:rPr>
              <w:t>continued</w:t>
            </w:r>
            <w:r w:rsidRPr="008542C9">
              <w:t>)</w:t>
            </w:r>
          </w:p>
          <w:p w:rsidR="00000000" w:rsidP="008542C9">
            <w:pPr>
              <w:pStyle w:val="BodyText"/>
              <w:rPr>
                <w:lang w:val="en-NZ"/>
              </w:rPr>
            </w:pPr>
            <w:r w:rsidRPr="008542C9">
              <w:rPr>
                <w:rStyle w:val="SpecialBold"/>
              </w:rPr>
              <w:t>TDMMF607B ORGANISE AND MANAGE THE PROVISION OF MEDICAL CARE ON BOARD A VESSEL</w:t>
            </w:r>
          </w:p>
        </w:tc>
      </w:tr>
      <w:tr w:rsidTr="00AB514C">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p>
          <w:p w:rsidR="00000000" w:rsidRPr="008542C9" w:rsidP="008542C9">
            <w:pPr>
              <w:pStyle w:val="BodyText"/>
            </w:pPr>
            <w:r w:rsidRPr="008542C9">
              <w:rPr>
                <w:rStyle w:val="SpecialBold"/>
              </w:rPr>
              <w:t>2</w:t>
            </w:r>
          </w:p>
        </w:tc>
        <w:tc>
          <w:tcPr>
            <w:tcW w:w="1788"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8542C9" w:rsidP="008542C9">
            <w:pPr>
              <w:pStyle w:val="BodyText"/>
            </w:pPr>
            <w:r w:rsidRPr="008542C9">
              <w:rPr>
                <w:rStyle w:val="SpecialBold"/>
              </w:rPr>
              <w:t>Evidence required for demonstration of consistent performance</w:t>
            </w:r>
          </w:p>
          <w:p w:rsidR="00000000" w:rsidP="008542C9">
            <w:pPr>
              <w:pStyle w:val="BodyText"/>
              <w:rPr>
                <w:lang w:val="en-NZ"/>
              </w:rPr>
            </w:pPr>
            <w:r w:rsidRPr="008542C9">
              <w:t>(</w:t>
            </w:r>
            <w:r w:rsidRPr="008542C9">
              <w:rPr>
                <w:rStyle w:val="SpecialBold"/>
              </w:rPr>
              <w:t>continued</w:t>
            </w:r>
            <w:r w:rsidRPr="008542C9">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6</w:t>
            </w:r>
          </w:p>
        </w:tc>
        <w:tc>
          <w:tcPr>
            <w:tcW w:w="5671"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 xml:space="preserve">shipboard safety procedures  </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d</w:t>
            </w:r>
          </w:p>
        </w:tc>
        <w:tc>
          <w:tcPr>
            <w:tcW w:w="6028"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Action is taken promptly to report and/or rectify injuries and medical incidents in accordance with established procedures</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e</w:t>
            </w:r>
          </w:p>
        </w:tc>
        <w:tc>
          <w:tcPr>
            <w:tcW w:w="6028"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Work is completed systematically with required attention to detail</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f</w:t>
            </w:r>
          </w:p>
        </w:tc>
        <w:tc>
          <w:tcPr>
            <w:tcW w:w="6028" w:type="dxa"/>
            <w:gridSpan w:val="4"/>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Recognises and adapts appropriately to cultural differences in the workplace, including modes of behaviour and interactions between crew and others</w:t>
            </w:r>
          </w:p>
        </w:tc>
      </w:tr>
      <w:tr w:rsidTr="00AB514C">
        <w:tblPrEx>
          <w:tblW w:w="0" w:type="auto"/>
          <w:tblLayout w:type="fixed"/>
          <w:tblCellMar>
            <w:left w:w="62" w:type="dxa"/>
            <w:right w:w="62" w:type="dxa"/>
          </w:tblCellMar>
          <w:tblLook w:val="0000"/>
        </w:tblPrEx>
        <w:trPr>
          <w:gridAfter w:val="1"/>
          <w:wAfter w:w="15" w:type="dxa"/>
        </w:trPr>
        <w:tc>
          <w:tcPr>
            <w:tcW w:w="302"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rPr>
                <w:rStyle w:val="SpecialBold"/>
              </w:rPr>
              <w:t>3</w:t>
            </w:r>
          </w:p>
        </w:tc>
        <w:tc>
          <w:tcPr>
            <w:tcW w:w="1788" w:type="dxa"/>
            <w:gridSpan w:val="2"/>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t>a</w:t>
            </w:r>
          </w:p>
        </w:tc>
        <w:tc>
          <w:tcPr>
            <w:tcW w:w="6028" w:type="dxa"/>
            <w:gridSpan w:val="4"/>
            <w:tcBorders>
              <w:top w:val="single" w:sz="6" w:space="0" w:color="auto"/>
              <w:left w:val="nil"/>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t>Assessment of competency must comply with the assessment requirements of the relevant maritime regulations</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b</w:t>
            </w:r>
          </w:p>
        </w:tc>
        <w:tc>
          <w:tcPr>
            <w:tcW w:w="6028"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 xml:space="preserve">Assessment of this unit must be undertaken within relevant marine authority approved </w:t>
            </w:r>
            <w:r w:rsidRPr="008542C9">
              <w:t>and audited arrangements by a registered training organisation:</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5671"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As a minimum, assessment of knowledge must be conducted through appropriate written/oral examinations, and</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5671"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Appropriate practical assessment must occur:</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w:t>
            </w:r>
          </w:p>
        </w:tc>
        <w:tc>
          <w:tcPr>
            <w:tcW w:w="531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 xml:space="preserve">at the registered training organisation; and/or </w:t>
            </w:r>
          </w:p>
        </w:tc>
      </w:tr>
      <w:tr w:rsidTr="00AB514C">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ii</w:t>
            </w:r>
          </w:p>
        </w:tc>
        <w:tc>
          <w:tcPr>
            <w:tcW w:w="5314" w:type="dxa"/>
            <w:gridSpan w:val="2"/>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on an appropriate working or training vessel</w:t>
            </w:r>
          </w:p>
        </w:tc>
      </w:tr>
      <w:tr w:rsidTr="00AB514C">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1"/>
          <w:wAfter w:w="15" w:type="dxa"/>
        </w:trPr>
        <w:tc>
          <w:tcPr>
            <w:tcW w:w="318" w:type="dxa"/>
            <w:gridSpan w:val="2"/>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4</w:t>
            </w:r>
          </w:p>
        </w:tc>
        <w:tc>
          <w:tcPr>
            <w:tcW w:w="1772" w:type="dxa"/>
            <w:vMerge w:val="restart"/>
            <w:tcBorders>
              <w:top w:val="nil"/>
              <w:left w:val="nil"/>
              <w:bottom w:val="nil"/>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Specific</w:t>
            </w:r>
            <w:r w:rsidRPr="008542C9">
              <w:t xml:space="preserve"> </w:t>
            </w:r>
            <w:r w:rsidRPr="008542C9">
              <w:rPr>
                <w:rStyle w:val="SpecialBold"/>
              </w:rPr>
              <w:t>resources</w:t>
            </w:r>
            <w:r w:rsidRPr="008542C9">
              <w:t xml:space="preserve"> </w:t>
            </w:r>
            <w:r w:rsidRPr="008542C9">
              <w:rPr>
                <w:rStyle w:val="SpecialBold"/>
              </w:rPr>
              <w:t>required for assessment</w:t>
            </w:r>
          </w:p>
        </w:tc>
        <w:tc>
          <w:tcPr>
            <w:tcW w:w="6388" w:type="dxa"/>
            <w:gridSpan w:val="5"/>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Access is required to opportunities to:</w:t>
            </w:r>
          </w:p>
        </w:tc>
      </w:tr>
      <w:tr w:rsidTr="00AB514C">
        <w:tblPrEx>
          <w:tblW w:w="0" w:type="auto"/>
          <w:tblLayout w:type="fixed"/>
          <w:tblCellMar>
            <w:left w:w="62" w:type="dxa"/>
            <w:right w:w="62" w:type="dxa"/>
          </w:tblCellMar>
          <w:tblLook w:val="0000"/>
        </w:tblPrEx>
        <w:trPr>
          <w:gridAfter w:val="1"/>
          <w:wAfter w:w="15"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a</w:t>
            </w:r>
          </w:p>
        </w:tc>
        <w:tc>
          <w:tcPr>
            <w:tcW w:w="6028"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participate in a range of role plays, case studies and other simulated practical and knowledge assessments that demonstrate the skills and knowledge to manage and coordinate the medical care of crew and passengers on board vessels of 500 gross tonnage or m</w:t>
            </w:r>
            <w:r w:rsidRPr="008542C9">
              <w:t>ore; and/or</w:t>
            </w:r>
          </w:p>
        </w:tc>
      </w:tr>
      <w:tr w:rsidTr="00AB514C">
        <w:tblPrEx>
          <w:tblW w:w="0" w:type="auto"/>
          <w:tblLayout w:type="fixed"/>
          <w:tblCellMar>
            <w:left w:w="62" w:type="dxa"/>
            <w:right w:w="62" w:type="dxa"/>
          </w:tblCellMar>
          <w:tblLook w:val="0000"/>
        </w:tblPrEx>
        <w:trPr>
          <w:gridAfter w:val="1"/>
          <w:wAfter w:w="15"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b</w:t>
            </w:r>
          </w:p>
        </w:tc>
        <w:tc>
          <w:tcPr>
            <w:tcW w:w="6028" w:type="dxa"/>
            <w:gridSpan w:val="4"/>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t>assist in the coordination of medical care procedures on board an operational vessel</w:t>
            </w:r>
          </w:p>
        </w:tc>
      </w:tr>
    </w:tbl>
    <w:p w:rsidR="00000000" w:rsidRPr="008542C9" w:rsidP="008542C9">
      <w:pPr>
        <w:pStyle w:val="BodyText"/>
      </w:pPr>
    </w:p>
    <w:p w:rsidR="00000000" w:rsidRPr="008542C9" w:rsidP="008542C9">
      <w:pPr>
        <w:pStyle w:val="AllowPageBreak"/>
      </w:pPr>
    </w:p>
    <w:p w:rsidR="00000000" w:rsidRPr="008542C9" w:rsidP="008542C9">
      <w:pPr>
        <w:pStyle w:val="Heading1"/>
      </w:pPr>
      <w:bookmarkStart w:id="11" w:name="O_151441"/>
      <w:bookmarkEnd w:id="11"/>
      <w:r w:rsidRPr="008542C9">
        <w:t>Range Statement</w:t>
      </w:r>
    </w:p>
    <w:tbl>
      <w:tblPr>
        <w:tblW w:w="0" w:type="auto"/>
        <w:tblLayout w:type="fixed"/>
        <w:tblCellMar>
          <w:left w:w="62" w:type="dxa"/>
          <w:right w:w="62" w:type="dxa"/>
        </w:tblCellMar>
        <w:tblLook w:val="0000"/>
      </w:tblPr>
      <w:tblGrid>
        <w:gridCol w:w="340"/>
        <w:gridCol w:w="6"/>
        <w:gridCol w:w="1743"/>
        <w:gridCol w:w="357"/>
        <w:gridCol w:w="11"/>
        <w:gridCol w:w="5751"/>
        <w:gridCol w:w="263"/>
        <w:gridCol w:w="18"/>
        <w:gridCol w:w="32"/>
      </w:tblGrid>
      <w:tr w:rsidTr="00AB514C">
        <w:tblPrEx>
          <w:tblW w:w="0" w:type="auto"/>
          <w:tblLayout w:type="fixed"/>
          <w:tblCellMar>
            <w:left w:w="62" w:type="dxa"/>
            <w:right w:w="62" w:type="dxa"/>
          </w:tblCellMar>
          <w:tblLook w:val="0000"/>
        </w:tblPrEx>
        <w:trPr>
          <w:gridAfter w:val="3"/>
          <w:wAfter w:w="313"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C9" w:rsidP="008542C9">
            <w:pPr>
              <w:pStyle w:val="BodyText"/>
            </w:pPr>
            <w:r w:rsidRPr="008542C9">
              <w:rPr>
                <w:rStyle w:val="SpecialBold"/>
              </w:rPr>
              <w:t>Range Statement</w:t>
            </w:r>
          </w:p>
          <w:p w:rsidR="00000000" w:rsidP="008542C9">
            <w:pPr>
              <w:pStyle w:val="BodyText"/>
              <w:rPr>
                <w:lang w:val="en-NZ"/>
              </w:rPr>
            </w:pPr>
            <w:r w:rsidRPr="008542C9">
              <w:rPr>
                <w:rStyle w:val="SpecialBold"/>
              </w:rPr>
              <w:t>TDMMF607B ORGANISE AND MANAGE THE PROVISION OF MEDICAL CARE ON BOARD A VESSEL</w:t>
            </w:r>
          </w:p>
        </w:tc>
      </w:tr>
      <w:tr w:rsidTr="00AB514C">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rPr>
                <w:rStyle w:val="Emphasis"/>
              </w:rPr>
              <w:t>The Range Statement relates to the unit of competency as a whole</w:t>
            </w:r>
            <w:r w:rsidRPr="008542C9">
              <w:t xml:space="preserve">. </w:t>
            </w:r>
            <w:r w:rsidRPr="008542C9">
              <w:rPr>
                <w:rStyle w:val="Emphasis"/>
              </w:rPr>
              <w:t>It allows for different work environments and situations that may affect performance</w:t>
            </w:r>
            <w:r w:rsidRPr="008542C9">
              <w:t>.</w:t>
            </w:r>
          </w:p>
        </w:tc>
      </w:tr>
      <w:tr w:rsidTr="00AB514C">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8542C9" w:rsidP="008542C9">
            <w:pPr>
              <w:pStyle w:val="BodyText"/>
            </w:pPr>
            <w:r w:rsidRPr="008542C9">
              <w:rPr>
                <w:rStyle w:val="SpecialBold"/>
              </w:rPr>
              <w:t>VARIABLE</w:t>
            </w:r>
          </w:p>
        </w:tc>
        <w:tc>
          <w:tcPr>
            <w:tcW w:w="6432" w:type="dxa"/>
            <w:gridSpan w:val="6"/>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rPr>
                <w:rStyle w:val="SpecialBold"/>
              </w:rPr>
              <w:t>SCOPE</w:t>
            </w:r>
          </w:p>
        </w:tc>
      </w:tr>
      <w:tr w:rsidTr="00AB514C">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rPr>
                <w:rStyle w:val="SpecialBold"/>
              </w:rPr>
              <w:t>1</w:t>
            </w:r>
            <w:r w:rsidRPr="008542C9">
              <w:t>.</w:t>
            </w:r>
            <w:r w:rsidRPr="008542C9">
              <w:tab/>
            </w:r>
            <w:r w:rsidRPr="008542C9">
              <w:rPr>
                <w:rStyle w:val="SpecialBold"/>
              </w:rPr>
              <w:t>GENERAL CONTEXT</w:t>
            </w:r>
          </w:p>
        </w:tc>
      </w:tr>
      <w:tr w:rsidTr="00AB514C">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8542C9" w:rsidP="008542C9">
            <w:pPr>
              <w:pStyle w:val="BodyText"/>
            </w:pPr>
            <w:r w:rsidRPr="008542C9">
              <w:rPr>
                <w:rStyle w:val="SpecialBold"/>
              </w:rPr>
              <w:t>a</w:t>
            </w:r>
            <w:r w:rsidRPr="008542C9">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Work must be carried out</w:t>
            </w:r>
            <w:r w:rsidRPr="008542C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in compliance with relevant maritime regulations and rules dealing with medical care on board a vessel</w:t>
            </w:r>
          </w:p>
        </w:tc>
      </w:tr>
      <w:tr w:rsidTr="00AB514C">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8542C9" w:rsidP="008542C9">
            <w:pPr>
              <w:pStyle w:val="BodyText"/>
            </w:pPr>
            <w:r w:rsidRPr="008542C9">
              <w:rPr>
                <w:rStyle w:val="SpecialBold"/>
              </w:rPr>
              <w:t>b</w:t>
            </w:r>
            <w:r w:rsidRPr="008542C9">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Work is performed</w:t>
            </w:r>
            <w:r w:rsidRPr="008542C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relatively independently under broad operational requirements, with accountability and responsibility for self and others in achieving the prescribed outcomes</w:t>
            </w:r>
          </w:p>
        </w:tc>
      </w:tr>
      <w:tr w:rsidTr="00AB514C">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8542C9" w:rsidP="008542C9">
            <w:pPr>
              <w:pStyle w:val="BodyText"/>
            </w:pPr>
            <w:r w:rsidRPr="008542C9">
              <w:rPr>
                <w:rStyle w:val="SpecialBold"/>
              </w:rPr>
              <w:t>c</w:t>
            </w:r>
            <w:r w:rsidRPr="008542C9">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Work involves</w:t>
            </w:r>
            <w:r w:rsidRPr="008542C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the application of a knowledge of first aid and medical techniques required to provide medical care for crew and/or passengers on board a vessel. Contribution to the planning and organisation of medical care on board a vessel is required</w:t>
            </w:r>
          </w:p>
        </w:tc>
      </w:tr>
      <w:tr w:rsidTr="00AB514C">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d</w:t>
            </w:r>
            <w:r w:rsidRPr="008542C9">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Work requires</w:t>
            </w:r>
            <w:r w:rsidRPr="008542C9">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6014"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significant judgement in planning and leadership functions related to the provision of medical care for crew and/or passengers on board vessels of 500 gross tonnage or more</w:t>
            </w:r>
          </w:p>
        </w:tc>
      </w:tr>
      <w:tr w:rsidTr="00AB514C">
        <w:tblPrEx>
          <w:tblW w:w="0" w:type="auto"/>
          <w:tblLayout w:type="fixed"/>
          <w:tblCellMar>
            <w:left w:w="62" w:type="dxa"/>
            <w:right w:w="62" w:type="dxa"/>
          </w:tblCellMar>
          <w:tblLook w:val="0000"/>
        </w:tblPrEx>
        <w:trPr>
          <w:gridAfter w:val="2"/>
          <w:wAfter w:w="50" w:type="dxa"/>
        </w:trPr>
        <w:tc>
          <w:tcPr>
            <w:tcW w:w="8471" w:type="dxa"/>
            <w:gridSpan w:val="7"/>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rPr>
                <w:rStyle w:val="SpecialBold"/>
              </w:rPr>
              <w:t>2</w:t>
            </w:r>
            <w:r w:rsidRPr="008542C9">
              <w:t>.</w:t>
            </w:r>
            <w:r w:rsidRPr="008542C9">
              <w:tab/>
            </w:r>
            <w:r w:rsidRPr="008542C9">
              <w:rPr>
                <w:rStyle w:val="SpecialBold"/>
              </w:rPr>
              <w:t>WORKSITE ENVIRONMENT</w:t>
            </w:r>
          </w:p>
        </w:tc>
      </w:tr>
      <w:tr w:rsidTr="00AB514C">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1"/>
          <w:wAfter w:w="32"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8542C9" w:rsidP="008542C9">
            <w:pPr>
              <w:pStyle w:val="BodyText"/>
            </w:pPr>
            <w:r w:rsidRPr="008542C9">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Vessel may include</w:t>
            </w:r>
            <w:r w:rsidRPr="008542C9">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1</w:t>
            </w:r>
          </w:p>
        </w:tc>
        <w:tc>
          <w:tcPr>
            <w:tcW w:w="6043" w:type="dxa"/>
            <w:gridSpan w:val="4"/>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any commercial Australian or international vessel of 500 gross tonnage or more</w:t>
            </w:r>
          </w:p>
        </w:tc>
      </w:tr>
      <w:tr w:rsidTr="00AB514C">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1"/>
          <w:wAfter w:w="32"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8542C9" w:rsidP="008542C9">
            <w:pPr>
              <w:pStyle w:val="BodyText"/>
            </w:pPr>
            <w:r w:rsidRPr="008542C9">
              <w:rPr>
                <w:rStyle w:val="SpecialBold"/>
              </w:rPr>
              <w:t>b</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Medical care and procedures may be carried out</w:t>
            </w:r>
            <w:r w:rsidRPr="008542C9">
              <w:t>:</w:t>
            </w:r>
          </w:p>
        </w:tc>
        <w:tc>
          <w:tcPr>
            <w:tcW w:w="357"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6043"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by day or night in both normal and emergency situations</w:t>
            </w:r>
          </w:p>
        </w:tc>
      </w:tr>
      <w:tr w:rsidTr="00AB514C">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6043"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under any possible conditions of weather and loading</w:t>
            </w:r>
          </w:p>
        </w:tc>
      </w:tr>
      <w:tr w:rsidTr="00AB514C">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3</w:t>
            </w:r>
          </w:p>
        </w:tc>
        <w:tc>
          <w:tcPr>
            <w:tcW w:w="6043"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while underway or at anchor</w:t>
            </w:r>
          </w:p>
        </w:tc>
      </w:tr>
      <w:tr w:rsidTr="00AB514C">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4</w:t>
            </w:r>
          </w:p>
        </w:tc>
        <w:tc>
          <w:tcPr>
            <w:tcW w:w="6043"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during quarantine procedures when entering port</w:t>
            </w:r>
          </w:p>
        </w:tc>
      </w:tr>
      <w:tr w:rsidTr="00AB514C">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1"/>
          <w:wAfter w:w="32"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Medical emergencies may include</w:t>
            </w:r>
            <w:r w:rsidRPr="008542C9">
              <w:t>:</w:t>
            </w:r>
          </w:p>
        </w:tc>
        <w:tc>
          <w:tcPr>
            <w:tcW w:w="357"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6043"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acute chest pain</w:t>
            </w:r>
          </w:p>
        </w:tc>
      </w:tr>
      <w:tr w:rsidTr="00AB514C">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6043" w:type="dxa"/>
            <w:gridSpan w:val="4"/>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t>acute respiratory conditions</w:t>
            </w:r>
          </w:p>
        </w:tc>
      </w:tr>
    </w:tbl>
    <w:p w:rsidR="00000000" w:rsidRPr="008542C9" w:rsidP="008542C9">
      <w:pPr>
        <w:pStyle w:val="BodyText"/>
      </w:pPr>
    </w:p>
    <w:tbl>
      <w:tblPr>
        <w:tblW w:w="0" w:type="auto"/>
        <w:tblLayout w:type="fixed"/>
        <w:tblCellMar>
          <w:left w:w="62" w:type="dxa"/>
          <w:right w:w="62" w:type="dxa"/>
        </w:tblCellMar>
        <w:tblLook w:val="0000"/>
      </w:tblPr>
      <w:tblGrid>
        <w:gridCol w:w="346"/>
        <w:gridCol w:w="1744"/>
        <w:gridCol w:w="7"/>
        <w:gridCol w:w="350"/>
        <w:gridCol w:w="54"/>
        <w:gridCol w:w="5707"/>
        <w:gridCol w:w="281"/>
        <w:gridCol w:w="46"/>
        <w:gridCol w:w="14"/>
      </w:tblGrid>
      <w:tr w:rsidTr="00AB514C">
        <w:tblPrEx>
          <w:tblW w:w="0" w:type="auto"/>
          <w:tblLayout w:type="fixed"/>
          <w:tblCellMar>
            <w:left w:w="62" w:type="dxa"/>
            <w:right w:w="62" w:type="dxa"/>
          </w:tblCellMar>
          <w:tblLook w:val="0000"/>
        </w:tblPrEx>
        <w:trPr>
          <w:gridAfter w:val="3"/>
          <w:wAfter w:w="341"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C9" w:rsidP="008542C9">
            <w:pPr>
              <w:pStyle w:val="BodyText"/>
            </w:pPr>
            <w:r w:rsidRPr="008542C9">
              <w:rPr>
                <w:rStyle w:val="SpecialBold"/>
              </w:rPr>
              <w:t>Range Statement</w:t>
            </w:r>
            <w:r w:rsidRPr="008542C9">
              <w:t xml:space="preserve"> (</w:t>
            </w:r>
            <w:r w:rsidRPr="008542C9">
              <w:rPr>
                <w:rStyle w:val="SpecialBold"/>
              </w:rPr>
              <w:t>continued</w:t>
            </w:r>
            <w:r w:rsidRPr="008542C9">
              <w:t xml:space="preserve">) </w:t>
            </w:r>
          </w:p>
          <w:p w:rsidR="00000000" w:rsidP="008542C9">
            <w:pPr>
              <w:pStyle w:val="BodyText"/>
              <w:rPr>
                <w:lang w:val="en-NZ"/>
              </w:rPr>
            </w:pPr>
            <w:r w:rsidRPr="008542C9">
              <w:rPr>
                <w:rStyle w:val="SpecialBold"/>
              </w:rPr>
              <w:t>TDMMF607B ORGANISE AND MANAGE THE PROVISION OF MEDICAL CARE ON BOARD A VESSEL</w:t>
            </w:r>
          </w:p>
        </w:tc>
      </w:tr>
      <w:tr w:rsidTr="00AB514C">
        <w:tblPrEx>
          <w:tblW w:w="0" w:type="auto"/>
          <w:tblLayout w:type="fixed"/>
          <w:tblCellMar>
            <w:left w:w="62" w:type="dxa"/>
            <w:right w:w="62" w:type="dxa"/>
          </w:tblCellMar>
          <w:tblLook w:val="0000"/>
        </w:tblPrEx>
        <w:tc>
          <w:tcPr>
            <w:tcW w:w="2097" w:type="dxa"/>
            <w:gridSpan w:val="3"/>
            <w:tcBorders>
              <w:top w:val="nil"/>
              <w:left w:val="nil"/>
              <w:bottom w:val="nil"/>
              <w:right w:val="single" w:sz="6" w:space="0" w:color="auto"/>
            </w:tcBorders>
            <w:tcMar>
              <w:top w:w="0" w:type="dxa"/>
              <w:left w:w="62" w:type="dxa"/>
              <w:bottom w:w="0" w:type="dxa"/>
              <w:right w:w="62" w:type="dxa"/>
            </w:tcMar>
          </w:tcPr>
          <w:p w:rsidR="00000000" w:rsidRPr="008542C9" w:rsidP="008542C9">
            <w:pPr>
              <w:pStyle w:val="BodyText"/>
            </w:pPr>
          </w:p>
          <w:p w:rsidR="00000000" w:rsidRPr="008542C9" w:rsidP="008542C9">
            <w:pPr>
              <w:pStyle w:val="BodyText"/>
            </w:pPr>
            <w:r w:rsidRPr="008542C9">
              <w:rPr>
                <w:rStyle w:val="SpecialBold"/>
              </w:rPr>
              <w:t>VARIABLE</w:t>
            </w:r>
          </w:p>
        </w:tc>
        <w:tc>
          <w:tcPr>
            <w:tcW w:w="6452"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rPr>
                <w:rStyle w:val="SpecialBold"/>
              </w:rPr>
              <w:t>SCOPE</w:t>
            </w:r>
          </w:p>
        </w:tc>
      </w:tr>
      <w:tr w:rsidTr="00AB514C">
        <w:tblPrEx>
          <w:tblW w:w="0" w:type="auto"/>
          <w:tblLayout w:type="fixed"/>
          <w:tblCellMar>
            <w:left w:w="62" w:type="dxa"/>
            <w:right w:w="62" w:type="dxa"/>
          </w:tblCellMar>
          <w:tblLook w:val="0000"/>
        </w:tblPrEx>
        <w:trPr>
          <w:gridAfter w:val="2"/>
          <w:wAfter w:w="60"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rPr>
                <w:rStyle w:val="SpecialBold"/>
              </w:rPr>
              <w:t>c</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8542C9" w:rsidP="008542C9">
            <w:pPr>
              <w:pStyle w:val="BodyText"/>
            </w:pPr>
          </w:p>
          <w:p w:rsidR="00000000" w:rsidRPr="008542C9" w:rsidP="008542C9">
            <w:pPr>
              <w:pStyle w:val="BodyText"/>
            </w:pPr>
            <w:r w:rsidRPr="008542C9">
              <w:rPr>
                <w:rStyle w:val="SpecialBold"/>
              </w:rPr>
              <w:t>Medical emergencies may include</w:t>
            </w:r>
            <w:r w:rsidRPr="008542C9">
              <w:t>:</w:t>
            </w:r>
          </w:p>
          <w:p w:rsidR="00000000" w:rsidP="008542C9">
            <w:pPr>
              <w:pStyle w:val="BodyText"/>
              <w:rPr>
                <w:lang w:val="en-NZ"/>
              </w:rPr>
            </w:pPr>
            <w:r w:rsidRPr="008542C9">
              <w:t>(</w:t>
            </w:r>
            <w:r w:rsidRPr="008542C9">
              <w:rPr>
                <w:rStyle w:val="SpecialBold"/>
              </w:rPr>
              <w:t>continued</w:t>
            </w:r>
            <w:r w:rsidRPr="008542C9">
              <w:t xml:space="preserve">) </w:t>
            </w: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t>3</w:t>
            </w:r>
          </w:p>
        </w:tc>
        <w:tc>
          <w:tcPr>
            <w:tcW w:w="6042" w:type="dxa"/>
            <w:gridSpan w:val="3"/>
            <w:tcBorders>
              <w:top w:val="nil"/>
              <w:left w:val="nil"/>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t xml:space="preserve">acute abdominal pain </w:t>
            </w:r>
          </w:p>
        </w:tc>
      </w:tr>
      <w:tr w:rsidTr="00AB514C">
        <w:tblPrEx>
          <w:tblW w:w="0" w:type="auto"/>
          <w:tblLayout w:type="fixed"/>
          <w:tblCellMar>
            <w:left w:w="62" w:type="dxa"/>
            <w:right w:w="62" w:type="dxa"/>
          </w:tblCellMar>
          <w:tblLook w:val="0000"/>
        </w:tblPrEx>
        <w:trPr>
          <w:gridAfter w:val="2"/>
          <w:wAfter w:w="6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4</w:t>
            </w:r>
          </w:p>
        </w:tc>
        <w:tc>
          <w:tcPr>
            <w:tcW w:w="6042"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diabetes</w:t>
            </w:r>
          </w:p>
        </w:tc>
      </w:tr>
      <w:tr w:rsidTr="00AB514C">
        <w:tblPrEx>
          <w:tblW w:w="0" w:type="auto"/>
          <w:tblLayout w:type="fixed"/>
          <w:tblCellMar>
            <w:left w:w="62" w:type="dxa"/>
            <w:right w:w="62" w:type="dxa"/>
          </w:tblCellMar>
          <w:tblLook w:val="0000"/>
        </w:tblPrEx>
        <w:trPr>
          <w:gridAfter w:val="2"/>
          <w:wAfter w:w="6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5</w:t>
            </w:r>
          </w:p>
        </w:tc>
        <w:tc>
          <w:tcPr>
            <w:tcW w:w="6042" w:type="dxa"/>
            <w:gridSpan w:val="3"/>
            <w:tcBorders>
              <w:top w:val="nil"/>
              <w:left w:val="nil"/>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t>seizures</w:t>
            </w:r>
          </w:p>
        </w:tc>
      </w:tr>
      <w:tr w:rsidTr="00AB514C">
        <w:tblPrEx>
          <w:tblW w:w="0" w:type="auto"/>
          <w:tblLayout w:type="fixed"/>
          <w:tblCellMar>
            <w:left w:w="62" w:type="dxa"/>
            <w:right w:w="62" w:type="dxa"/>
          </w:tblCellMar>
          <w:tblLook w:val="0000"/>
        </w:tblPrEx>
        <w:trPr>
          <w:gridAfter w:val="2"/>
          <w:wAfter w:w="60"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2"/>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Management of injuries on board vessel may include</w:t>
            </w:r>
            <w:r w:rsidRPr="008542C9">
              <w:t>:</w:t>
            </w: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6042"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head injuries</w:t>
            </w:r>
          </w:p>
        </w:tc>
      </w:tr>
      <w:tr w:rsidTr="00AB514C">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6042"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chest injuries</w:t>
            </w:r>
          </w:p>
        </w:tc>
      </w:tr>
      <w:tr w:rsidTr="00AB514C">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3</w:t>
            </w:r>
          </w:p>
        </w:tc>
        <w:tc>
          <w:tcPr>
            <w:tcW w:w="6042"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haemorrhage</w:t>
            </w:r>
          </w:p>
        </w:tc>
      </w:tr>
      <w:tr w:rsidTr="00AB514C">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4</w:t>
            </w:r>
          </w:p>
        </w:tc>
        <w:tc>
          <w:tcPr>
            <w:tcW w:w="6042"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shock</w:t>
            </w:r>
          </w:p>
        </w:tc>
      </w:tr>
      <w:tr w:rsidTr="00AB514C">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5</w:t>
            </w:r>
          </w:p>
        </w:tc>
        <w:tc>
          <w:tcPr>
            <w:tcW w:w="6042"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spinal injuries</w:t>
            </w:r>
          </w:p>
        </w:tc>
      </w:tr>
      <w:tr w:rsidTr="00AB514C">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6</w:t>
            </w:r>
          </w:p>
        </w:tc>
        <w:tc>
          <w:tcPr>
            <w:tcW w:w="6042"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fractures and dislocations</w:t>
            </w:r>
          </w:p>
        </w:tc>
      </w:tr>
      <w:tr w:rsidTr="00AB514C">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7</w:t>
            </w:r>
          </w:p>
        </w:tc>
        <w:tc>
          <w:tcPr>
            <w:tcW w:w="6042"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cold injury and hypothermia</w:t>
            </w:r>
          </w:p>
        </w:tc>
      </w:tr>
      <w:tr w:rsidTr="00AB514C">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8</w:t>
            </w:r>
          </w:p>
        </w:tc>
        <w:tc>
          <w:tcPr>
            <w:tcW w:w="6042"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inhalation, ingestion and skin or eye contact with industrial chemicals</w:t>
            </w:r>
          </w:p>
        </w:tc>
      </w:tr>
      <w:tr w:rsidTr="00AB514C">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Diagnosis and management of infectious diseases may include</w:t>
            </w:r>
            <w:r w:rsidRPr="008542C9">
              <w:t>:</w:t>
            </w: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6034"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typhoid</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6034"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cholera</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3</w:t>
            </w:r>
          </w:p>
        </w:tc>
        <w:tc>
          <w:tcPr>
            <w:tcW w:w="6034"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dysentery</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4</w:t>
            </w:r>
          </w:p>
        </w:tc>
        <w:tc>
          <w:tcPr>
            <w:tcW w:w="6034"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malaria</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5</w:t>
            </w:r>
          </w:p>
        </w:tc>
        <w:tc>
          <w:tcPr>
            <w:tcW w:w="6034"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heat exhaustion</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6</w:t>
            </w:r>
          </w:p>
        </w:tc>
        <w:tc>
          <w:tcPr>
            <w:tcW w:w="6034"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influenza</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7</w:t>
            </w:r>
          </w:p>
        </w:tc>
        <w:tc>
          <w:tcPr>
            <w:tcW w:w="6034"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pneumonia</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8</w:t>
            </w:r>
          </w:p>
        </w:tc>
        <w:tc>
          <w:tcPr>
            <w:tcW w:w="6034"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tonsillitis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9</w:t>
            </w:r>
          </w:p>
        </w:tc>
        <w:tc>
          <w:tcPr>
            <w:tcW w:w="6034"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meningitis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10</w:t>
            </w:r>
          </w:p>
        </w:tc>
        <w:tc>
          <w:tcPr>
            <w:tcW w:w="6034"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inguinal hernia</w:t>
            </w:r>
          </w:p>
        </w:tc>
      </w:tr>
      <w:tr w:rsidTr="00AB514C">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Diagnosis and management of cardiovascular and central nervous system disorders may include</w:t>
            </w:r>
            <w:r w:rsidRPr="008542C9">
              <w:t>:</w:t>
            </w: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6088"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angina pectoris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6088"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coronary occlusion</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3</w:t>
            </w:r>
          </w:p>
        </w:tc>
        <w:tc>
          <w:tcPr>
            <w:tcW w:w="6088"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paroxysmal tachycardia</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4</w:t>
            </w:r>
          </w:p>
        </w:tc>
        <w:tc>
          <w:tcPr>
            <w:tcW w:w="6088"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facial palsy</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5</w:t>
            </w:r>
          </w:p>
        </w:tc>
        <w:tc>
          <w:tcPr>
            <w:tcW w:w="6088"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cerebral haemorrhage</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6</w:t>
            </w:r>
          </w:p>
        </w:tc>
        <w:tc>
          <w:tcPr>
            <w:tcW w:w="6088" w:type="dxa"/>
            <w:gridSpan w:val="4"/>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t>cerebral thrombosis</w:t>
            </w:r>
          </w:p>
        </w:tc>
      </w:tr>
    </w:tbl>
    <w:p w:rsidR="00000000" w:rsidRPr="008542C9" w:rsidP="008542C9">
      <w:pPr>
        <w:pStyle w:val="BodyText"/>
      </w:pPr>
    </w:p>
    <w:tbl>
      <w:tblPr>
        <w:tblW w:w="0" w:type="auto"/>
        <w:tblLayout w:type="fixed"/>
        <w:tblCellMar>
          <w:left w:w="62" w:type="dxa"/>
          <w:right w:w="62" w:type="dxa"/>
        </w:tblCellMar>
        <w:tblLook w:val="0000"/>
      </w:tblPr>
      <w:tblGrid>
        <w:gridCol w:w="346"/>
        <w:gridCol w:w="1745"/>
        <w:gridCol w:w="352"/>
        <w:gridCol w:w="59"/>
        <w:gridCol w:w="5706"/>
        <w:gridCol w:w="309"/>
        <w:gridCol w:w="18"/>
        <w:gridCol w:w="14"/>
      </w:tblGrid>
      <w:tr w:rsidTr="00AB514C">
        <w:tblPrEx>
          <w:tblW w:w="0" w:type="auto"/>
          <w:tblLayout w:type="fixed"/>
          <w:tblCellMar>
            <w:left w:w="62" w:type="dxa"/>
            <w:right w:w="62" w:type="dxa"/>
          </w:tblCellMar>
          <w:tblLook w:val="0000"/>
        </w:tblPrEx>
        <w:trPr>
          <w:gridAfter w:val="3"/>
          <w:wAfter w:w="341"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C9" w:rsidP="008542C9">
            <w:pPr>
              <w:pStyle w:val="BodyText"/>
            </w:pPr>
            <w:r w:rsidRPr="008542C9">
              <w:rPr>
                <w:rStyle w:val="SpecialBold"/>
              </w:rPr>
              <w:t>Range Statement</w:t>
            </w:r>
            <w:r w:rsidRPr="008542C9">
              <w:t xml:space="preserve"> (</w:t>
            </w:r>
            <w:r w:rsidRPr="008542C9">
              <w:rPr>
                <w:rStyle w:val="SpecialBold"/>
              </w:rPr>
              <w:t>continued</w:t>
            </w:r>
            <w:r w:rsidRPr="008542C9">
              <w:t xml:space="preserve">) </w:t>
            </w:r>
          </w:p>
          <w:p w:rsidR="00000000" w:rsidP="008542C9">
            <w:pPr>
              <w:pStyle w:val="BodyText"/>
              <w:rPr>
                <w:lang w:val="en-NZ"/>
              </w:rPr>
            </w:pPr>
            <w:r w:rsidRPr="008542C9">
              <w:rPr>
                <w:rStyle w:val="SpecialBold"/>
              </w:rPr>
              <w:t>TDMMF607B ORGANISE AND MANAGE THE PROVISION OF MEDICAL CARE ON BOARD A VESSEL</w:t>
            </w:r>
          </w:p>
        </w:tc>
      </w:tr>
      <w:tr w:rsidTr="00AB514C">
        <w:tblPrEx>
          <w:tblW w:w="0" w:type="auto"/>
          <w:tblLayout w:type="fixed"/>
          <w:tblCellMar>
            <w:left w:w="62" w:type="dxa"/>
            <w:right w:w="62" w:type="dxa"/>
          </w:tblCellMar>
          <w:tblLook w:val="0000"/>
        </w:tblPrEx>
        <w:trPr>
          <w:gridAfter w:val="2"/>
          <w:wAfter w:w="32" w:type="dxa"/>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542C9" w:rsidP="008542C9">
            <w:pPr>
              <w:pStyle w:val="BodyText"/>
            </w:pPr>
          </w:p>
          <w:p w:rsidR="00000000" w:rsidRPr="008542C9" w:rsidP="008542C9">
            <w:pPr>
              <w:pStyle w:val="BodyText"/>
            </w:pPr>
            <w:r w:rsidRPr="008542C9">
              <w:rPr>
                <w:rStyle w:val="SpecialBold"/>
              </w:rPr>
              <w:t>VARIABLE</w:t>
            </w:r>
          </w:p>
        </w:tc>
        <w:tc>
          <w:tcPr>
            <w:tcW w:w="6426" w:type="dxa"/>
            <w:gridSpan w:val="4"/>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rPr>
                <w:rStyle w:val="SpecialBold"/>
              </w:rPr>
              <w:t>SCOPE</w:t>
            </w:r>
          </w:p>
        </w:tc>
      </w:tr>
      <w:tr w:rsidTr="00AB514C">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g</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Diagnosis and management of sexually transmitted diseases may include</w:t>
            </w:r>
            <w:r w:rsidRPr="008542C9">
              <w:t>:</w:t>
            </w:r>
          </w:p>
        </w:tc>
        <w:tc>
          <w:tcPr>
            <w:tcW w:w="352"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6092"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urethral and urine smear tests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6092"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basic medical treatment for various sexually transmitted diseases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3</w:t>
            </w:r>
          </w:p>
        </w:tc>
        <w:tc>
          <w:tcPr>
            <w:tcW w:w="6092"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counselling</w:t>
            </w:r>
          </w:p>
        </w:tc>
      </w:tr>
      <w:tr w:rsidTr="00AB514C">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h</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Measures for the prevention of disease in seafarers may include</w:t>
            </w:r>
            <w:r w:rsidRPr="008542C9">
              <w:t>:</w:t>
            </w:r>
          </w:p>
        </w:tc>
        <w:tc>
          <w:tcPr>
            <w:tcW w:w="352"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6092"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immunisation and vaccination</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6092"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methods for the prevention of malaria</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3</w:t>
            </w:r>
          </w:p>
        </w:tc>
        <w:tc>
          <w:tcPr>
            <w:tcW w:w="6092"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precautions to be taken when in endemic zones for malaria and yellow fever</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4</w:t>
            </w:r>
          </w:p>
        </w:tc>
        <w:tc>
          <w:tcPr>
            <w:tcW w:w="6092" w:type="dxa"/>
            <w:gridSpan w:val="4"/>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precautions and methods for the prevention of disease spread on board a vessel</w:t>
            </w:r>
          </w:p>
        </w:tc>
      </w:tr>
      <w:tr w:rsidTr="00AB514C">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8542C9">
            <w:pPr>
              <w:pStyle w:val="BodyText"/>
              <w:rPr>
                <w:lang w:val="en-NZ"/>
              </w:rPr>
            </w:pPr>
          </w:p>
        </w:tc>
      </w:tr>
      <w:tr w:rsidTr="00AB514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rPr>
                <w:rStyle w:val="SpecialBold"/>
              </w:rPr>
              <w:t>i</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Documentation and records</w:t>
            </w:r>
            <w:r w:rsidRPr="008542C9">
              <w:t xml:space="preserve"> </w:t>
            </w:r>
            <w:r w:rsidRPr="008542C9">
              <w:rPr>
                <w:rStyle w:val="SpecialBold"/>
              </w:rPr>
              <w:t>may include</w:t>
            </w:r>
            <w:r w:rsidRPr="008542C9">
              <w:t>:</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ISM Code safety management system plans, procedures, checklists and instructions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IMO STCW Convention and Code dealing with medical care on board a vessel</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3</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AMSA Marine Orders dealing with medical care on board a vessel</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4</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T</w:t>
            </w:r>
            <w:r w:rsidRPr="008542C9">
              <w:t>he Ship Captain's Medical Guide</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5</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International Medical Guide for Ships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6</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Medical Section of the International Code of Signals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7</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Medical First Aid Guide for Use in Accidents involving Dangerous Goods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8</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Marine Drug Guide</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9</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vessel's log</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10</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vessel medical records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11</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shipboard patients' health records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12</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drug register</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13</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quarantine records and documentation</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14</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company procedures concerning medical care on board a vessel</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15</w:t>
            </w:r>
          </w:p>
        </w:tc>
        <w:tc>
          <w:tcPr>
            <w:tcW w:w="6033" w:type="dxa"/>
            <w:gridSpan w:val="3"/>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instructions of relevant maritime, health and quarantine authorities related to the medical care of crew and passengers on board a vessel</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16</w:t>
            </w:r>
          </w:p>
        </w:tc>
        <w:tc>
          <w:tcPr>
            <w:tcW w:w="6033" w:type="dxa"/>
            <w:gridSpan w:val="3"/>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t>relevant Australian and international standards</w:t>
            </w:r>
          </w:p>
        </w:tc>
      </w:tr>
    </w:tbl>
    <w:p w:rsidR="00000000" w:rsidRPr="008542C9" w:rsidP="008542C9">
      <w:pPr>
        <w:pStyle w:val="BodyText"/>
      </w:pPr>
    </w:p>
    <w:tbl>
      <w:tblPr>
        <w:tblW w:w="0" w:type="auto"/>
        <w:tblLayout w:type="fixed"/>
        <w:tblCellMar>
          <w:left w:w="62" w:type="dxa"/>
          <w:right w:w="62" w:type="dxa"/>
        </w:tblCellMar>
        <w:tblLook w:val="0000"/>
      </w:tblPr>
      <w:tblGrid>
        <w:gridCol w:w="346"/>
        <w:gridCol w:w="1742"/>
        <w:gridCol w:w="414"/>
        <w:gridCol w:w="5706"/>
        <w:gridCol w:w="327"/>
        <w:gridCol w:w="14"/>
      </w:tblGrid>
      <w:tr w:rsidTr="00AB514C">
        <w:tblPrEx>
          <w:tblW w:w="0" w:type="auto"/>
          <w:tblLayout w:type="fixed"/>
          <w:tblCellMar>
            <w:left w:w="62" w:type="dxa"/>
            <w:right w:w="62" w:type="dxa"/>
          </w:tblCellMar>
          <w:tblLook w:val="0000"/>
        </w:tblPrEx>
        <w:trPr>
          <w:gridAfter w:val="2"/>
          <w:wAfter w:w="341" w:type="dxa"/>
          <w:tblHeader/>
        </w:trPr>
        <w:tc>
          <w:tcPr>
            <w:tcW w:w="82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C9" w:rsidP="008542C9">
            <w:pPr>
              <w:pStyle w:val="BodyText"/>
            </w:pPr>
            <w:r w:rsidRPr="008542C9">
              <w:rPr>
                <w:rStyle w:val="SpecialBold"/>
              </w:rPr>
              <w:t>Range Statement</w:t>
            </w:r>
            <w:r w:rsidRPr="008542C9">
              <w:t xml:space="preserve"> (</w:t>
            </w:r>
            <w:r w:rsidRPr="008542C9">
              <w:rPr>
                <w:rStyle w:val="SpecialBold"/>
              </w:rPr>
              <w:t>continued</w:t>
            </w:r>
            <w:r w:rsidRPr="008542C9">
              <w:t xml:space="preserve">) </w:t>
            </w:r>
          </w:p>
          <w:p w:rsidR="00000000" w:rsidP="008542C9">
            <w:pPr>
              <w:pStyle w:val="BodyText"/>
              <w:rPr>
                <w:lang w:val="en-NZ"/>
              </w:rPr>
            </w:pPr>
            <w:r w:rsidRPr="008542C9">
              <w:rPr>
                <w:rStyle w:val="SpecialBold"/>
              </w:rPr>
              <w:t>TDMMF607B ORGANISE AND MANAGE THE</w:t>
            </w:r>
            <w:r w:rsidRPr="008542C9">
              <w:rPr>
                <w:rStyle w:val="SpecialBold"/>
              </w:rPr>
              <w:t xml:space="preserve"> PROVISION OF MEDICAL CARE ON BOARD A VESSEL</w:t>
            </w:r>
          </w:p>
        </w:tc>
      </w:tr>
      <w:tr w:rsidTr="00AB514C">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542C9" w:rsidP="008542C9">
            <w:pPr>
              <w:pStyle w:val="BodyText"/>
            </w:pPr>
          </w:p>
          <w:p w:rsidR="00000000" w:rsidRPr="008542C9" w:rsidP="008542C9">
            <w:pPr>
              <w:pStyle w:val="BodyText"/>
            </w:pPr>
            <w:r w:rsidRPr="008542C9">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8542C9">
            <w:pPr>
              <w:pStyle w:val="BodyText"/>
              <w:rPr>
                <w:lang w:val="en-NZ"/>
              </w:rPr>
            </w:pPr>
            <w:r w:rsidRPr="008542C9">
              <w:rPr>
                <w:rStyle w:val="SpecialBold"/>
              </w:rPr>
              <w:t>SCOPE</w:t>
            </w:r>
          </w:p>
        </w:tc>
      </w:tr>
      <w:tr w:rsidTr="00AB514C">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rPr>
                <w:rStyle w:val="SpecialBold"/>
              </w:rPr>
              <w:t>j</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rPr>
                <w:rStyle w:val="SpecialBold"/>
              </w:rPr>
              <w:t>Applicable legislation</w:t>
            </w:r>
            <w:r w:rsidRPr="008542C9">
              <w:t xml:space="preserve">, </w:t>
            </w:r>
            <w:r w:rsidRPr="008542C9">
              <w:rPr>
                <w:rStyle w:val="SpecialBold"/>
              </w:rPr>
              <w:t>regulations and codes may include</w:t>
            </w:r>
            <w:r w:rsidRPr="008542C9">
              <w:t>:</w:t>
            </w:r>
          </w:p>
        </w:tc>
        <w:tc>
          <w:tcPr>
            <w:tcW w:w="414" w:type="dxa"/>
            <w:tcBorders>
              <w:top w:val="nil"/>
              <w:left w:val="single" w:sz="6" w:space="0" w:color="auto"/>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t>1</w:t>
            </w:r>
          </w:p>
        </w:tc>
        <w:tc>
          <w:tcPr>
            <w:tcW w:w="6033" w:type="dxa"/>
            <w:gridSpan w:val="2"/>
            <w:tcBorders>
              <w:top w:val="nil"/>
              <w:left w:val="nil"/>
              <w:bottom w:val="nil"/>
              <w:right w:val="nil"/>
            </w:tcBorders>
            <w:tcMar>
              <w:top w:w="0" w:type="dxa"/>
              <w:left w:w="62" w:type="dxa"/>
              <w:bottom w:w="0" w:type="dxa"/>
              <w:right w:w="62" w:type="dxa"/>
            </w:tcMar>
          </w:tcPr>
          <w:p w:rsidR="00000000" w:rsidRPr="008542C9" w:rsidP="008542C9">
            <w:pPr>
              <w:pStyle w:val="BodyText"/>
            </w:pPr>
          </w:p>
          <w:p w:rsidR="00000000" w:rsidP="008542C9">
            <w:pPr>
              <w:pStyle w:val="BodyText"/>
              <w:rPr>
                <w:lang w:val="en-NZ"/>
              </w:rPr>
            </w:pPr>
            <w:r w:rsidRPr="008542C9">
              <w:t>IMO STCW 95 Convention and Code related to vessels of 500 gross tonnage or more</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2</w:t>
            </w:r>
          </w:p>
        </w:tc>
        <w:tc>
          <w:tcPr>
            <w:tcW w:w="6033"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relevant sections of AMSA Marine Orders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3</w:t>
            </w:r>
          </w:p>
        </w:tc>
        <w:tc>
          <w:tcPr>
            <w:tcW w:w="6033"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ISM Code safety management system</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4</w:t>
            </w:r>
          </w:p>
        </w:tc>
        <w:tc>
          <w:tcPr>
            <w:tcW w:w="6033" w:type="dxa"/>
            <w:gridSpan w:val="2"/>
            <w:tcBorders>
              <w:top w:val="nil"/>
              <w:left w:val="nil"/>
              <w:bottom w:val="nil"/>
              <w:right w:val="nil"/>
            </w:tcBorders>
            <w:tcMar>
              <w:top w:w="0" w:type="dxa"/>
              <w:left w:w="62" w:type="dxa"/>
              <w:bottom w:w="0" w:type="dxa"/>
              <w:right w:w="62" w:type="dxa"/>
            </w:tcMar>
          </w:tcPr>
          <w:p w:rsidR="00000000" w:rsidP="008542C9">
            <w:pPr>
              <w:pStyle w:val="BodyText"/>
              <w:rPr>
                <w:lang w:val="en-NZ"/>
              </w:rPr>
            </w:pPr>
            <w:r w:rsidRPr="008542C9">
              <w:t>relevant international, Commonwealth, State and Territory health and quarantine regulations</w:t>
            </w:r>
          </w:p>
        </w:tc>
      </w:tr>
      <w:tr w:rsidTr="00AB514C">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tcBorders>
              <w:top w:val="nil"/>
              <w:left w:val="single" w:sz="6" w:space="0" w:color="auto"/>
              <w:bottom w:val="nil"/>
              <w:right w:val="nil"/>
            </w:tcBorders>
            <w:tcMar>
              <w:top w:w="0" w:type="dxa"/>
              <w:left w:w="62" w:type="dxa"/>
              <w:bottom w:w="0" w:type="dxa"/>
              <w:right w:w="62" w:type="dxa"/>
            </w:tcMar>
          </w:tcPr>
          <w:p w:rsidR="00000000" w:rsidP="008542C9">
            <w:pPr>
              <w:pStyle w:val="BodyText"/>
              <w:rPr>
                <w:lang w:val="en-NZ"/>
              </w:rPr>
            </w:pPr>
            <w:r w:rsidRPr="008542C9">
              <w:t>5</w:t>
            </w:r>
          </w:p>
        </w:tc>
        <w:tc>
          <w:tcPr>
            <w:tcW w:w="6033" w:type="dxa"/>
            <w:gridSpan w:val="2"/>
            <w:tcBorders>
              <w:top w:val="nil"/>
              <w:left w:val="nil"/>
              <w:bottom w:val="nil"/>
              <w:right w:val="nil"/>
            </w:tcBorders>
            <w:tcMar>
              <w:top w:w="0" w:type="dxa"/>
              <w:left w:w="62" w:type="dxa"/>
              <w:bottom w:w="0" w:type="dxa"/>
              <w:right w:w="62" w:type="dxa"/>
            </w:tcMar>
          </w:tcPr>
          <w:p w:rsidR="00000000" w:rsidRPr="008542C9" w:rsidP="008542C9">
            <w:pPr>
              <w:pStyle w:val="BodyText"/>
            </w:pPr>
            <w:r w:rsidRPr="008542C9">
              <w:t>relevant international, Commonwealth, State and Territory OH&amp;S legislation</w:t>
            </w:r>
          </w:p>
        </w:tc>
      </w:tr>
    </w:tbl>
    <w:p w:rsidR="00000000" w:rsidRPr="008542C9" w:rsidP="008542C9">
      <w:pPr>
        <w:pStyle w:val="BodyText"/>
      </w:pPr>
    </w:p>
    <w:p w:rsidR="00000000" w:rsidRPr="008542C9" w:rsidP="008542C9">
      <w:pPr>
        <w:pStyle w:val="AllowPageBreak"/>
      </w:pPr>
    </w:p>
    <w:p w:rsidR="00000000" w:rsidRPr="008542C9" w:rsidP="008542C9">
      <w:pPr>
        <w:pStyle w:val="Heading1"/>
      </w:pPr>
      <w:bookmarkStart w:id="12" w:name="O_151442"/>
      <w:bookmarkEnd w:id="12"/>
      <w:r w:rsidRPr="008542C9">
        <w:t>Unit Sector(s)</w:t>
      </w:r>
    </w:p>
    <w:p w:rsidR="00000000" w:rsidRPr="008542C9" w:rsidP="008542C9">
      <w:pPr>
        <w:pStyle w:val="BodyText"/>
      </w:pPr>
      <w:r w:rsidRPr="008542C9">
        <w:t>Not applicable.</w:t>
      </w:r>
    </w:p>
    <w:p w:rsidR="00000000" w:rsidRPr="008542C9" w:rsidP="008542C9">
      <w:pPr>
        <w:pStyle w:val="AllowPageBreak"/>
      </w:pPr>
    </w:p>
    <w:p w:rsidR="00000000" w:rsidRPr="008542C9" w:rsidP="008542C9">
      <w:pPr>
        <w:pStyle w:val="Heading1"/>
      </w:pPr>
      <w:bookmarkStart w:id="13" w:name="O_163804"/>
      <w:bookmarkEnd w:id="13"/>
      <w:r w:rsidRPr="008542C9">
        <w:t>Field</w:t>
      </w:r>
    </w:p>
    <w:p w:rsidR="00AB514C" w:rsidP="008542C9">
      <w:pPr>
        <w:pStyle w:val="BodyText"/>
      </w:pPr>
      <w:r w:rsidRPr="008542C9">
        <w:t>Field</w:t>
      </w:r>
      <w:r w:rsidRPr="008542C9">
        <w:tab/>
        <w:t>MF</w:t>
      </w:r>
      <w:r w:rsidRPr="008542C9">
        <w:tab/>
        <w:t>Operational Quality and Safety</w:t>
      </w:r>
    </w:p>
    <w:p w:rsidR="00AB514C" w:rsidP="008542C9">
      <w:pPr>
        <w:pStyle w:val="BodyText"/>
      </w:pPr>
    </w:p>
    <w:p w:rsidR="00000000" w:rsidRPr="008542C9" w:rsidP="008542C9">
      <w:pPr>
        <w:pStyle w:val="Heading1"/>
      </w:pPr>
      <w:bookmarkStart w:id="14" w:name="O_163805"/>
      <w:bookmarkEnd w:id="14"/>
      <w:r w:rsidRPr="008542C9">
        <w:t>Relationship to other units</w:t>
      </w:r>
    </w:p>
    <w:tbl>
      <w:tblPr>
        <w:tblW w:w="0" w:type="auto"/>
        <w:tblLayout w:type="fixed"/>
        <w:tblCellMar>
          <w:left w:w="62" w:type="dxa"/>
          <w:right w:w="62" w:type="dxa"/>
        </w:tblCellMar>
        <w:tblLook w:val="0000"/>
      </w:tblPr>
      <w:tblGrid>
        <w:gridCol w:w="1974"/>
        <w:gridCol w:w="6481"/>
      </w:tblGrid>
      <w:tr w:rsidTr="00AB514C">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C9">
            <w:pPr>
              <w:pStyle w:val="BodyText"/>
              <w:rPr>
                <w:lang w:val="en-NZ"/>
              </w:rPr>
            </w:pPr>
            <w:r w:rsidRPr="008542C9">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C9" w:rsidP="008542C9">
            <w:pPr>
              <w:pStyle w:val="BodyText"/>
            </w:pPr>
            <w:r w:rsidRPr="008542C9">
              <w:t>The unit may be assessed in conjunction with other units that relate to the functions of the occupation(s) concerned.</w:t>
            </w:r>
          </w:p>
        </w:tc>
      </w:tr>
    </w:tbl>
    <w:p w:rsidR="00000000" w:rsidRPr="008542C9" w:rsidP="008542C9">
      <w:pPr>
        <w:pStyle w:val="BodyText"/>
      </w:pPr>
    </w:p>
    <w:p w:rsidR="00000000" w:rsidRPr="008542C9" w:rsidP="008542C9"/>
    <w:sectPr w:rsidSect="008542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14C" w:rsidP="00AB51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4C" w:rsidP="008542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B514C" w:rsidP="008542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B514C" w:rsidP="008542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C9" w:rsidRPr="00AB514C" w:rsidP="00AB51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14C" w:rsidRPr="002D2AF8" w:rsidP="008542C9">
    <w:pPr>
      <w:pStyle w:val="Header"/>
      <w:framePr w:wrap="around"/>
    </w:pPr>
    <w:r>
      <w:fldChar w:fldCharType="begin"/>
    </w:r>
    <w:r>
      <w:instrText xml:space="preserve"> TITLE   \* MERGEFORMAT </w:instrText>
    </w:r>
    <w:r>
      <w:fldChar w:fldCharType="separate"/>
    </w:r>
    <w:r>
      <w:t>TDMMF607B ORGANISE AND MANAGE THE PROVISION OF MEDICAL CARE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B514C" w:rsidP="008542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2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2C9"/>
    <w:pPr>
      <w:spacing w:before="360" w:after="60"/>
      <w:outlineLvl w:val="0"/>
    </w:pPr>
    <w:rPr>
      <w:sz w:val="32"/>
    </w:rPr>
  </w:style>
  <w:style w:type="paragraph" w:styleId="Heading2">
    <w:name w:val="heading 2"/>
    <w:basedOn w:val="HeadingBase"/>
    <w:next w:val="BodyText"/>
    <w:link w:val="Heading2Char"/>
    <w:qFormat/>
    <w:rsid w:val="008542C9"/>
    <w:pPr>
      <w:keepLines/>
      <w:spacing w:before="240" w:after="120"/>
      <w:outlineLvl w:val="1"/>
    </w:pPr>
    <w:rPr>
      <w:sz w:val="28"/>
      <w:szCs w:val="40"/>
    </w:rPr>
  </w:style>
  <w:style w:type="paragraph" w:styleId="Heading3">
    <w:name w:val="heading 3"/>
    <w:basedOn w:val="HeadingBase"/>
    <w:next w:val="BodyText"/>
    <w:link w:val="Heading3Char"/>
    <w:qFormat/>
    <w:rsid w:val="008542C9"/>
    <w:pPr>
      <w:spacing w:before="180" w:after="120"/>
      <w:outlineLvl w:val="2"/>
    </w:pPr>
    <w:rPr>
      <w:spacing w:val="-10"/>
      <w:kern w:val="32"/>
    </w:rPr>
  </w:style>
  <w:style w:type="paragraph" w:styleId="Heading4">
    <w:name w:val="heading 4"/>
    <w:basedOn w:val="HeadingBase"/>
    <w:next w:val="BodyText"/>
    <w:link w:val="Heading4Char"/>
    <w:qFormat/>
    <w:rsid w:val="008542C9"/>
    <w:pPr>
      <w:spacing w:before="160" w:after="120"/>
      <w:outlineLvl w:val="3"/>
    </w:pPr>
    <w:rPr>
      <w:sz w:val="22"/>
    </w:rPr>
  </w:style>
  <w:style w:type="paragraph" w:styleId="Heading5">
    <w:name w:val="heading 5"/>
    <w:basedOn w:val="HeadingBase"/>
    <w:next w:val="Normal"/>
    <w:link w:val="Heading5Char"/>
    <w:qFormat/>
    <w:rsid w:val="008542C9"/>
    <w:pPr>
      <w:spacing w:before="80"/>
      <w:outlineLvl w:val="4"/>
    </w:pPr>
    <w:rPr>
      <w:color w:val="918585"/>
      <w:sz w:val="20"/>
    </w:rPr>
  </w:style>
  <w:style w:type="paragraph" w:styleId="Heading6">
    <w:name w:val="heading 6"/>
    <w:basedOn w:val="HeadingBase"/>
    <w:next w:val="Normal"/>
    <w:link w:val="Heading6Char"/>
    <w:qFormat/>
    <w:rsid w:val="008542C9"/>
    <w:pPr>
      <w:spacing w:before="60"/>
      <w:outlineLvl w:val="5"/>
    </w:pPr>
    <w:rPr>
      <w:color w:val="918585"/>
      <w:sz w:val="20"/>
    </w:rPr>
  </w:style>
  <w:style w:type="paragraph" w:styleId="Heading7">
    <w:name w:val="heading 7"/>
    <w:basedOn w:val="Normal"/>
    <w:next w:val="Normal"/>
    <w:link w:val="Heading7Char"/>
    <w:qFormat/>
    <w:rsid w:val="008542C9"/>
    <w:pPr>
      <w:ind w:left="720"/>
      <w:outlineLvl w:val="6"/>
    </w:pPr>
    <w:rPr>
      <w:i/>
    </w:rPr>
  </w:style>
  <w:style w:type="paragraph" w:styleId="Heading8">
    <w:name w:val="heading 8"/>
    <w:basedOn w:val="Normal"/>
    <w:next w:val="Normal"/>
    <w:link w:val="Heading8Char"/>
    <w:qFormat/>
    <w:rsid w:val="008542C9"/>
    <w:pPr>
      <w:ind w:left="720"/>
      <w:outlineLvl w:val="7"/>
    </w:pPr>
    <w:rPr>
      <w:i/>
    </w:rPr>
  </w:style>
  <w:style w:type="paragraph" w:styleId="Heading9">
    <w:name w:val="heading 9"/>
    <w:basedOn w:val="Normal"/>
    <w:next w:val="Normal"/>
    <w:link w:val="Heading9Char"/>
    <w:qFormat/>
    <w:rsid w:val="008542C9"/>
    <w:pPr>
      <w:ind w:left="720"/>
      <w:outlineLvl w:val="8"/>
    </w:pPr>
    <w:rPr>
      <w:i/>
    </w:rPr>
  </w:style>
  <w:style w:type="character" w:default="1" w:styleId="DefaultParagraphFont">
    <w:name w:val="Default Paragraph Font"/>
    <w:uiPriority w:val="1"/>
    <w:unhideWhenUsed/>
    <w:rsid w:val="008542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2C9"/>
  </w:style>
  <w:style w:type="character" w:customStyle="1" w:styleId="Heading1Char">
    <w:name w:val="Heading 1 Char"/>
    <w:basedOn w:val="DefaultParagraphFont"/>
    <w:link w:val="Heading1"/>
    <w:rsid w:val="008542C9"/>
    <w:rPr>
      <w:rFonts w:ascii="Times New Roman" w:eastAsia="Times New Roman" w:hAnsi="Times New Roman" w:cs="Times New Roman"/>
      <w:b/>
      <w:sz w:val="32"/>
      <w:szCs w:val="20"/>
      <w:lang w:eastAsia="en-US"/>
    </w:rPr>
  </w:style>
  <w:style w:type="paragraph" w:styleId="BodyText">
    <w:name w:val="Body Text"/>
    <w:basedOn w:val="Normal"/>
    <w:link w:val="BodyTextChar"/>
    <w:rsid w:val="008542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2C9"/>
    <w:rPr>
      <w:rFonts w:ascii="Times New Roman" w:eastAsia="Times New Roman" w:hAnsi="Times New Roman" w:cs="Times New Roman"/>
      <w:sz w:val="24"/>
      <w:lang w:eastAsia="en-US"/>
    </w:rPr>
  </w:style>
  <w:style w:type="paragraph" w:styleId="Footer">
    <w:name w:val="footer"/>
    <w:basedOn w:val="Normal"/>
    <w:link w:val="FooterChar"/>
    <w:rsid w:val="008542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2C9"/>
    <w:rPr>
      <w:rFonts w:ascii="Times New Roman" w:eastAsia="Times New Roman" w:hAnsi="Times New Roman" w:cs="Times New Roman"/>
      <w:sz w:val="16"/>
      <w:lang w:eastAsia="en-US"/>
    </w:rPr>
  </w:style>
  <w:style w:type="character" w:customStyle="1" w:styleId="SpecialBold">
    <w:name w:val="Special Bold"/>
    <w:basedOn w:val="DefaultParagraphFont"/>
    <w:rsid w:val="008542C9"/>
    <w:rPr>
      <w:b/>
      <w:spacing w:val="0"/>
    </w:rPr>
  </w:style>
  <w:style w:type="character" w:styleId="Emphasis">
    <w:name w:val="Emphasis"/>
    <w:basedOn w:val="DefaultParagraphFont"/>
    <w:qFormat/>
    <w:rsid w:val="008542C9"/>
    <w:rPr>
      <w:i/>
    </w:rPr>
  </w:style>
  <w:style w:type="paragraph" w:customStyle="1" w:styleId="SuperHeading">
    <w:name w:val="SuperHeading"/>
    <w:basedOn w:val="Normal"/>
    <w:rsid w:val="008542C9"/>
    <w:pPr>
      <w:spacing w:before="240" w:after="120"/>
      <w:outlineLvl w:val="0"/>
    </w:pPr>
    <w:rPr>
      <w:rFonts w:ascii="Times New Roman" w:hAnsi="Times New Roman"/>
      <w:b/>
      <w:sz w:val="28"/>
    </w:rPr>
  </w:style>
  <w:style w:type="paragraph" w:customStyle="1" w:styleId="AllowPageBreak">
    <w:name w:val="AllowPageBreak"/>
    <w:rsid w:val="008542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2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2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2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2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2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2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2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2C9"/>
    <w:rPr>
      <w:rFonts w:ascii="Courier New" w:eastAsia="Times New Roman" w:hAnsi="Courier New" w:cs="Times New Roman"/>
      <w:i/>
      <w:szCs w:val="20"/>
      <w:lang w:eastAsia="en-US"/>
    </w:rPr>
  </w:style>
  <w:style w:type="paragraph" w:customStyle="1" w:styleId="HeadingBase">
    <w:name w:val="Heading Base"/>
    <w:rsid w:val="008542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2C9"/>
    <w:pPr>
      <w:tabs>
        <w:tab w:val="right" w:leader="dot" w:pos="9072"/>
      </w:tabs>
      <w:ind w:left="567"/>
    </w:pPr>
    <w:rPr>
      <w:szCs w:val="22"/>
    </w:rPr>
  </w:style>
  <w:style w:type="paragraph" w:customStyle="1" w:styleId="TOCBase">
    <w:name w:val="TOC Base"/>
    <w:rsid w:val="008542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2C9"/>
    <w:pPr>
      <w:tabs>
        <w:tab w:val="right" w:leader="dot" w:pos="9072"/>
      </w:tabs>
      <w:spacing w:before="40" w:after="40"/>
      <w:ind w:left="284"/>
    </w:pPr>
    <w:rPr>
      <w:rFonts w:ascii="Times New Roman" w:hAnsi="Times New Roman"/>
    </w:rPr>
  </w:style>
  <w:style w:type="paragraph" w:styleId="TOC1">
    <w:name w:val="toc 1"/>
    <w:basedOn w:val="TOCBase"/>
    <w:next w:val="Normal"/>
    <w:rsid w:val="008542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42C9"/>
    <w:pPr>
      <w:spacing w:before="5040"/>
      <w:jc w:val="center"/>
    </w:pPr>
    <w:rPr>
      <w:sz w:val="48"/>
      <w:szCs w:val="72"/>
      <w:lang w:val="en-US"/>
    </w:rPr>
  </w:style>
  <w:style w:type="character" w:customStyle="1" w:styleId="TitleChar">
    <w:name w:val="Title Char"/>
    <w:basedOn w:val="DefaultParagraphFont"/>
    <w:link w:val="Title"/>
    <w:rsid w:val="008542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2C9"/>
    <w:pPr>
      <w:tabs>
        <w:tab w:val="left" w:pos="3600"/>
        <w:tab w:val="left" w:pos="3958"/>
      </w:tabs>
    </w:pPr>
  </w:style>
  <w:style w:type="paragraph" w:styleId="List">
    <w:name w:val="List"/>
    <w:basedOn w:val="BodyText"/>
    <w:next w:val="BodyText"/>
    <w:rsid w:val="008542C9"/>
    <w:pPr>
      <w:tabs>
        <w:tab w:val="left" w:pos="340"/>
      </w:tabs>
      <w:spacing w:before="60" w:after="60"/>
      <w:ind w:left="340" w:hanging="340"/>
    </w:pPr>
  </w:style>
  <w:style w:type="paragraph" w:styleId="ListBullet">
    <w:name w:val="List Bullet"/>
    <w:basedOn w:val="List"/>
    <w:rsid w:val="008542C9"/>
    <w:pPr>
      <w:numPr>
        <w:numId w:val="11"/>
      </w:numPr>
      <w:tabs>
        <w:tab w:val="clear" w:pos="340"/>
      </w:tabs>
      <w:spacing w:before="40" w:after="40"/>
    </w:pPr>
  </w:style>
  <w:style w:type="paragraph" w:customStyle="1" w:styleId="Note">
    <w:name w:val="Note"/>
    <w:basedOn w:val="BodyText"/>
    <w:rsid w:val="008542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2C9"/>
    <w:pPr>
      <w:framePr w:wrap="auto" w:hAnchor="text" w:y="6049"/>
    </w:pPr>
    <w:rPr>
      <w:color w:val="000000"/>
      <w:sz w:val="40"/>
    </w:rPr>
  </w:style>
  <w:style w:type="paragraph" w:customStyle="1" w:styleId="TOCTitle">
    <w:name w:val="TOCTitle"/>
    <w:basedOn w:val="Heading1"/>
    <w:rsid w:val="008542C9"/>
    <w:pPr>
      <w:spacing w:after="240"/>
      <w:jc w:val="center"/>
      <w:outlineLvl w:val="9"/>
    </w:pPr>
    <w:rPr>
      <w:caps/>
    </w:rPr>
  </w:style>
  <w:style w:type="paragraph" w:customStyle="1" w:styleId="Version">
    <w:name w:val="Version"/>
    <w:rsid w:val="008542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42C9"/>
    <w:pPr>
      <w:numPr>
        <w:numId w:val="12"/>
      </w:numPr>
      <w:tabs>
        <w:tab w:val="clear" w:pos="680"/>
      </w:tabs>
    </w:pPr>
  </w:style>
  <w:style w:type="paragraph" w:styleId="Index1">
    <w:name w:val="index 1"/>
    <w:basedOn w:val="Normal"/>
    <w:next w:val="Normal"/>
    <w:semiHidden/>
    <w:rsid w:val="008542C9"/>
    <w:pPr>
      <w:keepNext w:val="0"/>
      <w:tabs>
        <w:tab w:val="right" w:pos="4176"/>
      </w:tabs>
      <w:ind w:left="198" w:hanging="198"/>
    </w:pPr>
    <w:rPr>
      <w:rFonts w:ascii="Garamond" w:hAnsi="Garamond"/>
    </w:rPr>
  </w:style>
  <w:style w:type="paragraph" w:styleId="IndexHeading">
    <w:name w:val="index heading"/>
    <w:basedOn w:val="Normal"/>
    <w:next w:val="Index1"/>
    <w:semiHidden/>
    <w:rsid w:val="008542C9"/>
    <w:pPr>
      <w:spacing w:before="120" w:after="120"/>
    </w:pPr>
    <w:rPr>
      <w:rFonts w:ascii="Arial" w:hAnsi="Arial"/>
      <w:b/>
      <w:color w:val="918585"/>
      <w:sz w:val="24"/>
    </w:rPr>
  </w:style>
  <w:style w:type="paragraph" w:styleId="Header">
    <w:name w:val="header"/>
    <w:basedOn w:val="Normal"/>
    <w:link w:val="HeaderChar"/>
    <w:rsid w:val="008542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2C9"/>
    <w:rPr>
      <w:rFonts w:ascii="Times New Roman" w:eastAsia="Times New Roman" w:hAnsi="Times New Roman" w:cs="Times New Roman"/>
      <w:sz w:val="16"/>
      <w:szCs w:val="20"/>
      <w:lang w:val="en-GB" w:eastAsia="en-US"/>
    </w:rPr>
  </w:style>
  <w:style w:type="paragraph" w:customStyle="1" w:styleId="Chapter">
    <w:name w:val="Chapter"/>
    <w:basedOn w:val="Normal"/>
    <w:rsid w:val="008542C9"/>
    <w:pPr>
      <w:spacing w:before="240"/>
    </w:pPr>
    <w:rPr>
      <w:rFonts w:ascii="Times New Roman" w:hAnsi="Times New Roman"/>
      <w:smallCaps/>
      <w:spacing w:val="80"/>
      <w:sz w:val="28"/>
    </w:rPr>
  </w:style>
  <w:style w:type="paragraph" w:customStyle="1" w:styleId="InChapter">
    <w:name w:val="InChapter"/>
    <w:basedOn w:val="Heading3"/>
    <w:rsid w:val="008542C9"/>
    <w:pPr>
      <w:spacing w:after="240"/>
      <w:outlineLvl w:val="9"/>
    </w:pPr>
    <w:rPr>
      <w:noProof/>
    </w:rPr>
  </w:style>
  <w:style w:type="paragraph" w:styleId="Index2">
    <w:name w:val="index 2"/>
    <w:basedOn w:val="Normal"/>
    <w:next w:val="Normal"/>
    <w:semiHidden/>
    <w:rsid w:val="008542C9"/>
    <w:pPr>
      <w:tabs>
        <w:tab w:val="right" w:pos="4176"/>
      </w:tabs>
      <w:ind w:left="568" w:hanging="284"/>
    </w:pPr>
    <w:rPr>
      <w:rFonts w:ascii="Garamond" w:hAnsi="Garamond"/>
    </w:rPr>
  </w:style>
  <w:style w:type="paragraph" w:customStyle="1" w:styleId="Byline">
    <w:name w:val="Byline"/>
    <w:rsid w:val="008542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2C9"/>
    <w:pPr>
      <w:tabs>
        <w:tab w:val="clear" w:pos="3600"/>
        <w:tab w:val="clear" w:pos="3958"/>
      </w:tabs>
      <w:jc w:val="right"/>
    </w:pPr>
  </w:style>
  <w:style w:type="paragraph" w:styleId="Caption">
    <w:name w:val="caption"/>
    <w:basedOn w:val="BodyText"/>
    <w:next w:val="Normal"/>
    <w:qFormat/>
    <w:rsid w:val="008542C9"/>
    <w:pPr>
      <w:framePr w:w="2268" w:hSpace="181" w:vSpace="181" w:wrap="around" w:vAnchor="text" w:hAnchor="page" w:x="1135" w:y="285" w:anchorLock="1"/>
    </w:pPr>
    <w:rPr>
      <w:i/>
    </w:rPr>
  </w:style>
  <w:style w:type="paragraph" w:customStyle="1" w:styleId="MiniTOCTitle">
    <w:name w:val="MiniTOCTitle"/>
    <w:basedOn w:val="Heading4"/>
    <w:rsid w:val="008542C9"/>
    <w:pPr>
      <w:spacing w:before="240"/>
      <w:outlineLvl w:val="9"/>
    </w:pPr>
    <w:rPr>
      <w:noProof/>
      <w:sz w:val="24"/>
    </w:rPr>
  </w:style>
  <w:style w:type="paragraph" w:customStyle="1" w:styleId="MiniTOCItem">
    <w:name w:val="MiniTOCItem"/>
    <w:basedOn w:val="ListBullet"/>
    <w:rsid w:val="008542C9"/>
    <w:pPr>
      <w:numPr>
        <w:numId w:val="0"/>
      </w:numPr>
      <w:tabs>
        <w:tab w:val="right" w:leader="dot" w:pos="6521"/>
      </w:tabs>
      <w:spacing w:before="0" w:after="0"/>
    </w:pPr>
  </w:style>
  <w:style w:type="paragraph" w:customStyle="1" w:styleId="TOFTitle">
    <w:name w:val="TOFTitle"/>
    <w:basedOn w:val="TOCTitle"/>
    <w:rsid w:val="008542C9"/>
  </w:style>
  <w:style w:type="paragraph" w:styleId="TableofFigures">
    <w:name w:val="table of figures"/>
    <w:basedOn w:val="Normal"/>
    <w:next w:val="Normal"/>
    <w:semiHidden/>
    <w:rsid w:val="008542C9"/>
    <w:pPr>
      <w:tabs>
        <w:tab w:val="right" w:leader="dot" w:pos="9072"/>
      </w:tabs>
      <w:ind w:left="970" w:hanging="403"/>
    </w:pPr>
    <w:rPr>
      <w:rFonts w:ascii="Times New Roman" w:hAnsi="Times New Roman"/>
      <w:b/>
    </w:rPr>
  </w:style>
  <w:style w:type="paragraph" w:styleId="ListNumber">
    <w:name w:val="List Number"/>
    <w:basedOn w:val="List"/>
    <w:rsid w:val="008542C9"/>
    <w:pPr>
      <w:numPr>
        <w:numId w:val="9"/>
      </w:numPr>
    </w:pPr>
  </w:style>
  <w:style w:type="character" w:customStyle="1" w:styleId="WingdingSymbols">
    <w:name w:val="Wingding Symbols"/>
    <w:rsid w:val="008542C9"/>
    <w:rPr>
      <w:rFonts w:ascii="Wingdings" w:hAnsi="Wingdings"/>
    </w:rPr>
  </w:style>
  <w:style w:type="paragraph" w:customStyle="1" w:styleId="TableHeading">
    <w:name w:val="Table Heading"/>
    <w:basedOn w:val="HeadingBase"/>
    <w:rsid w:val="008542C9"/>
    <w:pPr>
      <w:keepLines/>
      <w:pBdr>
        <w:bottom w:val="single" w:sz="6" w:space="1" w:color="918585"/>
      </w:pBdr>
      <w:spacing w:before="240"/>
    </w:pPr>
  </w:style>
  <w:style w:type="character" w:customStyle="1" w:styleId="HotSpot">
    <w:name w:val="HotSpot"/>
    <w:rsid w:val="008542C9"/>
    <w:rPr>
      <w:color w:val="0033CC"/>
      <w:u w:val="none"/>
    </w:rPr>
  </w:style>
  <w:style w:type="paragraph" w:customStyle="1" w:styleId="BodyTextRight">
    <w:name w:val="Body Text Right"/>
    <w:basedOn w:val="BodyText"/>
    <w:rsid w:val="008542C9"/>
    <w:pPr>
      <w:spacing w:before="0" w:after="0"/>
      <w:jc w:val="right"/>
    </w:pPr>
  </w:style>
  <w:style w:type="paragraph" w:styleId="Index3">
    <w:name w:val="index 3"/>
    <w:basedOn w:val="ListNumber2"/>
    <w:next w:val="Normal"/>
    <w:semiHidden/>
    <w:rsid w:val="008542C9"/>
    <w:pPr>
      <w:numPr>
        <w:numId w:val="0"/>
      </w:numPr>
      <w:tabs>
        <w:tab w:val="right" w:leader="dot" w:pos="4176"/>
      </w:tabs>
    </w:pPr>
  </w:style>
  <w:style w:type="paragraph" w:styleId="ListNumber2">
    <w:name w:val="List Number 2"/>
    <w:basedOn w:val="List2"/>
    <w:rsid w:val="008542C9"/>
    <w:pPr>
      <w:numPr>
        <w:numId w:val="8"/>
      </w:numPr>
      <w:tabs>
        <w:tab w:val="clear" w:pos="1060"/>
      </w:tabs>
    </w:pPr>
  </w:style>
  <w:style w:type="paragraph" w:customStyle="1" w:styleId="MarginNote">
    <w:name w:val="Margin Note"/>
    <w:basedOn w:val="BodyText"/>
    <w:rsid w:val="008542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2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2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2C9"/>
    <w:rPr>
      <w:sz w:val="32"/>
    </w:rPr>
  </w:style>
  <w:style w:type="paragraph" w:customStyle="1" w:styleId="HeadingProcedure">
    <w:name w:val="Heading Procedure"/>
    <w:basedOn w:val="HeadingBase"/>
    <w:next w:val="Normal"/>
    <w:rsid w:val="008542C9"/>
    <w:pPr>
      <w:tabs>
        <w:tab w:val="left" w:pos="0"/>
      </w:tabs>
      <w:spacing w:before="120" w:after="60"/>
    </w:pPr>
    <w:rPr>
      <w:i/>
      <w:color w:val="918585"/>
      <w:sz w:val="22"/>
    </w:rPr>
  </w:style>
  <w:style w:type="paragraph" w:customStyle="1" w:styleId="TableBodyText">
    <w:name w:val="Table Body Text"/>
    <w:basedOn w:val="BodyText"/>
    <w:rsid w:val="008542C9"/>
    <w:pPr>
      <w:spacing w:before="60" w:after="60"/>
    </w:pPr>
  </w:style>
  <w:style w:type="paragraph" w:styleId="ListContinue">
    <w:name w:val="List Continue"/>
    <w:basedOn w:val="List"/>
    <w:rsid w:val="008542C9"/>
    <w:pPr>
      <w:ind w:firstLine="0"/>
    </w:pPr>
  </w:style>
  <w:style w:type="paragraph" w:customStyle="1" w:styleId="ListNote">
    <w:name w:val="List Note"/>
    <w:basedOn w:val="List"/>
    <w:rsid w:val="008542C9"/>
    <w:pPr>
      <w:pBdr>
        <w:top w:val="single" w:sz="6" w:space="2" w:color="918585"/>
        <w:bottom w:val="single" w:sz="6" w:space="2" w:color="918585"/>
      </w:pBdr>
      <w:tabs>
        <w:tab w:val="left" w:pos="1021"/>
      </w:tabs>
      <w:ind w:firstLine="0"/>
    </w:pPr>
  </w:style>
  <w:style w:type="paragraph" w:customStyle="1" w:styleId="Warning">
    <w:name w:val="Warning"/>
    <w:basedOn w:val="BodyText"/>
    <w:rsid w:val="008542C9"/>
    <w:pPr>
      <w:shd w:val="clear" w:color="auto" w:fill="D9D9D9"/>
      <w:tabs>
        <w:tab w:val="left" w:pos="992"/>
      </w:tabs>
      <w:ind w:left="119" w:right="119"/>
    </w:pPr>
    <w:rPr>
      <w:sz w:val="20"/>
    </w:rPr>
  </w:style>
  <w:style w:type="paragraph" w:customStyle="1" w:styleId="MarginIcons">
    <w:name w:val="Margin Icons"/>
    <w:basedOn w:val="BodyText"/>
    <w:rsid w:val="008542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2C9"/>
    <w:rPr>
      <w:rFonts w:ascii="Courier New" w:hAnsi="Courier New"/>
    </w:rPr>
  </w:style>
  <w:style w:type="paragraph" w:customStyle="1" w:styleId="NoteBullet">
    <w:name w:val="Note Bullet"/>
    <w:basedOn w:val="Note"/>
    <w:rsid w:val="008542C9"/>
    <w:pPr>
      <w:tabs>
        <w:tab w:val="clear" w:pos="680"/>
      </w:tabs>
      <w:spacing w:before="60" w:after="60"/>
    </w:pPr>
  </w:style>
  <w:style w:type="paragraph" w:customStyle="1" w:styleId="SubHeading2">
    <w:name w:val="SubHeading2"/>
    <w:basedOn w:val="HeadingBase"/>
    <w:rsid w:val="008542C9"/>
    <w:pPr>
      <w:spacing w:before="240" w:after="60"/>
    </w:pPr>
    <w:rPr>
      <w:sz w:val="20"/>
    </w:rPr>
  </w:style>
  <w:style w:type="paragraph" w:customStyle="1" w:styleId="SubHeading1">
    <w:name w:val="SubHeading1"/>
    <w:basedOn w:val="HeadingBase"/>
    <w:rsid w:val="008542C9"/>
    <w:pPr>
      <w:spacing w:before="240" w:after="60"/>
    </w:pPr>
    <w:rPr>
      <w:color w:val="918585"/>
      <w:sz w:val="22"/>
    </w:rPr>
  </w:style>
  <w:style w:type="paragraph" w:customStyle="1" w:styleId="SideHeading">
    <w:name w:val="Side Heading"/>
    <w:basedOn w:val="HeadingBase"/>
    <w:rsid w:val="008542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2C9"/>
    <w:pPr>
      <w:numPr>
        <w:numId w:val="10"/>
      </w:numPr>
    </w:pPr>
  </w:style>
  <w:style w:type="paragraph" w:styleId="PlainText">
    <w:name w:val="Plain Text"/>
    <w:basedOn w:val="Normal"/>
    <w:link w:val="PlainTextChar"/>
    <w:rsid w:val="008542C9"/>
    <w:rPr>
      <w:sz w:val="20"/>
    </w:rPr>
  </w:style>
  <w:style w:type="character" w:customStyle="1" w:styleId="PlainTextChar">
    <w:name w:val="Plain Text Char"/>
    <w:basedOn w:val="DefaultParagraphFont"/>
    <w:link w:val="PlainText"/>
    <w:rsid w:val="008542C9"/>
    <w:rPr>
      <w:rFonts w:ascii="Courier New" w:eastAsia="Times New Roman" w:hAnsi="Courier New" w:cs="Times New Roman"/>
      <w:sz w:val="20"/>
      <w:szCs w:val="20"/>
      <w:lang w:eastAsia="en-US"/>
    </w:rPr>
  </w:style>
  <w:style w:type="character" w:customStyle="1" w:styleId="MenuOption">
    <w:name w:val="Menu Option"/>
    <w:basedOn w:val="DefaultParagraphFont"/>
    <w:rsid w:val="008542C9"/>
    <w:rPr>
      <w:b/>
      <w:smallCaps/>
    </w:rPr>
  </w:style>
  <w:style w:type="paragraph" w:customStyle="1" w:styleId="TableListNumber">
    <w:name w:val="Table List Number"/>
    <w:basedOn w:val="ListNumber"/>
    <w:rsid w:val="008542C9"/>
    <w:pPr>
      <w:numPr>
        <w:numId w:val="0"/>
      </w:numPr>
    </w:pPr>
  </w:style>
  <w:style w:type="paragraph" w:styleId="TOC4">
    <w:name w:val="toc 4"/>
    <w:basedOn w:val="TOCBase"/>
    <w:next w:val="Normal"/>
    <w:semiHidden/>
    <w:rsid w:val="008542C9"/>
    <w:pPr>
      <w:tabs>
        <w:tab w:val="right" w:leader="dot" w:pos="9071"/>
      </w:tabs>
      <w:ind w:left="1701"/>
    </w:pPr>
  </w:style>
  <w:style w:type="paragraph" w:customStyle="1" w:styleId="ListAlpha">
    <w:name w:val="List Alpha"/>
    <w:basedOn w:val="List"/>
    <w:rsid w:val="008542C9"/>
    <w:pPr>
      <w:numPr>
        <w:numId w:val="7"/>
      </w:numPr>
    </w:pPr>
  </w:style>
  <w:style w:type="paragraph" w:customStyle="1" w:styleId="ListAlpha2">
    <w:name w:val="List Alpha 2"/>
    <w:basedOn w:val="List2"/>
    <w:rsid w:val="008542C9"/>
    <w:pPr>
      <w:numPr>
        <w:numId w:val="6"/>
      </w:numPr>
    </w:pPr>
  </w:style>
  <w:style w:type="paragraph" w:styleId="List2">
    <w:name w:val="List 2"/>
    <w:basedOn w:val="BodyText"/>
    <w:rsid w:val="008542C9"/>
    <w:pPr>
      <w:tabs>
        <w:tab w:val="left" w:pos="680"/>
      </w:tabs>
      <w:spacing w:before="60" w:after="60"/>
      <w:ind w:left="680" w:hanging="340"/>
    </w:pPr>
  </w:style>
  <w:style w:type="paragraph" w:styleId="List3">
    <w:name w:val="List 3"/>
    <w:basedOn w:val="BodyText"/>
    <w:rsid w:val="008542C9"/>
    <w:pPr>
      <w:tabs>
        <w:tab w:val="left" w:pos="1021"/>
      </w:tabs>
      <w:spacing w:before="60" w:after="60"/>
      <w:ind w:left="1020" w:hanging="340"/>
    </w:pPr>
  </w:style>
  <w:style w:type="paragraph" w:styleId="List4">
    <w:name w:val="List 4"/>
    <w:basedOn w:val="BodyText"/>
    <w:rsid w:val="008542C9"/>
    <w:pPr>
      <w:tabs>
        <w:tab w:val="left" w:pos="1361"/>
      </w:tabs>
      <w:spacing w:before="60" w:after="60"/>
      <w:ind w:left="1361" w:hanging="340"/>
    </w:pPr>
  </w:style>
  <w:style w:type="paragraph" w:styleId="List5">
    <w:name w:val="List 5"/>
    <w:basedOn w:val="BodyText"/>
    <w:rsid w:val="008542C9"/>
    <w:pPr>
      <w:tabs>
        <w:tab w:val="left" w:pos="1701"/>
      </w:tabs>
      <w:spacing w:before="60" w:after="60"/>
      <w:ind w:left="1701" w:hanging="340"/>
    </w:pPr>
  </w:style>
  <w:style w:type="paragraph" w:styleId="ListBullet3">
    <w:name w:val="List Bullet 3"/>
    <w:basedOn w:val="List3"/>
    <w:rsid w:val="008542C9"/>
    <w:pPr>
      <w:numPr>
        <w:numId w:val="13"/>
      </w:numPr>
      <w:tabs>
        <w:tab w:val="clear" w:pos="1021"/>
      </w:tabs>
      <w:ind w:left="1037" w:hanging="357"/>
    </w:pPr>
  </w:style>
  <w:style w:type="paragraph" w:styleId="ListBullet4">
    <w:name w:val="List Bullet 4"/>
    <w:basedOn w:val="List4"/>
    <w:rsid w:val="008542C9"/>
    <w:pPr>
      <w:numPr>
        <w:numId w:val="1"/>
      </w:numPr>
    </w:pPr>
  </w:style>
  <w:style w:type="paragraph" w:styleId="ListBullet5">
    <w:name w:val="List Bullet 5"/>
    <w:basedOn w:val="List5"/>
    <w:rsid w:val="008542C9"/>
    <w:pPr>
      <w:numPr>
        <w:numId w:val="2"/>
      </w:numPr>
    </w:pPr>
  </w:style>
  <w:style w:type="paragraph" w:styleId="ListContinue2">
    <w:name w:val="List Continue 2"/>
    <w:basedOn w:val="List2"/>
    <w:rsid w:val="008542C9"/>
    <w:pPr>
      <w:ind w:firstLine="0"/>
    </w:pPr>
  </w:style>
  <w:style w:type="paragraph" w:styleId="ListContinue3">
    <w:name w:val="List Continue 3"/>
    <w:basedOn w:val="List3"/>
    <w:rsid w:val="008542C9"/>
    <w:pPr>
      <w:ind w:left="1021" w:firstLine="0"/>
    </w:pPr>
  </w:style>
  <w:style w:type="paragraph" w:styleId="ListContinue4">
    <w:name w:val="List Continue 4"/>
    <w:basedOn w:val="List4"/>
    <w:rsid w:val="008542C9"/>
    <w:pPr>
      <w:ind w:firstLine="0"/>
    </w:pPr>
  </w:style>
  <w:style w:type="paragraph" w:styleId="ListContinue5">
    <w:name w:val="List Continue 5"/>
    <w:basedOn w:val="List5"/>
    <w:rsid w:val="008542C9"/>
    <w:pPr>
      <w:ind w:firstLine="0"/>
    </w:pPr>
  </w:style>
  <w:style w:type="paragraph" w:styleId="ListNumber3">
    <w:name w:val="List Number 3"/>
    <w:basedOn w:val="List3"/>
    <w:rsid w:val="008542C9"/>
    <w:pPr>
      <w:numPr>
        <w:numId w:val="3"/>
      </w:numPr>
    </w:pPr>
  </w:style>
  <w:style w:type="paragraph" w:styleId="ListNumber4">
    <w:name w:val="List Number 4"/>
    <w:basedOn w:val="List4"/>
    <w:rsid w:val="008542C9"/>
    <w:pPr>
      <w:numPr>
        <w:numId w:val="4"/>
      </w:numPr>
    </w:pPr>
  </w:style>
  <w:style w:type="paragraph" w:styleId="ListNumber5">
    <w:name w:val="List Number 5"/>
    <w:basedOn w:val="List5"/>
    <w:rsid w:val="008542C9"/>
    <w:pPr>
      <w:numPr>
        <w:numId w:val="5"/>
      </w:numPr>
    </w:pPr>
  </w:style>
  <w:style w:type="paragraph" w:styleId="BlockText">
    <w:name w:val="Block Text"/>
    <w:basedOn w:val="Normal"/>
    <w:rsid w:val="008542C9"/>
    <w:pPr>
      <w:spacing w:after="120"/>
      <w:ind w:left="1440" w:right="1440"/>
    </w:pPr>
  </w:style>
  <w:style w:type="character" w:customStyle="1" w:styleId="Subscript">
    <w:name w:val="Subscript"/>
    <w:basedOn w:val="DefaultParagraphFont"/>
    <w:rsid w:val="008542C9"/>
    <w:rPr>
      <w:sz w:val="16"/>
      <w:vertAlign w:val="subscript"/>
    </w:rPr>
  </w:style>
  <w:style w:type="character" w:customStyle="1" w:styleId="Superscript">
    <w:name w:val="Superscript"/>
    <w:basedOn w:val="DefaultParagraphFont"/>
    <w:rsid w:val="008542C9"/>
    <w:rPr>
      <w:sz w:val="16"/>
      <w:vertAlign w:val="superscript"/>
    </w:rPr>
  </w:style>
  <w:style w:type="character" w:customStyle="1" w:styleId="Symbols">
    <w:name w:val="Symbols"/>
    <w:basedOn w:val="DefaultParagraphFont"/>
    <w:rsid w:val="008542C9"/>
    <w:rPr>
      <w:rFonts w:ascii="Symbol" w:hAnsi="Symbol"/>
    </w:rPr>
  </w:style>
  <w:style w:type="character" w:customStyle="1" w:styleId="MenuOptions">
    <w:name w:val="Menu Options"/>
    <w:basedOn w:val="DefaultParagraphFont"/>
    <w:rsid w:val="008542C9"/>
    <w:rPr>
      <w:rFonts w:ascii="Arial Narrow" w:hAnsi="Arial Narrow"/>
      <w:smallCaps/>
    </w:rPr>
  </w:style>
  <w:style w:type="character" w:customStyle="1" w:styleId="Buttons">
    <w:name w:val="Buttons"/>
    <w:basedOn w:val="DefaultParagraphFont"/>
    <w:rsid w:val="008542C9"/>
    <w:rPr>
      <w:b/>
    </w:rPr>
  </w:style>
  <w:style w:type="character" w:customStyle="1" w:styleId="Underlined">
    <w:name w:val="Underlined"/>
    <w:basedOn w:val="DefaultParagraphFont"/>
    <w:rsid w:val="008542C9"/>
    <w:rPr>
      <w:u w:val="single"/>
    </w:rPr>
  </w:style>
  <w:style w:type="paragraph" w:customStyle="1" w:styleId="TableBodyTextRight">
    <w:name w:val="Table Body Text Right"/>
    <w:basedOn w:val="TableBodyText"/>
    <w:rsid w:val="008542C9"/>
    <w:pPr>
      <w:widowControl w:val="0"/>
      <w:autoSpaceDE w:val="0"/>
      <w:autoSpaceDN w:val="0"/>
      <w:adjustRightInd w:val="0"/>
      <w:jc w:val="right"/>
    </w:pPr>
    <w:rPr>
      <w:rFonts w:cs="Arial"/>
      <w:szCs w:val="18"/>
    </w:rPr>
  </w:style>
  <w:style w:type="paragraph" w:customStyle="1" w:styleId="CopyrightText">
    <w:name w:val="Copyright Text"/>
    <w:basedOn w:val="BodyText"/>
    <w:rsid w:val="008542C9"/>
    <w:rPr>
      <w:sz w:val="18"/>
    </w:rPr>
  </w:style>
  <w:style w:type="paragraph" w:customStyle="1" w:styleId="BodySmallRight">
    <w:name w:val="Body Small Right"/>
    <w:basedOn w:val="BodyTextRight"/>
    <w:rsid w:val="008542C9"/>
    <w:rPr>
      <w:sz w:val="18"/>
      <w:szCs w:val="18"/>
    </w:rPr>
  </w:style>
  <w:style w:type="paragraph" w:customStyle="1" w:styleId="MarginEdition">
    <w:name w:val="Margin Edition"/>
    <w:basedOn w:val="MarginNote"/>
    <w:rsid w:val="008542C9"/>
    <w:pPr>
      <w:spacing w:before="0" w:after="0"/>
    </w:pPr>
    <w:rPr>
      <w:rFonts w:ascii="Times New Roman" w:hAnsi="Times New Roman"/>
      <w:color w:val="999999"/>
    </w:rPr>
  </w:style>
  <w:style w:type="paragraph" w:customStyle="1" w:styleId="Spacer">
    <w:name w:val="Spacer"/>
    <w:basedOn w:val="Normal"/>
    <w:rsid w:val="008542C9"/>
    <w:rPr>
      <w:sz w:val="2"/>
      <w:szCs w:val="2"/>
    </w:rPr>
  </w:style>
  <w:style w:type="character" w:customStyle="1" w:styleId="Small">
    <w:name w:val="Small"/>
    <w:basedOn w:val="DefaultParagraphFont"/>
    <w:rsid w:val="008542C9"/>
    <w:rPr>
      <w:sz w:val="16"/>
    </w:rPr>
  </w:style>
  <w:style w:type="paragraph" w:customStyle="1" w:styleId="WideTable">
    <w:name w:val="Wide Table"/>
    <w:basedOn w:val="Normal"/>
    <w:rsid w:val="008542C9"/>
    <w:pPr>
      <w:ind w:left="-1418"/>
    </w:pPr>
    <w:rPr>
      <w:sz w:val="2"/>
      <w:szCs w:val="2"/>
    </w:rPr>
  </w:style>
  <w:style w:type="character" w:styleId="PageNumber">
    <w:name w:val="page number"/>
    <w:basedOn w:val="DefaultParagraphFont"/>
    <w:rsid w:val="008542C9"/>
  </w:style>
  <w:style w:type="paragraph" w:styleId="Quote">
    <w:name w:val="Quote"/>
    <w:basedOn w:val="Heading1"/>
    <w:link w:val="QuoteChar"/>
    <w:qFormat/>
    <w:rsid w:val="008542C9"/>
    <w:rPr>
      <w:b w:val="0"/>
      <w:sz w:val="72"/>
      <w:szCs w:val="72"/>
      <w:lang w:val="en-NZ"/>
    </w:rPr>
  </w:style>
  <w:style w:type="character" w:customStyle="1" w:styleId="QuoteChar">
    <w:name w:val="Quote Char"/>
    <w:basedOn w:val="DefaultParagraphFont"/>
    <w:link w:val="Quote"/>
    <w:rsid w:val="008542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2C9"/>
    <w:pPr>
      <w:pageBreakBefore/>
    </w:pPr>
  </w:style>
  <w:style w:type="paragraph" w:customStyle="1" w:styleId="Border">
    <w:name w:val="Border"/>
    <w:basedOn w:val="Normal"/>
    <w:qFormat/>
    <w:rsid w:val="008542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2C9"/>
    <w:rPr>
      <w:b/>
      <w:bCs/>
      <w:i/>
      <w:iCs/>
      <w:color w:val="auto"/>
    </w:rPr>
  </w:style>
  <w:style w:type="paragraph" w:styleId="IntenseQuote">
    <w:name w:val="Intense Quote"/>
    <w:basedOn w:val="Normal"/>
    <w:next w:val="Normal"/>
    <w:link w:val="IntenseQuoteChar"/>
    <w:uiPriority w:val="30"/>
    <w:qFormat/>
    <w:rsid w:val="008542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2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2C9"/>
    <w:rPr>
      <w:smallCaps/>
      <w:color w:val="auto"/>
      <w:u w:val="single"/>
    </w:rPr>
  </w:style>
  <w:style w:type="character" w:styleId="IntenseReference">
    <w:name w:val="Intense Reference"/>
    <w:basedOn w:val="DefaultParagraphFont"/>
    <w:uiPriority w:val="32"/>
    <w:qFormat/>
    <w:rsid w:val="008542C9"/>
    <w:rPr>
      <w:b/>
      <w:bCs/>
      <w:smallCaps/>
      <w:color w:val="auto"/>
      <w:spacing w:val="5"/>
      <w:u w:val="single"/>
    </w:rPr>
  </w:style>
  <w:style w:type="paragraph" w:customStyle="1" w:styleId="2ColumnHeading">
    <w:name w:val="2Column Heading"/>
    <w:basedOn w:val="BodyText"/>
    <w:qFormat/>
    <w:rsid w:val="008542C9"/>
    <w:pPr>
      <w:spacing w:after="60"/>
      <w:ind w:left="-2268"/>
    </w:pPr>
    <w:rPr>
      <w:b/>
    </w:rPr>
  </w:style>
  <w:style w:type="paragraph" w:customStyle="1" w:styleId="Heading1TOC">
    <w:name w:val="Heading1 TOC"/>
    <w:basedOn w:val="Normal"/>
    <w:qFormat/>
    <w:rsid w:val="008542C9"/>
    <w:pPr>
      <w:spacing w:before="240" w:after="120"/>
    </w:pPr>
    <w:rPr>
      <w:rFonts w:ascii="Times New Roman" w:hAnsi="Times New Roman"/>
      <w:b/>
      <w:sz w:val="32"/>
    </w:rPr>
  </w:style>
  <w:style w:type="paragraph" w:customStyle="1" w:styleId="Heading2TOC">
    <w:name w:val="Heading2 TOC"/>
    <w:basedOn w:val="Normal"/>
    <w:qFormat/>
    <w:rsid w:val="008542C9"/>
    <w:pPr>
      <w:spacing w:before="240" w:after="60"/>
    </w:pPr>
    <w:rPr>
      <w:rFonts w:ascii="Times New Roman" w:hAnsi="Times New Roman"/>
      <w:b/>
      <w:sz w:val="28"/>
    </w:rPr>
  </w:style>
  <w:style w:type="character" w:customStyle="1" w:styleId="Underline">
    <w:name w:val="Underline"/>
    <w:basedOn w:val="DefaultParagraphFont"/>
    <w:qFormat/>
    <w:rsid w:val="008542C9"/>
    <w:rPr>
      <w:u w:val="single"/>
    </w:rPr>
  </w:style>
  <w:style w:type="character" w:customStyle="1" w:styleId="BoldandItalics">
    <w:name w:val="Bold and Italics"/>
    <w:qFormat/>
    <w:rsid w:val="008542C9"/>
    <w:rPr>
      <w:b/>
      <w:i/>
      <w:u w:val="none"/>
    </w:rPr>
  </w:style>
  <w:style w:type="paragraph" w:styleId="BalloonText">
    <w:name w:val="Balloon Text"/>
    <w:basedOn w:val="Normal"/>
    <w:link w:val="BalloonTextChar"/>
    <w:rsid w:val="008542C9"/>
    <w:rPr>
      <w:rFonts w:ascii="Tahoma" w:hAnsi="Tahoma" w:cs="Tahoma"/>
      <w:sz w:val="16"/>
      <w:szCs w:val="16"/>
    </w:rPr>
  </w:style>
  <w:style w:type="character" w:customStyle="1" w:styleId="BalloonTextChar">
    <w:name w:val="Balloon Text Char"/>
    <w:basedOn w:val="DefaultParagraphFont"/>
    <w:link w:val="BalloonText"/>
    <w:rsid w:val="008542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2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2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2C9"/>
    <w:rPr>
      <w:b/>
      <w:color w:val="660033"/>
      <w:spacing w:val="0"/>
    </w:rPr>
  </w:style>
  <w:style w:type="paragraph" w:customStyle="1" w:styleId="Nameditemlist">
    <w:name w:val="Named item list"/>
    <w:basedOn w:val="BodyText"/>
    <w:qFormat/>
    <w:rsid w:val="008542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2413</Words>
  <Characters>13696</Characters>
  <Application>Microsoft Office Word</Application>
  <DocSecurity>0</DocSecurity>
  <Lines>1007</Lines>
  <Paragraphs>450</Paragraphs>
  <ScaleCrop>false</ScaleCrop>
  <Company>Author-it Software Corporation Ltd.</Company>
  <LinksUpToDate>false</LinksUpToDate>
  <CharactersWithSpaces>15674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TDMMF607B ORGANISE AND MANAGE THE PROVISION OF MEDICAL CARE ON BOARD A VESSEL</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2012-10-11T21:40:00Z</dcterms:created>
  <dcterms:modified xsi:type="dcterms:W3CDTF">2012-10-11T21:40:00Z</dcterms:modified>
</cp:coreProperties>
</file>