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F43" w:rsidP="00985F4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TDMMF6007A FOLLOW OH&amp;S AND EMERGENCY PROCEDURES DURING SHOREBASED MOORING OPERATIONS</w:t>
      </w:r>
      <w:r>
        <w:fldChar w:fldCharType="end"/>
      </w:r>
    </w:p>
    <w:p w:rsidR="00985F43" w:rsidP="00985F43">
      <w:pPr>
        <w:pStyle w:val="Version"/>
        <w:sectPr w:rsidSect="00252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D2B" w:rsidP="00252D2B">
      <w:pPr>
        <w:pStyle w:val="SuperHeading"/>
      </w:pPr>
      <w:r w:rsidRPr="00252D2B">
        <w:t>TDMMF6007A FOLLOW OHS AND EMERGENCY PROCEDURES DURING SHORE-BASED MOORING OPERATIONS</w:t>
      </w:r>
    </w:p>
    <w:p w:rsidR="00000000" w:rsidRPr="00252D2B" w:rsidP="00252D2B">
      <w:pPr>
        <w:pStyle w:val="Heading1"/>
      </w:pPr>
      <w:bookmarkStart w:id="1" w:name="O_151419"/>
      <w:bookmarkEnd w:id="1"/>
      <w:r w:rsidRPr="00252D2B">
        <w:t>Modification History</w:t>
      </w:r>
    </w:p>
    <w:p w:rsidR="00000000" w:rsidRPr="00252D2B" w:rsidP="00252D2B">
      <w:pPr>
        <w:pStyle w:val="BodyText"/>
      </w:pPr>
      <w:r w:rsidRPr="00252D2B">
        <w:t>Not applicable.</w:t>
      </w: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2" w:name="O_151420"/>
      <w:bookmarkEnd w:id="2"/>
      <w:r w:rsidRPr="00252D2B">
        <w:t>Unit Descri</w:t>
      </w:r>
      <w:r w:rsidRPr="00252D2B">
        <w:t>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UNIT DESCRIPTOR:</w:t>
            </w: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This unit involves the skills and knowledge required to interpret and follow OH</w:t>
            </w:r>
            <w:r w:rsidRPr="00252D2B">
              <w:t>&amp;</w:t>
            </w:r>
            <w:r w:rsidRPr="00252D2B">
              <w:rPr>
                <w:rStyle w:val="SpecialBold"/>
              </w:rPr>
              <w:t>S policy and procedures during mooring and untying operations</w:t>
            </w:r>
            <w:r w:rsidRPr="00252D2B">
              <w:t>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3" w:name="O_151421"/>
      <w:bookmarkEnd w:id="3"/>
      <w:r w:rsidRPr="00252D2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The unit has application in qualifications for a shore-based linesperson, i.e. Certificate I in Transport&amp;Distribution (Maritime Operations - Shore-based Linesperson).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4" w:name="O_151422"/>
      <w:bookmarkEnd w:id="4"/>
      <w:r w:rsidRPr="00252D2B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Licensing</w:t>
            </w:r>
            <w:r w:rsidRPr="00252D2B">
              <w:t>/</w:t>
            </w:r>
            <w:r w:rsidRPr="00252D2B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The unit is consistent with the relevant sections of the national and international requirements and regulations relevant to the mooring and untying of ocean-going vessels.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5" w:name="O_151423"/>
      <w:bookmarkEnd w:id="5"/>
      <w:r w:rsidRPr="00252D2B">
        <w:t>Pre-Requisites</w:t>
      </w:r>
    </w:p>
    <w:p w:rsidR="00000000" w:rsidRPr="00252D2B" w:rsidP="00252D2B">
      <w:pPr>
        <w:pStyle w:val="BodyText"/>
      </w:pPr>
      <w:r w:rsidRPr="00252D2B">
        <w:t>Not applicable.</w:t>
      </w: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6" w:name="O_151424"/>
      <w:bookmarkEnd w:id="6"/>
      <w:r w:rsidRPr="00252D2B">
        <w:t>Employability Sk</w:t>
      </w:r>
      <w:r w:rsidRPr="00252D2B">
        <w:t>ills Information</w:t>
      </w:r>
    </w:p>
    <w:p w:rsidR="00000000" w:rsidRPr="00252D2B" w:rsidP="00252D2B">
      <w:pPr>
        <w:pStyle w:val="BodyText"/>
      </w:pPr>
      <w:r w:rsidRPr="00252D2B">
        <w:t>Not applicable.</w:t>
      </w: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7" w:name="O_151425"/>
      <w:bookmarkEnd w:id="7"/>
      <w:r w:rsidRPr="00252D2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Emphasis"/>
              </w:rPr>
              <w:t>Elements describe the essential outcomes of a unit of competency</w:t>
            </w:r>
            <w:r w:rsidRPr="00252D2B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Emphasis"/>
              </w:rPr>
              <w:t>Performance Criteria describe the required performance needed to demonstrate achievement of the element</w:t>
            </w:r>
            <w:r w:rsidRPr="00252D2B">
              <w:t xml:space="preserve">. </w:t>
            </w:r>
            <w:r w:rsidRPr="00252D2B">
              <w:rPr>
                <w:rStyle w:val="Emphasis"/>
              </w:rPr>
              <w:t>Assessment of performance is to be consistent with the Evidence Guide</w:t>
            </w:r>
            <w:r w:rsidRPr="00252D2B">
              <w:t>.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8" w:name="O_151426"/>
      <w:bookmarkEnd w:id="8"/>
      <w:r w:rsidRPr="00252D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6"/>
        <w:gridCol w:w="5998"/>
        <w:gridCol w:w="33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ELEMENT</w:t>
            </w:r>
          </w:p>
        </w:tc>
        <w:tc>
          <w:tcPr>
            <w:tcW w:w="639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PERFORMANCE CRITERIA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.</w:t>
            </w:r>
          </w:p>
        </w:tc>
        <w:tc>
          <w:tcPr>
            <w:tcW w:w="636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Follow safety and hazard control procedures during mooring and untying operations</w:t>
            </w: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Tests and inspections of ropes and equipment used in mooring and untying operations are conducted as per regulations and company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Hazards are identified and action is taken to minimise or eliminate risk to personnel, port facilities, vessel and the environment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Safety and hazard minimisation procedures and regulations are followed at all times during cargo handling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d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Action is taken in the event of a cargo handling incident or emergency to secure the cargo and the vessel and maintain the safety of t</w:t>
            </w:r>
            <w:r w:rsidRPr="00252D2B">
              <w:t>he vessel and persons involved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Use personal protective equipment during mooring and untying operations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60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Required personal protective equipment required during mooring and untying operations is obtained and checked prior to the commencement of </w:t>
            </w:r>
            <w:r w:rsidRPr="00252D2B">
              <w:t>operations in accordance with company OH&amp;S policy and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60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Personal protective equipment is correctly used as required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</w:t>
            </w:r>
          </w:p>
        </w:tc>
        <w:tc>
          <w:tcPr>
            <w:tcW w:w="60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Personal protective equipment is correctly stored after use in accordance with company procedures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BodyText"/>
      </w:pPr>
    </w:p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 SHORE-BASED MOORING OPERATIONS</w:t>
            </w:r>
          </w:p>
        </w:tc>
      </w:tr>
    </w:tbl>
    <w:p w:rsidR="00985F43" w:rsidP="00252D2B">
      <w:pPr>
        <w:pStyle w:val="BodyText"/>
      </w:pPr>
    </w:p>
    <w:p w:rsidR="00985F43" w:rsidP="00252D2B">
      <w:pPr>
        <w:pStyle w:val="BodyText"/>
      </w:pPr>
    </w:p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6"/>
        <w:gridCol w:w="5998"/>
        <w:gridCol w:w="33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PERFORMANCE CRITERIA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Follow emergency procedures</w:t>
            </w:r>
          </w:p>
        </w:tc>
        <w:tc>
          <w:tcPr>
            <w:tcW w:w="36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Emergency procedures for the wharf and port facility are known and are implemented in real and simulated emergency situations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Escape routes and internal and eternal communications and alarm systems are correctly used in real and simulated emergen</w:t>
            </w:r>
            <w:r w:rsidRPr="00252D2B">
              <w:t>cy situations in accordance with regulatory requirements and established port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Emergency communications and alarm signals and systems are understood and required action implemented in accordance with port emergency procedures </w:t>
            </w:r>
            <w:r w:rsidRPr="00252D2B">
              <w:t>and regulatory requirements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9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Report on safety incidents and emergencies during mooring and untying operations</w:t>
            </w:r>
          </w:p>
        </w:tc>
        <w:tc>
          <w:tcPr>
            <w:tcW w:w="36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Information on any safety incident or emergency that occurs during mooring or untying operations is correctly and accurately recorded in accordance with regulations and company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Required reports on any safety incident or emergency that occurs during mooring or untying operations are prepared and referred to designated personnel in accordance with regulations and company procedures</w:t>
            </w:r>
          </w:p>
        </w:tc>
      </w:tr>
    </w:tbl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 SHORE-BASED MOORING OPERATIONS</w:t>
            </w:r>
          </w:p>
        </w:tc>
      </w:tr>
    </w:tbl>
    <w:p w:rsidR="00985F43" w:rsidP="00252D2B">
      <w:pPr>
        <w:pStyle w:val="BodyText"/>
      </w:pPr>
    </w:p>
    <w:p w:rsidR="00985F43" w:rsidP="00252D2B">
      <w:pPr>
        <w:pStyle w:val="BodyText"/>
      </w:pPr>
    </w:p>
    <w:p w:rsidR="00000000" w:rsidRPr="00252D2B" w:rsidP="00252D2B">
      <w:pPr>
        <w:pStyle w:val="Heading1"/>
      </w:pPr>
      <w:bookmarkStart w:id="9" w:name="O_151427"/>
      <w:bookmarkEnd w:id="9"/>
      <w:r w:rsidRPr="00252D2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2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REQUIRED KNOWLEDGE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Emphasis"/>
              </w:rPr>
              <w:t>This describes the knowledge required for this unit</w:t>
            </w:r>
            <w:r w:rsidRPr="00252D2B">
              <w:t>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Maritime regulations applicable to the mooring and untying of ocean-going vessels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Relevant OH&amp;S legislation, codes of practice, policies and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Safety management procedures as they relate to mooring and untying of ocean-going vessels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Methods for safely carrying out the mooring and untying of ocean-going vessels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Hazards and safety-related problems that may occur during mooring and untying operations and appropriate preventative and remedial action and solutions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Procedures for calc</w:t>
            </w:r>
            <w:r w:rsidRPr="00252D2B">
              <w:t>ulating the stresses on lifting gear used in cargo handling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7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Reporting requirements in the event of safety incidents or emergencies that may occur during mooring or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8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Safety instructions for the use of ropes and other equip</w:t>
            </w:r>
            <w:r w:rsidRPr="00252D2B">
              <w:t>ment during mooring and untying operations</w:t>
            </w:r>
          </w:p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REQUIRED SKILLS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Emphasis"/>
              </w:rPr>
              <w:t>This describes the basic skills required for this unit</w:t>
            </w:r>
            <w:r w:rsidRPr="00252D2B">
              <w:t>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Communicate effectively with other personnel when mooring and untying a vessel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Interpret and f</w:t>
            </w:r>
            <w:r w:rsidRPr="00252D2B">
              <w:t>ollow OH&amp;S and safety management procedures for mooring and untying operations, including safety instructions and precautions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Work safely as a member of a mooring and untying team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Recognise safety-related problems that may occur during mooring operat</w:t>
            </w:r>
            <w:r w:rsidRPr="00252D2B">
              <w:t>ions and take appropriate action to report and resolve them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Recognise dangers and hazards before and during mooring operations and take appropriate action to report and rectify them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Identify and use personal protective equipment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Identify and correctly use various types of ropes and steel wires and mooring equipment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Record and report on safety incidents and emergencies</w:t>
            </w:r>
          </w:p>
        </w:tc>
      </w:tr>
    </w:tbl>
    <w:p w:rsidR="00985F43" w:rsidP="00252D2B">
      <w:pPr>
        <w:pStyle w:val="BodyText"/>
      </w:pPr>
    </w:p>
    <w:p w:rsidR="00985F43" w:rsidP="00252D2B">
      <w:pPr>
        <w:pStyle w:val="BodyText"/>
      </w:pPr>
    </w:p>
    <w:p w:rsidR="00000000" w:rsidRPr="00252D2B" w:rsidP="00252D2B">
      <w:pPr>
        <w:pStyle w:val="Heading1"/>
      </w:pPr>
      <w:bookmarkStart w:id="10" w:name="O_151428"/>
      <w:bookmarkEnd w:id="10"/>
      <w:r w:rsidRPr="00252D2B">
        <w:t>Evidence Guide</w:t>
      </w:r>
    </w:p>
    <w:p w:rsidR="00000000" w:rsidRPr="00252D2B" w:rsidP="00252D2B">
      <w:pPr>
        <w:pStyle w:val="BodyText"/>
      </w:pPr>
      <w:r w:rsidRPr="00252D2B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DURINGSHORE-B</w:t>
            </w:r>
            <w:r w:rsidRPr="00252D2B">
              <w:rPr>
                <w:rStyle w:val="SpecialBold"/>
              </w:rPr>
              <w:t>ASED MOORING OPERATIONS</w:t>
            </w:r>
          </w:p>
        </w:tc>
      </w:tr>
    </w:tbl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"/>
        <w:gridCol w:w="1787"/>
        <w:gridCol w:w="361"/>
        <w:gridCol w:w="365"/>
        <w:gridCol w:w="5660"/>
        <w:gridCol w:w="19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Emphasis"/>
              </w:rPr>
              <w:t>The Evidence Guide provides advice on assessment and must be read in conjunction with the Performance Criteria</w:t>
            </w:r>
            <w:r w:rsidRPr="00252D2B">
              <w:t xml:space="preserve">, </w:t>
            </w:r>
            <w:r w:rsidRPr="00252D2B">
              <w:rPr>
                <w:rStyle w:val="Emphasis"/>
              </w:rPr>
              <w:t>Required Skills and Knowledge</w:t>
            </w:r>
            <w:r w:rsidRPr="00252D2B">
              <w:t xml:space="preserve">, </w:t>
            </w:r>
            <w:r w:rsidRPr="00252D2B">
              <w:rPr>
                <w:rStyle w:val="Emphasis"/>
              </w:rPr>
              <w:t>the Range Statement and the Assessment Guidelines for this Training Package</w:t>
            </w:r>
            <w:r w:rsidRPr="00252D2B">
              <w:t>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0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Assessment must confirm appropriate knowledge and skills to: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Follow safety and hazard control procedures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Use personal protective equipment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Follow emergency procedures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d</w:t>
            </w:r>
          </w:p>
        </w:tc>
        <w:tc>
          <w:tcPr>
            <w:tcW w:w="60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Report on safety incidents and emergencies that may occur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Evidence required for demonstration of consistent performance</w:t>
            </w:r>
            <w:r w:rsidRPr="00252D2B">
              <w:t>: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Performance is demonstrated consistently over a period of time and in a suitable range of contexts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Applies underpinning knowledge and skills when: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Following safety and hazard control procedures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Using personal protective equipment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Following emergency procedures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Reporting on safety incidents and emergencies that may occur during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Shows evidence of application of relevant workplace procedures, including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relevant maritime regulations pertaining to safe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port and vessel safety and security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relevant OH&amp;S regulations and hazard prevention policies and procedures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job procedures and work instructions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relevant manufacturer's guidelines relating to the use of machinery, including instructions on equipment capability and limitations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d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Action is taken promptly to report and/or rectify any hazards, safety incidents or emergencies that may occur duri</w:t>
            </w:r>
            <w:r w:rsidRPr="00252D2B">
              <w:t>ng mooring and untying operations in accordance with regulatory requirements and company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e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 xml:space="preserve">Work is completed systematically with required attention to detail and safety requirements 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BodyText"/>
      </w:pPr>
      <w:r w:rsidRPr="00252D2B">
        <w:rPr>
          <w:rStyle w:val="SpecialBold"/>
        </w:rPr>
        <w:t>Evidence Guide</w:t>
      </w:r>
      <w:r w:rsidRPr="00252D2B">
        <w:t xml:space="preserve"> (</w:t>
      </w:r>
      <w:r w:rsidRPr="00252D2B">
        <w:rPr>
          <w:rStyle w:val="SpecialBold"/>
        </w:rPr>
        <w:t>continued</w:t>
      </w:r>
      <w:r w:rsidRPr="00252D2B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DURINGSHORE-BASED MOORING OPERATIONS</w:t>
            </w:r>
          </w:p>
        </w:tc>
      </w:tr>
    </w:tbl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"/>
        <w:gridCol w:w="1787"/>
        <w:gridCol w:w="360"/>
        <w:gridCol w:w="365"/>
        <w:gridCol w:w="305"/>
        <w:gridCol w:w="5308"/>
        <w:gridCol w:w="8"/>
        <w:gridCol w:w="40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Evidence required for demonstration of consistent performance</w:t>
            </w:r>
            <w:r w:rsidRPr="00252D2B">
              <w:t>:</w:t>
            </w: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(</w:t>
            </w:r>
            <w:r w:rsidRPr="00252D2B">
              <w:rPr>
                <w:rStyle w:val="SpecialBold"/>
              </w:rPr>
              <w:t>continued</w:t>
            </w:r>
            <w:r w:rsidRPr="00252D2B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</w:t>
            </w:r>
          </w:p>
        </w:tc>
        <w:tc>
          <w:tcPr>
            <w:tcW w:w="602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Recognises and adapts appropriately to cultural differences in the workplace, including modes of behaviour and interactions between crew and others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3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Assessment of competency must comply with the assessment requirements of the relevant maritime regulations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Assessment of this unit must be undertaken within relevant marine au</w:t>
            </w:r>
            <w:r w:rsidRPr="00252D2B">
              <w:t>thority approved and audited arrangements by a registered training organisation: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56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As a minimum, assessment of knowledge must be conducted through appropriate written/oral examinations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56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Appropriate practical assessment must occur: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i</w:t>
            </w:r>
          </w:p>
        </w:tc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at the registered training organisation; and/or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ii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on an shore-side terminal or wharf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0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88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4Specific resources required for assessment</w:t>
            </w:r>
          </w:p>
        </w:tc>
        <w:tc>
          <w:tcPr>
            <w:tcW w:w="633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Access is required to opportunities to: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88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participate in a range of exercises, case studies and other simulated practical and knowledge assessments that demonstrate the skills and knowledge to follow OH&amp;S and emergency procedures in a range of simulated mooring and untying operational situations; </w:t>
            </w:r>
            <w:r w:rsidRPr="00252D2B">
              <w:t>and/or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88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demonstrate the application of OH&amp;S procedures in actual shore-based mooring and untying operations for an ocean-going vessel at an Australian terminal or wharf.</w:t>
            </w:r>
          </w:p>
        </w:tc>
      </w:tr>
    </w:tbl>
    <w:p w:rsidR="00985F43" w:rsidP="00252D2B">
      <w:pPr>
        <w:pStyle w:val="BodyText"/>
      </w:pPr>
    </w:p>
    <w:p w:rsidR="00985F43" w:rsidP="00252D2B">
      <w:pPr>
        <w:pStyle w:val="BodyText"/>
      </w:pPr>
    </w:p>
    <w:p w:rsidR="00000000" w:rsidRPr="00252D2B" w:rsidP="00252D2B">
      <w:pPr>
        <w:pStyle w:val="Heading1"/>
      </w:pPr>
      <w:bookmarkStart w:id="11" w:name="O_151429"/>
      <w:bookmarkEnd w:id="11"/>
      <w:r w:rsidRPr="00252D2B">
        <w:t>Range Statement</w:t>
      </w:r>
    </w:p>
    <w:p w:rsidR="00000000" w:rsidRPr="00252D2B" w:rsidP="00252D2B">
      <w:pPr>
        <w:pStyle w:val="BodyText"/>
      </w:pPr>
      <w:r w:rsidRPr="00252D2B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DURINGSHORE-BASED MOORING OPERATIONS</w:t>
            </w:r>
          </w:p>
        </w:tc>
      </w:tr>
    </w:tbl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8"/>
        <w:gridCol w:w="1744"/>
        <w:gridCol w:w="358"/>
        <w:gridCol w:w="10"/>
        <w:gridCol w:w="44"/>
        <w:gridCol w:w="5970"/>
        <w:gridCol w:w="19"/>
        <w:gridCol w:w="28"/>
        <w:gridCol w:w="18"/>
        <w:gridCol w:w="25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  <w:tblHeader/>
        </w:trPr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Emphasis"/>
              </w:rPr>
              <w:t>The Range Statement relates to the unit of competency as a whole</w:t>
            </w:r>
            <w:r w:rsidRPr="00252D2B">
              <w:t xml:space="preserve">. </w:t>
            </w:r>
            <w:r w:rsidRPr="00252D2B">
              <w:rPr>
                <w:rStyle w:val="Emphasis"/>
              </w:rPr>
              <w:t>It allows for different work environments and situations that may affect performance</w:t>
            </w:r>
            <w:r w:rsidRPr="00252D2B">
              <w:t>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209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VARIABLE</w:t>
            </w:r>
          </w:p>
        </w:tc>
        <w:tc>
          <w:tcPr>
            <w:tcW w:w="6429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SCOPE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1</w:t>
            </w:r>
            <w:r w:rsidRPr="00252D2B">
              <w:t>.</w:t>
            </w:r>
            <w:r w:rsidRPr="00252D2B">
              <w:tab/>
            </w:r>
            <w:r w:rsidRPr="00252D2B">
              <w:rPr>
                <w:rStyle w:val="SpecialBold"/>
              </w:rPr>
              <w:t>GENERAL CONTEXT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a</w:t>
            </w:r>
            <w:r w:rsidRPr="00252D2B">
              <w:t>.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Work must be carried out</w:t>
            </w:r>
            <w:r w:rsidRPr="00252D2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in compliance with relevant maritime regulations and OH&amp;S legislation as they apply to mooring and untying operations on ocean-going vessels.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71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b</w:t>
            </w:r>
            <w:r w:rsidRPr="00252D2B">
              <w:t>.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Work is performed</w:t>
            </w:r>
            <w:r w:rsidRPr="00252D2B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under supervision as part of a mooring or untying team, with accountability and responsibility for self and others in safely achieving the prescribed outcomes.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c</w:t>
            </w:r>
            <w:r w:rsidRPr="00252D2B">
              <w:t>.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Work involves</w:t>
            </w:r>
            <w:r w:rsidRPr="00252D2B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the safe conduct of a range of mooring and untying techniques across a variety of vessel types and port facilities.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" w:type="dxa"/>
        </w:trPr>
        <w:tc>
          <w:tcPr>
            <w:tcW w:w="8539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2</w:t>
            </w:r>
            <w:r w:rsidRPr="00252D2B">
              <w:t>.</w:t>
            </w:r>
            <w:r w:rsidRPr="00252D2B">
              <w:tab/>
            </w:r>
            <w:r w:rsidRPr="00252D2B">
              <w:rPr>
                <w:rStyle w:val="SpecialBold"/>
              </w:rPr>
              <w:t>WORKSITE ENVIRONMENT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7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Mooring and untying operations may be carried out</w:t>
            </w:r>
            <w:r w:rsidRPr="00252D2B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for any ocean-going Australian or internati</w:t>
            </w:r>
            <w:r w:rsidRPr="00252D2B">
              <w:t>onal commercial vessel</w:t>
            </w:r>
          </w:p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2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Mooring and untying operations may be carried out</w:t>
            </w:r>
            <w:r w:rsidRPr="00252D2B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by day or night in both normal and emergency situations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under any permissible conditions of weather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at various shoreside terminals and wharves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2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Mooring and untying operations may include</w:t>
            </w:r>
            <w:r w:rsidRPr="00252D2B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preparing a berth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receiving heaving line from a launch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receiving a heaving line from a vessel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returning a heaving line to a vessel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landing a gangway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606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untying and letting go a vessel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BodyText"/>
      </w:pPr>
      <w:r w:rsidRPr="00252D2B">
        <w:rPr>
          <w:rStyle w:val="SpecialBold"/>
        </w:rPr>
        <w:t>Range Statement</w:t>
      </w:r>
      <w:r w:rsidRPr="00252D2B">
        <w:t xml:space="preserve"> (</w:t>
      </w:r>
      <w:r w:rsidRPr="00252D2B">
        <w:rPr>
          <w:rStyle w:val="SpecialBold"/>
        </w:rPr>
        <w:t>continued</w:t>
      </w:r>
      <w:r w:rsidRPr="00252D2B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DURINGSHORE-BASED MOORING OPERATIONS</w:t>
            </w:r>
          </w:p>
        </w:tc>
      </w:tr>
    </w:tbl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"/>
        <w:gridCol w:w="1740"/>
        <w:gridCol w:w="415"/>
        <w:gridCol w:w="19"/>
        <w:gridCol w:w="9"/>
        <w:gridCol w:w="5993"/>
        <w:gridCol w:w="35"/>
        <w:gridCol w:w="13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VARIABLE</w:t>
            </w:r>
          </w:p>
        </w:tc>
        <w:tc>
          <w:tcPr>
            <w:tcW w:w="647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SCOPE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4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d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Persons and vessels involved in mooring and untying operations may include</w:t>
            </w:r>
            <w:r w:rsidRPr="00252D2B">
              <w:t>:</w:t>
            </w: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vessel and crew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pilot vessel and pilot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tug(s) and tug crew(s)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60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mooring launch and crew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60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mooring supervisor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60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mooring personnel (bow)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7</w:t>
            </w:r>
          </w:p>
        </w:tc>
        <w:tc>
          <w:tcPr>
            <w:tcW w:w="606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mooring personnel (stern)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e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 xml:space="preserve">Communications required during mooring operations may </w:t>
            </w:r>
            <w:r w:rsidRPr="00252D2B">
              <w:rPr>
                <w:rStyle w:val="SpecialBold"/>
              </w:rPr>
              <w:t>include</w:t>
            </w:r>
            <w:r w:rsidRPr="00252D2B">
              <w:t>:</w:t>
            </w: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oral communications with mooring supervisor or master and other members of the mooring or untying team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VHF radio between tug crew and pilot on vessel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VHF radio between tug crew and mooring launch crew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VHF radio between mooring launch crew and pilot on vessel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radio between mooring supervisor (shoreside) and pilot on vessel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radio between mooring supervisor (shoreside) and mooring personnel (bow)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7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radio between mooring supervisor (shoreside</w:t>
            </w:r>
            <w:r w:rsidRPr="00252D2B">
              <w:t>) and mooring personnel (stern)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f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Dangers associated with mooring duties include</w:t>
            </w:r>
            <w:r w:rsidRPr="00252D2B">
              <w:t>:</w:t>
            </w: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being hit by a line being thrown down from a vessel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stepping inside the bight of a line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being struck by a parting line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mixing rings and wire rope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falling off the edge of the wharf into the water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back strain from carrying a line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7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back strain from heaving on a line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8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back strain from heaving on a line with one hand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9</w:t>
            </w:r>
          </w:p>
        </w:tc>
        <w:tc>
          <w:tcPr>
            <w:tcW w:w="603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'snap back' in the event of a synthetic line breaking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g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Rope handling skills include</w:t>
            </w:r>
            <w:r w:rsidRPr="00252D2B">
              <w:t>:</w:t>
            </w:r>
          </w:p>
        </w:tc>
        <w:tc>
          <w:tcPr>
            <w:tcW w:w="647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3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BodyText"/>
      </w:pPr>
      <w:r w:rsidRPr="00252D2B">
        <w:rPr>
          <w:rStyle w:val="SpecialBold"/>
        </w:rPr>
        <w:t>Range Statement</w:t>
      </w:r>
      <w:r w:rsidRPr="00252D2B">
        <w:t xml:space="preserve"> (</w:t>
      </w:r>
      <w:r w:rsidRPr="00252D2B">
        <w:rPr>
          <w:rStyle w:val="SpecialBold"/>
        </w:rPr>
        <w:t>continued</w:t>
      </w:r>
      <w:r w:rsidRPr="00252D2B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DURINGSHORE-BASED MOORING OPERATIONS</w:t>
            </w:r>
          </w:p>
        </w:tc>
      </w:tr>
    </w:tbl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"/>
        <w:gridCol w:w="1740"/>
        <w:gridCol w:w="373"/>
        <w:gridCol w:w="14"/>
        <w:gridCol w:w="56"/>
        <w:gridCol w:w="5993"/>
        <w:gridCol w:w="7"/>
        <w:gridCol w:w="60"/>
        <w:gridCol w:w="337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7" w:type="dxa"/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VARIABLE</w:t>
            </w:r>
          </w:p>
        </w:tc>
        <w:tc>
          <w:tcPr>
            <w:tcW w:w="6503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SCOPE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g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Rope handling skills include</w:t>
            </w:r>
            <w:r w:rsidRPr="00252D2B">
              <w:t>:</w:t>
            </w: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(</w:t>
            </w:r>
            <w:r w:rsidRPr="00252D2B">
              <w:rPr>
                <w:rStyle w:val="SpecialBold"/>
              </w:rPr>
              <w:t>continued</w:t>
            </w:r>
            <w:r w:rsidRPr="00252D2B">
              <w:t xml:space="preserve">) </w:t>
            </w: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63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correctly heaving on a line in collaboration with other members of a mooring team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applying a stopper to a synthetic fibre rope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applying a chain stopper to a natural cordage rope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correctly attaching a line to a bollard or bitt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8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flaking down a rope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9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forming a bight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7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h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Safety precautions include</w:t>
            </w:r>
            <w:r w:rsidRPr="00252D2B">
              <w:t>:</w:t>
            </w: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checking own personal fitness and medical well-being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removal of any rings from fingers to avoid them being caught on steel wire ropes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confirming availability of a personal flotation device upon arrival at a mooring operation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wearing of suitable clothing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obtaining and using required personal protective equipment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keeping work area hazard-free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checking whereabouts of edge of wharf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8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checking whereabouts of other members of the mooring/untying team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97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i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 xml:space="preserve">Personal protective equipment may </w:t>
            </w:r>
            <w:r w:rsidRPr="00252D2B">
              <w:rPr>
                <w:rStyle w:val="SpecialBold"/>
              </w:rPr>
              <w:t>include</w:t>
            </w:r>
            <w:r w:rsidRPr="00252D2B">
              <w:t>:</w:t>
            </w:r>
          </w:p>
        </w:tc>
        <w:tc>
          <w:tcPr>
            <w:tcW w:w="3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safety footwear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safety helmet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suitable gloves (optional)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safety vest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reflective braces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personal collar insert for flotation device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7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j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Documentation and recordsmay include</w:t>
            </w:r>
            <w:r w:rsidRPr="00252D2B">
              <w:t>:</w:t>
            </w:r>
          </w:p>
        </w:tc>
        <w:tc>
          <w:tcPr>
            <w:tcW w:w="37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mooring and untying plans, procedures, checklists and instructions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relevant sections of maritime regulations concerning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rope and equipment manufacturer's instructions and procedures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04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4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safety instructions and procedures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>
      <w:pPr>
        <w:pStyle w:val="BodyText"/>
      </w:pPr>
      <w:r w:rsidRPr="00252D2B">
        <w:rPr>
          <w:rStyle w:val="SpecialBold"/>
        </w:rPr>
        <w:t>Range Statement</w:t>
      </w:r>
      <w:r w:rsidRPr="00252D2B">
        <w:t xml:space="preserve"> (</w:t>
      </w:r>
      <w:r w:rsidRPr="00252D2B">
        <w:rPr>
          <w:rStyle w:val="SpecialBold"/>
        </w:rPr>
        <w:t>continued</w:t>
      </w:r>
      <w:r w:rsidRPr="00252D2B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488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TDMMF6007A FOLLOW OH</w:t>
            </w:r>
            <w:r w:rsidRPr="00252D2B">
              <w:t>&amp;</w:t>
            </w:r>
            <w:r w:rsidRPr="00252D2B">
              <w:rPr>
                <w:rStyle w:val="SpecialBold"/>
              </w:rPr>
              <w:t>S AND EMERGENCY PROCEDURES DURINGSHORE-BASED MOORING OPERATIONS</w:t>
            </w:r>
          </w:p>
        </w:tc>
      </w:tr>
    </w:tbl>
    <w:p w:rsidR="00000000" w:rsidRPr="00252D2B" w:rsidP="00252D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60"/>
        <w:gridCol w:w="12"/>
        <w:gridCol w:w="6068"/>
        <w:gridCol w:w="7"/>
        <w:gridCol w:w="56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VARIABLE</w:t>
            </w:r>
          </w:p>
        </w:tc>
        <w:tc>
          <w:tcPr>
            <w:tcW w:w="6503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SCOPE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3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j</w:t>
            </w:r>
          </w:p>
        </w:tc>
        <w:tc>
          <w:tcPr>
            <w:tcW w:w="174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Documentation and recordsmay include</w:t>
            </w:r>
            <w:r w:rsidRPr="00252D2B">
              <w:t>:</w:t>
            </w: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(</w:t>
            </w:r>
            <w:r w:rsidRPr="00252D2B">
              <w:rPr>
                <w:rStyle w:val="SpecialBold"/>
              </w:rPr>
              <w:t>continued</w:t>
            </w:r>
            <w:r w:rsidRPr="00252D2B">
              <w:t>)</w:t>
            </w:r>
          </w:p>
        </w:tc>
        <w:tc>
          <w:tcPr>
            <w:tcW w:w="37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5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</w:p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instructions of relevant maritime authorities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3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reports and records of any safety incident or emergency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Applicable legislation</w:t>
            </w:r>
            <w:r w:rsidRPr="00252D2B">
              <w:t xml:space="preserve">, </w:t>
            </w:r>
            <w:r w:rsidRPr="00252D2B">
              <w:rPr>
                <w:rStyle w:val="SpecialBold"/>
              </w:rPr>
              <w:t>regulations and codes may include</w:t>
            </w:r>
            <w:r w:rsidRPr="00252D2B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relevant sections of maritime regulations concerning mooring and untying operations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 xml:space="preserve">OH&amp;S legislation </w:t>
            </w:r>
          </w:p>
        </w:tc>
      </w:tr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relevant port and vessel safety and security requirements and regulations</w:t>
            </w:r>
          </w:p>
        </w:tc>
      </w:tr>
    </w:tbl>
    <w:p w:rsidR="00985F43" w:rsidP="00252D2B">
      <w:pPr>
        <w:pStyle w:val="BodyText"/>
      </w:pPr>
    </w:p>
    <w:p w:rsidR="00985F43" w:rsidP="00252D2B">
      <w:pPr>
        <w:pStyle w:val="BodyText"/>
      </w:pPr>
    </w:p>
    <w:p w:rsidR="00000000" w:rsidRPr="00252D2B" w:rsidP="00252D2B">
      <w:pPr>
        <w:pStyle w:val="Heading1"/>
      </w:pPr>
      <w:bookmarkStart w:id="12" w:name="O_151430"/>
      <w:bookmarkEnd w:id="12"/>
      <w:r w:rsidRPr="00252D2B">
        <w:t>Unit Sector(s)</w:t>
      </w:r>
    </w:p>
    <w:p w:rsidR="00000000" w:rsidRPr="00252D2B" w:rsidP="00252D2B">
      <w:pPr>
        <w:pStyle w:val="BodyText"/>
      </w:pPr>
      <w:r w:rsidRPr="00252D2B">
        <w:t>Not applicable.</w:t>
      </w:r>
    </w:p>
    <w:p w:rsidR="00000000" w:rsidRPr="00252D2B" w:rsidP="00252D2B">
      <w:pPr>
        <w:pStyle w:val="AllowPageBreak"/>
      </w:pPr>
    </w:p>
    <w:p w:rsidR="00000000" w:rsidRPr="00252D2B" w:rsidP="00252D2B">
      <w:pPr>
        <w:pStyle w:val="Heading1"/>
      </w:pPr>
      <w:bookmarkStart w:id="13" w:name="O_163802"/>
      <w:bookmarkEnd w:id="13"/>
      <w:r w:rsidRPr="00252D2B">
        <w:t>Field</w:t>
      </w:r>
    </w:p>
    <w:p w:rsidR="00985F43" w:rsidP="00252D2B">
      <w:pPr>
        <w:pStyle w:val="BodyText"/>
      </w:pPr>
      <w:r w:rsidRPr="00252D2B">
        <w:t>Field</w:t>
      </w:r>
      <w:r w:rsidRPr="00252D2B">
        <w:tab/>
        <w:t>MF</w:t>
      </w:r>
      <w:r w:rsidRPr="00252D2B">
        <w:tab/>
        <w:t>Operational Quality and Safety</w:t>
      </w:r>
    </w:p>
    <w:p w:rsidR="00985F43" w:rsidP="00252D2B">
      <w:pPr>
        <w:pStyle w:val="BodyText"/>
      </w:pPr>
    </w:p>
    <w:p w:rsidR="00000000" w:rsidRPr="00252D2B" w:rsidP="00252D2B">
      <w:pPr>
        <w:pStyle w:val="Heading1"/>
      </w:pPr>
      <w:bookmarkStart w:id="14" w:name="O_163803"/>
      <w:bookmarkEnd w:id="14"/>
      <w:r w:rsidRPr="00252D2B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85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2B">
            <w:pPr>
              <w:pStyle w:val="BodyText"/>
              <w:rPr>
                <w:lang w:val="en-NZ"/>
              </w:rPr>
            </w:pPr>
            <w:r w:rsidRPr="00252D2B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2B" w:rsidP="00252D2B">
            <w:pPr>
              <w:pStyle w:val="BodyText"/>
            </w:pPr>
            <w:r w:rsidRPr="00252D2B">
              <w:t>The unit may be assessed in conjunction with other units that relate to the functions of the occupation(s) concerned.</w:t>
            </w:r>
          </w:p>
        </w:tc>
      </w:tr>
    </w:tbl>
    <w:p w:rsidR="00000000" w:rsidRPr="00252D2B" w:rsidP="00252D2B">
      <w:pPr>
        <w:pStyle w:val="BodyText"/>
      </w:pPr>
    </w:p>
    <w:p w:rsidR="00000000" w:rsidRPr="00252D2B" w:rsidP="00252D2B"/>
    <w:sectPr w:rsidSect="00252D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5F43" w:rsidP="00985F4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43" w:rsidP="00252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985F43" w:rsidP="00252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85F43" w:rsidP="00252D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2B" w:rsidRPr="00985F43" w:rsidP="00985F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43" w:rsidRPr="002D2AF8" w:rsidP="00252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TDMMF6007A FOLLOW OH&amp;S AND EMERGENCY PROCEDURES DURING SHOREBASED MOORING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985F43" w:rsidP="00252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D2B"/>
  </w:style>
  <w:style w:type="character" w:customStyle="1" w:styleId="Heading1Char">
    <w:name w:val="Heading 1 Char"/>
    <w:basedOn w:val="DefaultParagraphFont"/>
    <w:link w:val="Heading1"/>
    <w:rsid w:val="00252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D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D2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52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D2B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252D2B"/>
    <w:rPr>
      <w:b/>
      <w:spacing w:val="0"/>
    </w:rPr>
  </w:style>
  <w:style w:type="character" w:styleId="Emphasis">
    <w:name w:val="Emphasis"/>
    <w:basedOn w:val="DefaultParagraphFont"/>
    <w:qFormat/>
    <w:rsid w:val="00252D2B"/>
    <w:rPr>
      <w:i/>
    </w:rPr>
  </w:style>
  <w:style w:type="paragraph" w:customStyle="1" w:styleId="SuperHeading">
    <w:name w:val="SuperHeading"/>
    <w:basedOn w:val="Normal"/>
    <w:rsid w:val="00252D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2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2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D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D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D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2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D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D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D2B"/>
  </w:style>
  <w:style w:type="paragraph" w:styleId="TableofFigures">
    <w:name w:val="table of figures"/>
    <w:basedOn w:val="Normal"/>
    <w:next w:val="Normal"/>
    <w:semiHidden/>
    <w:rsid w:val="00252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D2B"/>
    <w:pPr>
      <w:numPr>
        <w:numId w:val="9"/>
      </w:numPr>
    </w:pPr>
  </w:style>
  <w:style w:type="character" w:customStyle="1" w:styleId="WingdingSymbols">
    <w:name w:val="Wingding Symbols"/>
    <w:rsid w:val="00252D2B"/>
    <w:rPr>
      <w:rFonts w:ascii="Wingdings" w:hAnsi="Wingdings"/>
    </w:rPr>
  </w:style>
  <w:style w:type="paragraph" w:customStyle="1" w:styleId="TableHeading">
    <w:name w:val="Table Heading"/>
    <w:basedOn w:val="HeadingBase"/>
    <w:rsid w:val="00252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D2B"/>
    <w:rPr>
      <w:color w:val="0033CC"/>
      <w:u w:val="none"/>
    </w:rPr>
  </w:style>
  <w:style w:type="paragraph" w:customStyle="1" w:styleId="BodyTextRight">
    <w:name w:val="Body Text Right"/>
    <w:basedOn w:val="BodyText"/>
    <w:rsid w:val="00252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D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D2B"/>
    <w:rPr>
      <w:sz w:val="32"/>
    </w:rPr>
  </w:style>
  <w:style w:type="paragraph" w:customStyle="1" w:styleId="HeadingProcedure">
    <w:name w:val="Heading Procedure"/>
    <w:basedOn w:val="HeadingBase"/>
    <w:next w:val="Normal"/>
    <w:rsid w:val="00252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D2B"/>
    <w:pPr>
      <w:spacing w:before="60" w:after="60"/>
    </w:pPr>
  </w:style>
  <w:style w:type="paragraph" w:styleId="ListContinue">
    <w:name w:val="List Continue"/>
    <w:basedOn w:val="List"/>
    <w:rsid w:val="00252D2B"/>
    <w:pPr>
      <w:ind w:firstLine="0"/>
    </w:pPr>
  </w:style>
  <w:style w:type="paragraph" w:customStyle="1" w:styleId="ListNote">
    <w:name w:val="List Note"/>
    <w:basedOn w:val="List"/>
    <w:rsid w:val="00252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D2B"/>
    <w:rPr>
      <w:rFonts w:ascii="Courier New" w:hAnsi="Courier New"/>
    </w:rPr>
  </w:style>
  <w:style w:type="paragraph" w:customStyle="1" w:styleId="NoteBullet">
    <w:name w:val="Note Bullet"/>
    <w:basedOn w:val="Note"/>
    <w:rsid w:val="00252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D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D2B"/>
    <w:rPr>
      <w:b/>
      <w:smallCaps/>
    </w:rPr>
  </w:style>
  <w:style w:type="paragraph" w:customStyle="1" w:styleId="TableListNumber">
    <w:name w:val="Table List Number"/>
    <w:basedOn w:val="ListNumber"/>
    <w:rsid w:val="00252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D2B"/>
    <w:pPr>
      <w:numPr>
        <w:numId w:val="7"/>
      </w:numPr>
    </w:pPr>
  </w:style>
  <w:style w:type="paragraph" w:customStyle="1" w:styleId="ListAlpha2">
    <w:name w:val="List Alpha 2"/>
    <w:basedOn w:val="List2"/>
    <w:rsid w:val="00252D2B"/>
    <w:pPr>
      <w:numPr>
        <w:numId w:val="6"/>
      </w:numPr>
    </w:pPr>
  </w:style>
  <w:style w:type="paragraph" w:styleId="List2">
    <w:name w:val="List 2"/>
    <w:basedOn w:val="BodyText"/>
    <w:rsid w:val="00252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D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D2B"/>
    <w:pPr>
      <w:numPr>
        <w:numId w:val="1"/>
      </w:numPr>
    </w:pPr>
  </w:style>
  <w:style w:type="paragraph" w:styleId="ListBullet5">
    <w:name w:val="List Bullet 5"/>
    <w:basedOn w:val="List5"/>
    <w:rsid w:val="00252D2B"/>
    <w:pPr>
      <w:numPr>
        <w:numId w:val="2"/>
      </w:numPr>
    </w:pPr>
  </w:style>
  <w:style w:type="paragraph" w:styleId="ListContinue2">
    <w:name w:val="List Continue 2"/>
    <w:basedOn w:val="List2"/>
    <w:rsid w:val="00252D2B"/>
    <w:pPr>
      <w:ind w:firstLine="0"/>
    </w:pPr>
  </w:style>
  <w:style w:type="paragraph" w:styleId="ListContinue3">
    <w:name w:val="List Continue 3"/>
    <w:basedOn w:val="List3"/>
    <w:rsid w:val="00252D2B"/>
    <w:pPr>
      <w:ind w:left="1021" w:firstLine="0"/>
    </w:pPr>
  </w:style>
  <w:style w:type="paragraph" w:styleId="ListContinue4">
    <w:name w:val="List Continue 4"/>
    <w:basedOn w:val="List4"/>
    <w:rsid w:val="00252D2B"/>
    <w:pPr>
      <w:ind w:firstLine="0"/>
    </w:pPr>
  </w:style>
  <w:style w:type="paragraph" w:styleId="ListContinue5">
    <w:name w:val="List Continue 5"/>
    <w:basedOn w:val="List5"/>
    <w:rsid w:val="00252D2B"/>
    <w:pPr>
      <w:ind w:firstLine="0"/>
    </w:pPr>
  </w:style>
  <w:style w:type="paragraph" w:styleId="ListNumber3">
    <w:name w:val="List Number 3"/>
    <w:basedOn w:val="List3"/>
    <w:rsid w:val="00252D2B"/>
    <w:pPr>
      <w:numPr>
        <w:numId w:val="3"/>
      </w:numPr>
    </w:pPr>
  </w:style>
  <w:style w:type="paragraph" w:styleId="ListNumber4">
    <w:name w:val="List Number 4"/>
    <w:basedOn w:val="List4"/>
    <w:rsid w:val="00252D2B"/>
    <w:pPr>
      <w:numPr>
        <w:numId w:val="4"/>
      </w:numPr>
    </w:pPr>
  </w:style>
  <w:style w:type="paragraph" w:styleId="ListNumber5">
    <w:name w:val="List Number 5"/>
    <w:basedOn w:val="List5"/>
    <w:rsid w:val="00252D2B"/>
    <w:pPr>
      <w:numPr>
        <w:numId w:val="5"/>
      </w:numPr>
    </w:pPr>
  </w:style>
  <w:style w:type="paragraph" w:styleId="BlockText">
    <w:name w:val="Block Text"/>
    <w:basedOn w:val="Normal"/>
    <w:rsid w:val="00252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D2B"/>
    <w:rPr>
      <w:sz w:val="16"/>
      <w:vertAlign w:val="superscript"/>
    </w:rPr>
  </w:style>
  <w:style w:type="character" w:customStyle="1" w:styleId="Symbols">
    <w:name w:val="Symbols"/>
    <w:basedOn w:val="DefaultParagraphFont"/>
    <w:rsid w:val="00252D2B"/>
    <w:rPr>
      <w:rFonts w:ascii="Symbol" w:hAnsi="Symbol"/>
    </w:rPr>
  </w:style>
  <w:style w:type="character" w:customStyle="1" w:styleId="MenuOptions">
    <w:name w:val="Menu Options"/>
    <w:basedOn w:val="DefaultParagraphFont"/>
    <w:rsid w:val="00252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D2B"/>
    <w:rPr>
      <w:b/>
    </w:rPr>
  </w:style>
  <w:style w:type="character" w:customStyle="1" w:styleId="Underlined">
    <w:name w:val="Underlined"/>
    <w:basedOn w:val="DefaultParagraphFont"/>
    <w:rsid w:val="00252D2B"/>
    <w:rPr>
      <w:u w:val="single"/>
    </w:rPr>
  </w:style>
  <w:style w:type="paragraph" w:customStyle="1" w:styleId="TableBodyTextRight">
    <w:name w:val="Table Body Text Right"/>
    <w:basedOn w:val="TableBodyText"/>
    <w:rsid w:val="00252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D2B"/>
    <w:rPr>
      <w:sz w:val="18"/>
    </w:rPr>
  </w:style>
  <w:style w:type="paragraph" w:customStyle="1" w:styleId="BodySmallRight">
    <w:name w:val="Body Small Right"/>
    <w:basedOn w:val="BodyTextRight"/>
    <w:rsid w:val="00252D2B"/>
    <w:rPr>
      <w:sz w:val="18"/>
      <w:szCs w:val="18"/>
    </w:rPr>
  </w:style>
  <w:style w:type="paragraph" w:customStyle="1" w:styleId="MarginEdition">
    <w:name w:val="Margin Edition"/>
    <w:basedOn w:val="MarginNote"/>
    <w:rsid w:val="00252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D2B"/>
    <w:rPr>
      <w:sz w:val="2"/>
      <w:szCs w:val="2"/>
    </w:rPr>
  </w:style>
  <w:style w:type="character" w:customStyle="1" w:styleId="Small">
    <w:name w:val="Small"/>
    <w:basedOn w:val="DefaultParagraphFont"/>
    <w:rsid w:val="00252D2B"/>
    <w:rPr>
      <w:sz w:val="16"/>
    </w:rPr>
  </w:style>
  <w:style w:type="paragraph" w:customStyle="1" w:styleId="WideTable">
    <w:name w:val="Wide Table"/>
    <w:basedOn w:val="Normal"/>
    <w:rsid w:val="00252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D2B"/>
  </w:style>
  <w:style w:type="paragraph" w:styleId="Quote">
    <w:name w:val="Quote"/>
    <w:basedOn w:val="Heading1"/>
    <w:link w:val="QuoteChar"/>
    <w:qFormat/>
    <w:rsid w:val="00252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D2B"/>
    <w:pPr>
      <w:pageBreakBefore/>
    </w:pPr>
  </w:style>
  <w:style w:type="paragraph" w:customStyle="1" w:styleId="Border">
    <w:name w:val="Border"/>
    <w:basedOn w:val="Normal"/>
    <w:qFormat/>
    <w:rsid w:val="00252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D2B"/>
    <w:rPr>
      <w:u w:val="single"/>
    </w:rPr>
  </w:style>
  <w:style w:type="character" w:customStyle="1" w:styleId="BoldandItalics">
    <w:name w:val="Bold and Italics"/>
    <w:qFormat/>
    <w:rsid w:val="00252D2B"/>
    <w:rPr>
      <w:b/>
      <w:i/>
      <w:u w:val="none"/>
    </w:rPr>
  </w:style>
  <w:style w:type="paragraph" w:styleId="BalloonText">
    <w:name w:val="Balloon Text"/>
    <w:basedOn w:val="Normal"/>
    <w:link w:val="BalloonTextChar"/>
    <w:rsid w:val="00252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D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D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2027</Words>
  <Characters>11788</Characters>
  <Application>Microsoft Office Word</Application>
  <DocSecurity>0</DocSecurity>
  <Lines>846</Lines>
  <Paragraphs>365</Paragraphs>
  <ScaleCrop>false</ScaleCrop>
  <Company>Author-it Software Corporation Ltd.</Company>
  <LinksUpToDate>false</LinksUpToDate>
  <CharactersWithSpaces>13465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TDMMF6007A FOLLOW OH&amp;S AND EMERGENCY PROCEDURES DURING SHOREBASED MOORING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2012-10-11T22:50:00Z</dcterms:created>
  <dcterms:modified xsi:type="dcterms:W3CDTF">2012-10-11T22:50:00Z</dcterms:modified>
</cp:coreProperties>
</file>