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1C9" w:rsidP="00F841C9">
      <w:pPr>
        <w:pStyle w:val="Title"/>
      </w:pPr>
      <w:bookmarkStart w:id="0" w:name="_GoBack"/>
      <w:bookmarkEnd w:id="0"/>
      <w:r>
        <w:fldChar w:fldCharType="begin"/>
      </w:r>
      <w:r>
        <w:instrText xml:space="preserve"> TITLE   \* MERGEFORMAT </w:instrText>
      </w:r>
      <w:r>
        <w:fldChar w:fldCharType="separate"/>
      </w:r>
      <w:r>
        <w:t>TDMMF5707A ASSIST IN SAFE OPERATIONS AND EMERGENCY PROCEDURES ON A COASTAL VESSEL</w:t>
      </w:r>
      <w:r>
        <w:fldChar w:fldCharType="end"/>
      </w:r>
    </w:p>
    <w:p w:rsidR="00F841C9" w:rsidP="00F841C9">
      <w:pPr>
        <w:pStyle w:val="Version"/>
        <w:sectPr w:rsidSect="00091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750" w:rsidP="00091750">
      <w:pPr>
        <w:pStyle w:val="SuperHeading"/>
      </w:pPr>
      <w:r w:rsidRPr="00091750">
        <w:t>TDMMF5707A ASSIST IN SAFE OPERATIONS AND EMERGENCY PROCEDURES ON A COASTAL VESSEL</w:t>
      </w:r>
    </w:p>
    <w:p w:rsidR="00000000" w:rsidRPr="00091750" w:rsidP="00091750">
      <w:pPr>
        <w:pStyle w:val="Heading1"/>
      </w:pPr>
      <w:bookmarkStart w:id="1" w:name="O_151383"/>
      <w:bookmarkEnd w:id="1"/>
      <w:r w:rsidRPr="00091750">
        <w:t>Modification History</w:t>
      </w:r>
    </w:p>
    <w:p w:rsidR="00000000" w:rsidRPr="00091750" w:rsidP="00091750">
      <w:pPr>
        <w:pStyle w:val="BodyText"/>
      </w:pPr>
      <w:r w:rsidRPr="00091750">
        <w:t>Not applicable.</w:t>
      </w:r>
    </w:p>
    <w:p w:rsidR="00000000" w:rsidRPr="00091750" w:rsidP="00091750">
      <w:pPr>
        <w:pStyle w:val="AllowPageBreak"/>
      </w:pPr>
    </w:p>
    <w:p w:rsidR="00000000" w:rsidRPr="00091750" w:rsidP="00091750">
      <w:pPr>
        <w:pStyle w:val="Heading1"/>
      </w:pPr>
      <w:bookmarkStart w:id="2" w:name="O_151384"/>
      <w:bookmarkEnd w:id="2"/>
      <w:r w:rsidRPr="00091750">
        <w:t>Unit Descripto</w:t>
      </w:r>
      <w:r w:rsidRPr="00091750">
        <w:t>r</w:t>
      </w:r>
    </w:p>
    <w:tbl>
      <w:tblPr>
        <w:tblW w:w="0" w:type="auto"/>
        <w:tblLayout w:type="fixed"/>
        <w:tblCellMar>
          <w:left w:w="62" w:type="dxa"/>
          <w:right w:w="62" w:type="dxa"/>
        </w:tblCellMar>
        <w:tblLook w:val="0000"/>
      </w:tblPr>
      <w:tblGrid>
        <w:gridCol w:w="1974"/>
        <w:gridCol w:w="6481"/>
      </w:tblGrid>
      <w:tr w:rsidTr="00F841C9">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t>UNIT DESCRIPTOR:</w:t>
            </w:r>
          </w:p>
          <w:p w:rsidR="00000000" w:rsidP="00091750">
            <w:pPr>
              <w:pStyle w:val="BodyText"/>
              <w:rPr>
                <w:lang w:val="en-NZ"/>
              </w:rPr>
            </w:pPr>
            <w:r w:rsidRPr="00091750">
              <w:rPr>
                <w:rStyle w:val="SpecialBold"/>
              </w:rPr>
              <w:t>This unit involves the skills and knowledge required to assist other members of the crew in safe operations and emergency procedures on a coastal vessel</w:t>
            </w:r>
            <w:r w:rsidRPr="00091750">
              <w:t>.</w:t>
            </w:r>
          </w:p>
        </w:tc>
      </w:tr>
      <w:tr w:rsidTr="00F841C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091750" w:rsidP="00091750">
            <w:pPr>
              <w:pStyle w:val="BodyText"/>
            </w:pPr>
          </w:p>
        </w:tc>
      </w:tr>
    </w:tbl>
    <w:p w:rsidR="00000000" w:rsidRPr="00091750" w:rsidP="00091750">
      <w:pPr>
        <w:pStyle w:val="BodyText"/>
      </w:pPr>
    </w:p>
    <w:p w:rsidR="00000000" w:rsidRPr="00091750" w:rsidP="00091750">
      <w:pPr>
        <w:pStyle w:val="AllowPageBreak"/>
      </w:pPr>
    </w:p>
    <w:p w:rsidR="00000000" w:rsidRPr="00091750" w:rsidP="00091750">
      <w:pPr>
        <w:pStyle w:val="Heading1"/>
      </w:pPr>
      <w:bookmarkStart w:id="3" w:name="O_151385"/>
      <w:bookmarkEnd w:id="3"/>
      <w:r w:rsidRPr="00091750">
        <w:t>Application of the Unit</w:t>
      </w:r>
    </w:p>
    <w:tbl>
      <w:tblPr>
        <w:tblW w:w="0" w:type="auto"/>
        <w:tblLayout w:type="fixed"/>
        <w:tblCellMar>
          <w:left w:w="62" w:type="dxa"/>
          <w:right w:w="62" w:type="dxa"/>
        </w:tblCellMar>
        <w:tblLook w:val="0000"/>
      </w:tblPr>
      <w:tblGrid>
        <w:gridCol w:w="1974"/>
        <w:gridCol w:w="6481"/>
      </w:tblGrid>
      <w:tr w:rsidTr="00F841C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t>The unit has application in qualifications for General Purpose Hands, i.e. Certificate I in Transport&amp;Distribution (Maritime Operations).</w:t>
            </w:r>
          </w:p>
        </w:tc>
      </w:tr>
    </w:tbl>
    <w:p w:rsidR="00000000" w:rsidRPr="00091750" w:rsidP="00091750">
      <w:pPr>
        <w:pStyle w:val="BodyText"/>
      </w:pPr>
    </w:p>
    <w:p w:rsidR="00000000" w:rsidRPr="00091750" w:rsidP="00091750">
      <w:pPr>
        <w:pStyle w:val="AllowPageBreak"/>
      </w:pPr>
    </w:p>
    <w:p w:rsidR="00000000" w:rsidRPr="00091750" w:rsidP="00091750">
      <w:pPr>
        <w:pStyle w:val="Heading1"/>
      </w:pPr>
      <w:bookmarkStart w:id="4" w:name="O_151386"/>
      <w:bookmarkEnd w:id="4"/>
      <w:r w:rsidRPr="00091750">
        <w:t>Licensing/Regulatory Information</w:t>
      </w:r>
    </w:p>
    <w:tbl>
      <w:tblPr>
        <w:tblW w:w="0" w:type="auto"/>
        <w:tblLayout w:type="fixed"/>
        <w:tblCellMar>
          <w:left w:w="62" w:type="dxa"/>
          <w:right w:w="62" w:type="dxa"/>
        </w:tblCellMar>
        <w:tblLook w:val="0000"/>
      </w:tblPr>
      <w:tblGrid>
        <w:gridCol w:w="1974"/>
        <w:gridCol w:w="6481"/>
      </w:tblGrid>
      <w:tr w:rsidTr="00F841C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Licensing</w:t>
            </w:r>
            <w:r w:rsidRPr="00091750">
              <w:t>/</w:t>
            </w:r>
            <w:r w:rsidRPr="00091750">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t>The unit is consistent with the relevant sections of State and Territory regulations dealing with basic safety and emergency procedures for crew on a coastal vessel.</w:t>
            </w:r>
          </w:p>
        </w:tc>
      </w:tr>
    </w:tbl>
    <w:p w:rsidR="00000000" w:rsidRPr="00091750" w:rsidP="00091750">
      <w:pPr>
        <w:pStyle w:val="BodyText"/>
      </w:pPr>
    </w:p>
    <w:p w:rsidR="00000000" w:rsidRPr="00091750" w:rsidP="00091750">
      <w:pPr>
        <w:pStyle w:val="AllowPageBreak"/>
      </w:pPr>
    </w:p>
    <w:p w:rsidR="00000000" w:rsidRPr="00091750" w:rsidP="00091750">
      <w:pPr>
        <w:pStyle w:val="Heading1"/>
      </w:pPr>
      <w:bookmarkStart w:id="5" w:name="O_151388"/>
      <w:bookmarkEnd w:id="5"/>
      <w:r w:rsidRPr="00091750">
        <w:t>Pre-Requisites</w:t>
      </w:r>
    </w:p>
    <w:p w:rsidR="00000000" w:rsidRPr="00091750" w:rsidP="00091750">
      <w:pPr>
        <w:pStyle w:val="BodyText"/>
      </w:pPr>
      <w:r w:rsidRPr="00091750">
        <w:t>Not applicable.</w:t>
      </w:r>
    </w:p>
    <w:p w:rsidR="00000000" w:rsidRPr="00091750" w:rsidP="00091750">
      <w:pPr>
        <w:pStyle w:val="AllowPageBreak"/>
      </w:pPr>
    </w:p>
    <w:p w:rsidR="00000000" w:rsidRPr="00091750" w:rsidP="00091750">
      <w:pPr>
        <w:pStyle w:val="Heading1"/>
      </w:pPr>
      <w:bookmarkStart w:id="6" w:name="O_151387"/>
      <w:bookmarkEnd w:id="6"/>
      <w:r w:rsidRPr="00091750">
        <w:t>Employability Skills In</w:t>
      </w:r>
      <w:r w:rsidRPr="00091750">
        <w:t>formation</w:t>
      </w:r>
    </w:p>
    <w:p w:rsidR="00000000" w:rsidRPr="00091750" w:rsidP="00091750">
      <w:pPr>
        <w:pStyle w:val="BodyText"/>
      </w:pPr>
      <w:r w:rsidRPr="00091750">
        <w:t>Not applicable.</w:t>
      </w:r>
    </w:p>
    <w:p w:rsidR="00000000" w:rsidRPr="00091750" w:rsidP="00091750">
      <w:pPr>
        <w:pStyle w:val="AllowPageBreak"/>
      </w:pPr>
    </w:p>
    <w:p w:rsidR="00000000" w:rsidRPr="00091750" w:rsidP="00091750">
      <w:pPr>
        <w:pStyle w:val="Heading1"/>
      </w:pPr>
      <w:bookmarkStart w:id="7" w:name="O_151389"/>
      <w:bookmarkEnd w:id="7"/>
      <w:r w:rsidRPr="00091750">
        <w:t>Elements and Performance Criteria Pre-Content</w:t>
      </w:r>
    </w:p>
    <w:tbl>
      <w:tblPr>
        <w:tblW w:w="0" w:type="auto"/>
        <w:tblLayout w:type="fixed"/>
        <w:tblCellMar>
          <w:left w:w="62" w:type="dxa"/>
          <w:right w:w="62" w:type="dxa"/>
        </w:tblCellMar>
        <w:tblLook w:val="0000"/>
      </w:tblPr>
      <w:tblGrid>
        <w:gridCol w:w="1944"/>
        <w:gridCol w:w="6364"/>
      </w:tblGrid>
      <w:tr w:rsidTr="00F841C9">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091750" w:rsidP="00091750">
            <w:pPr>
              <w:pStyle w:val="BodyText"/>
            </w:pPr>
            <w:r w:rsidRPr="00091750">
              <w:rPr>
                <w:rStyle w:val="Emphasis"/>
              </w:rPr>
              <w:t>Elements describe the essential outcomes of a unit of competency</w:t>
            </w:r>
            <w:r w:rsidRPr="00091750">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091750" w:rsidP="00091750">
            <w:pPr>
              <w:pStyle w:val="BodyText"/>
            </w:pPr>
            <w:r w:rsidRPr="00091750">
              <w:rPr>
                <w:rStyle w:val="Emphasis"/>
              </w:rPr>
              <w:t>Performance Criteria describe the required performance needed to demonstrate achievement of the element</w:t>
            </w:r>
            <w:r w:rsidRPr="00091750">
              <w:t xml:space="preserve">. </w:t>
            </w:r>
            <w:r w:rsidRPr="00091750">
              <w:rPr>
                <w:rStyle w:val="Emphasis"/>
              </w:rPr>
              <w:t>Assessment of performance is to be consistent with the Evidence Guide</w:t>
            </w:r>
            <w:r w:rsidRPr="00091750">
              <w:t>.</w:t>
            </w:r>
          </w:p>
        </w:tc>
      </w:tr>
    </w:tbl>
    <w:p w:rsidR="00000000" w:rsidRPr="00091750" w:rsidP="00091750">
      <w:pPr>
        <w:pStyle w:val="BodyText"/>
      </w:pPr>
    </w:p>
    <w:p w:rsidR="00000000" w:rsidRPr="00091750" w:rsidP="00091750">
      <w:pPr>
        <w:pStyle w:val="AllowPageBreak"/>
      </w:pPr>
    </w:p>
    <w:p w:rsidR="00000000" w:rsidRPr="00091750" w:rsidP="00091750">
      <w:pPr>
        <w:pStyle w:val="Heading1"/>
      </w:pPr>
      <w:bookmarkStart w:id="8" w:name="O_151390"/>
      <w:bookmarkEnd w:id="8"/>
      <w:r w:rsidRPr="00091750">
        <w:t>Elements and Performance Criteria</w:t>
      </w:r>
    </w:p>
    <w:tbl>
      <w:tblPr>
        <w:tblW w:w="0" w:type="auto"/>
        <w:tblLayout w:type="fixed"/>
        <w:tblCellMar>
          <w:left w:w="62" w:type="dxa"/>
          <w:right w:w="62" w:type="dxa"/>
        </w:tblCellMar>
        <w:tblLook w:val="0000"/>
      </w:tblPr>
      <w:tblGrid>
        <w:gridCol w:w="340"/>
        <w:gridCol w:w="1604"/>
        <w:gridCol w:w="340"/>
        <w:gridCol w:w="20"/>
        <w:gridCol w:w="6"/>
        <w:gridCol w:w="5998"/>
        <w:gridCol w:w="33"/>
      </w:tblGrid>
      <w:tr w:rsidTr="00F841C9">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ELEMENT</w:t>
            </w:r>
          </w:p>
        </w:tc>
        <w:tc>
          <w:tcPr>
            <w:tcW w:w="6397"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rPr>
                <w:rStyle w:val="SpecialBold"/>
              </w:rPr>
              <w:t>PERFORMANCE CRITERIA</w:t>
            </w:r>
          </w:p>
        </w:tc>
      </w:tr>
      <w:tr w:rsidTr="00F841C9">
        <w:tblPrEx>
          <w:tblW w:w="0" w:type="auto"/>
          <w:tblLayout w:type="fixed"/>
          <w:tblCellMar>
            <w:left w:w="62" w:type="dxa"/>
            <w:right w:w="62" w:type="dxa"/>
          </w:tblCellMar>
          <w:tblLook w:val="0000"/>
        </w:tblPrEx>
        <w:trPr>
          <w:gridAfter w:val="1"/>
          <w:wAfter w:w="33"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091750">
            <w:pPr>
              <w:pStyle w:val="BodyText"/>
              <w:rPr>
                <w:lang w:val="en-NZ"/>
              </w:rPr>
            </w:pPr>
            <w:r w:rsidRPr="00091750">
              <w:t>.</w:t>
            </w:r>
          </w:p>
        </w:tc>
        <w:tc>
          <w:tcPr>
            <w:tcW w:w="636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w:t>
            </w:r>
          </w:p>
        </w:tc>
      </w:tr>
      <w:tr w:rsidTr="00F841C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Implement basic safety practices and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6037"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Available information on basic safety and hazard control practices and procedures on a vessel is obtained and interpreted</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037"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Basic safety practices, precautions and procedures are applied when assisting other members of the crew in operations on a coastal vessel</w:t>
            </w:r>
          </w:p>
        </w:tc>
      </w:tr>
      <w:tr w:rsidTr="00F841C9">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Locate and use personal safety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6057"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The location of personal safety equipment on a vessel is checked and noted </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057"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Information on the use of the personal safety equipment is obtained from the master or senior members of crew</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c</w:t>
            </w:r>
          </w:p>
        </w:tc>
        <w:tc>
          <w:tcPr>
            <w:tcW w:w="6057"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The use of personal safety equipment is correctly demonstrated as per company procedures and regulatory requirements</w:t>
            </w:r>
          </w:p>
        </w:tc>
      </w:tr>
      <w:tr w:rsidTr="00F841C9">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Apply basic seamanship skills applicable to a deckhand</w:t>
            </w:r>
          </w:p>
        </w:tc>
        <w:tc>
          <w:tcPr>
            <w:tcW w:w="366" w:type="dxa"/>
            <w:gridSpan w:val="3"/>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6031"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Procedures for the safe mooring, anchoring and berthing of coastal vessels are interpreted and applied during vessel operations</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3"/>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031"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Basic rope handling skills are safely performed during vessel operations </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gridSpan w:val="3"/>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c</w:t>
            </w:r>
          </w:p>
        </w:tc>
        <w:tc>
          <w:tcPr>
            <w:tcW w:w="6031" w:type="dxa"/>
            <w:gridSpan w:val="2"/>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Items of deck equipment are cared for and stored in accordance with company procedures and good seamanship practice</w:t>
            </w:r>
          </w:p>
        </w:tc>
      </w:tr>
    </w:tbl>
    <w:p w:rsidR="00000000" w:rsidRPr="00091750" w:rsidP="00091750">
      <w:pPr>
        <w:pStyle w:val="BodyText"/>
      </w:pPr>
    </w:p>
    <w:tbl>
      <w:tblPr>
        <w:tblW w:w="0" w:type="auto"/>
        <w:tblLayout w:type="fixed"/>
        <w:tblCellMar>
          <w:left w:w="62" w:type="dxa"/>
          <w:right w:w="62" w:type="dxa"/>
        </w:tblCellMar>
        <w:tblLook w:val="0000"/>
      </w:tblPr>
      <w:tblGrid>
        <w:gridCol w:w="8208"/>
      </w:tblGrid>
      <w:tr w:rsidTr="00F841C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TDMMF5707A ASSIST IN SAFE OPERATIONS AND EMERGENCY PROCEDURES ON A COASTAL VESSEL</w:t>
            </w:r>
          </w:p>
        </w:tc>
      </w:tr>
    </w:tbl>
    <w:p w:rsidR="00000000" w:rsidRPr="00091750" w:rsidP="00091750">
      <w:pPr>
        <w:pStyle w:val="BodyText"/>
      </w:pPr>
    </w:p>
    <w:tbl>
      <w:tblPr>
        <w:tblW w:w="0" w:type="auto"/>
        <w:tblLayout w:type="fixed"/>
        <w:tblCellMar>
          <w:left w:w="62" w:type="dxa"/>
          <w:right w:w="62" w:type="dxa"/>
        </w:tblCellMar>
        <w:tblLook w:val="0000"/>
      </w:tblPr>
      <w:tblGrid>
        <w:gridCol w:w="340"/>
        <w:gridCol w:w="1696"/>
        <w:gridCol w:w="274"/>
        <w:gridCol w:w="5998"/>
        <w:gridCol w:w="33"/>
        <w:gridCol w:w="175"/>
      </w:tblGrid>
      <w:tr w:rsidTr="00F841C9">
        <w:tblPrEx>
          <w:tblW w:w="0" w:type="auto"/>
          <w:tblLayout w:type="fixed"/>
          <w:tblCellMar>
            <w:left w:w="62" w:type="dxa"/>
            <w:right w:w="62" w:type="dxa"/>
          </w:tblCellMar>
          <w:tblLook w:val="0000"/>
        </w:tblPrEx>
        <w:trPr>
          <w:tblHeader/>
        </w:trPr>
        <w:tc>
          <w:tcPr>
            <w:tcW w:w="203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ELEMENT</w:t>
            </w:r>
          </w:p>
        </w:tc>
        <w:tc>
          <w:tcPr>
            <w:tcW w:w="6480"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rPr>
                <w:rStyle w:val="SpecialBold"/>
              </w:rPr>
              <w:t>PERFORMANCE CRITERIA</w:t>
            </w:r>
          </w:p>
        </w:tc>
      </w:tr>
      <w:tr w:rsidTr="00F841C9">
        <w:tblPrEx>
          <w:tblW w:w="0" w:type="auto"/>
          <w:tblLayout w:type="fixed"/>
          <w:tblCellMar>
            <w:left w:w="62" w:type="dxa"/>
            <w:right w:w="62" w:type="dxa"/>
          </w:tblCellMar>
          <w:tblLook w:val="0000"/>
        </w:tblPrEx>
        <w:trPr>
          <w:gridAfter w:val="2"/>
          <w:wAfter w:w="208"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8" w:type="dxa"/>
            <w:tcBorders>
              <w:top w:val="single" w:sz="6" w:space="0" w:color="auto"/>
              <w:left w:val="nil"/>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1"/>
          <w:wAfter w:w="175" w:type="dxa"/>
        </w:trPr>
        <w:tc>
          <w:tcPr>
            <w:tcW w:w="340"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4</w:t>
            </w:r>
          </w:p>
        </w:tc>
        <w:tc>
          <w:tcPr>
            <w:tcW w:w="169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Assist in theuse of basicfirefighting equipment available on a coastal vessel</w:t>
            </w:r>
          </w:p>
        </w:tc>
        <w:tc>
          <w:tcPr>
            <w:tcW w:w="274"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6031"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Information on procedures in the event of a fire emergency on the vessel is obtained from the skipper or senior members of crew or from published information or signage on the </w:t>
            </w:r>
            <w:r w:rsidRPr="00091750">
              <w:t>vessel and is correctly interpreted and applied</w:t>
            </w:r>
          </w:p>
        </w:tc>
      </w:tr>
      <w:tr w:rsidTr="00F841C9">
        <w:tblPrEx>
          <w:tblW w:w="0" w:type="auto"/>
          <w:tblLayout w:type="fixed"/>
          <w:tblCellMar>
            <w:left w:w="62" w:type="dxa"/>
            <w:right w:w="62" w:type="dxa"/>
          </w:tblCellMar>
          <w:tblLook w:val="0000"/>
        </w:tblPrEx>
        <w:trPr>
          <w:gridAfter w:val="1"/>
          <w:wAfter w:w="17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031"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The location of firefighting equipment on a vessel is checked and identified </w:t>
            </w:r>
          </w:p>
        </w:tc>
      </w:tr>
      <w:tr w:rsidTr="00F841C9">
        <w:tblPrEx>
          <w:tblW w:w="0" w:type="auto"/>
          <w:tblLayout w:type="fixed"/>
          <w:tblCellMar>
            <w:left w:w="62" w:type="dxa"/>
            <w:right w:w="62" w:type="dxa"/>
          </w:tblCellMar>
          <w:tblLook w:val="0000"/>
        </w:tblPrEx>
        <w:trPr>
          <w:gridAfter w:val="1"/>
          <w:wAfter w:w="17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c</w:t>
            </w:r>
          </w:p>
        </w:tc>
        <w:tc>
          <w:tcPr>
            <w:tcW w:w="6031"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Assistance in the use of portable firefighting equipment is correctly demonstrated as per operating instructions</w:t>
            </w:r>
          </w:p>
        </w:tc>
      </w:tr>
      <w:tr w:rsidTr="00F841C9">
        <w:tblPrEx>
          <w:tblW w:w="0" w:type="auto"/>
          <w:tblLayout w:type="fixed"/>
          <w:tblCellMar>
            <w:left w:w="62" w:type="dxa"/>
            <w:right w:w="62" w:type="dxa"/>
          </w:tblCellMar>
          <w:tblLook w:val="0000"/>
        </w:tblPrEx>
        <w:trPr>
          <w:gridAfter w:val="2"/>
          <w:wAfter w:w="208"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8" w:type="dxa"/>
            <w:tcBorders>
              <w:top w:val="single" w:sz="6" w:space="0" w:color="auto"/>
              <w:left w:val="nil"/>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5</w:t>
            </w:r>
          </w:p>
        </w:tc>
        <w:tc>
          <w:tcPr>
            <w:tcW w:w="169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Provide assistance in the event of an emergency</w:t>
            </w:r>
          </w:p>
        </w:tc>
        <w:tc>
          <w:tcPr>
            <w:tcW w:w="274"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620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Emergency situations are correctly recognised and appropriate responses made</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20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Assistance is provided in crowd control in emergency situations in accordance with established vessel procedures</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c</w:t>
            </w:r>
          </w:p>
        </w:tc>
        <w:tc>
          <w:tcPr>
            <w:tcW w:w="620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Correct action is taken on discovery of an actual or potential emergency in accordance with established vessel procedures</w:t>
            </w:r>
          </w:p>
        </w:tc>
      </w:tr>
      <w:tr w:rsidTr="00F841C9">
        <w:tblPrEx>
          <w:tblW w:w="0" w:type="auto"/>
          <w:tblLayout w:type="fixed"/>
          <w:tblCellMar>
            <w:left w:w="62" w:type="dxa"/>
            <w:right w:w="62" w:type="dxa"/>
          </w:tblCellMar>
          <w:tblLook w:val="0000"/>
        </w:tblPrEx>
        <w:trPr>
          <w:gridAfter w:val="2"/>
          <w:wAfter w:w="208"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8" w:type="dxa"/>
            <w:tcBorders>
              <w:top w:val="single" w:sz="6" w:space="0" w:color="auto"/>
              <w:left w:val="nil"/>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6</w:t>
            </w:r>
          </w:p>
        </w:tc>
        <w:tc>
          <w:tcPr>
            <w:tcW w:w="1696" w:type="dxa"/>
            <w:vMerge w:val="restart"/>
            <w:tcBorders>
              <w:top w:val="nil"/>
              <w:left w:val="nil"/>
              <w:bottom w:val="nil"/>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Assist in vessel abandonment procedures</w:t>
            </w:r>
          </w:p>
        </w:tc>
        <w:tc>
          <w:tcPr>
            <w:tcW w:w="274"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620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Information on procedures in the event of vessel abandonment is obtained from the master or senior members of crew or published information or signs on the vessel and is correctly interpreted</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20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Appropriate assistance is provided in the use of survival equipment on a vessel</w:t>
            </w:r>
          </w:p>
        </w:tc>
      </w:tr>
      <w:tr w:rsidTr="00F841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4"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c</w:t>
            </w:r>
          </w:p>
        </w:tc>
        <w:tc>
          <w:tcPr>
            <w:tcW w:w="6206" w:type="dxa"/>
            <w:gridSpan w:val="3"/>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Participation in abandon vessel drills confirms readiness to correctly carry out appropriate assistance in the event of vessel abandonment</w:t>
            </w:r>
          </w:p>
        </w:tc>
      </w:tr>
    </w:tbl>
    <w:p w:rsidR="00000000" w:rsidRPr="00091750" w:rsidP="00091750">
      <w:pPr>
        <w:pStyle w:val="BodyText"/>
      </w:pPr>
    </w:p>
    <w:tbl>
      <w:tblPr>
        <w:tblW w:w="0" w:type="auto"/>
        <w:tblLayout w:type="fixed"/>
        <w:tblCellMar>
          <w:left w:w="62" w:type="dxa"/>
          <w:right w:w="62" w:type="dxa"/>
        </w:tblCellMar>
        <w:tblLook w:val="0000"/>
      </w:tblPr>
      <w:tblGrid>
        <w:gridCol w:w="8208"/>
      </w:tblGrid>
      <w:tr w:rsidTr="00F841C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TDMMF5707A ASSIST IN SAFE OPERATIONS AND EMERGENCY PROCEDURES ON A COASTAL VESSEL</w:t>
            </w:r>
          </w:p>
        </w:tc>
      </w:tr>
    </w:tbl>
    <w:p w:rsidR="00F841C9" w:rsidP="00091750">
      <w:pPr>
        <w:pStyle w:val="BodyText"/>
      </w:pPr>
    </w:p>
    <w:p w:rsidR="00F841C9" w:rsidP="00091750">
      <w:pPr>
        <w:pStyle w:val="BodyText"/>
      </w:pPr>
    </w:p>
    <w:p w:rsidR="00000000" w:rsidRPr="00091750" w:rsidP="00091750">
      <w:pPr>
        <w:pStyle w:val="Heading1"/>
      </w:pPr>
      <w:bookmarkStart w:id="9" w:name="O_151391"/>
      <w:bookmarkEnd w:id="9"/>
      <w:r w:rsidRPr="00091750">
        <w:t>Required Skills and Knowledge</w:t>
      </w:r>
    </w:p>
    <w:tbl>
      <w:tblPr>
        <w:tblW w:w="0" w:type="auto"/>
        <w:tblLayout w:type="fixed"/>
        <w:tblCellMar>
          <w:left w:w="62" w:type="dxa"/>
          <w:right w:w="62" w:type="dxa"/>
        </w:tblCellMar>
        <w:tblLook w:val="0000"/>
      </w:tblPr>
      <w:tblGrid>
        <w:gridCol w:w="423"/>
        <w:gridCol w:w="8093"/>
      </w:tblGrid>
      <w:tr w:rsidTr="00F841C9">
        <w:tblPrEx>
          <w:tblW w:w="0" w:type="auto"/>
          <w:tblLayout w:type="fixed"/>
          <w:tblCellMar>
            <w:left w:w="62" w:type="dxa"/>
            <w:right w:w="62" w:type="dxa"/>
          </w:tblCellMar>
          <w:tblLook w:val="0000"/>
        </w:tblPrEx>
        <w:trPr>
          <w:tblHeader/>
        </w:trPr>
        <w:tc>
          <w:tcPr>
            <w:tcW w:w="8516"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rPr>
                <w:rStyle w:val="SpecialBold"/>
              </w:rPr>
              <w:t>REQUIRED KNOWLEDGE</w:t>
            </w:r>
          </w:p>
        </w:tc>
      </w:tr>
      <w:tr w:rsidTr="00F841C9">
        <w:tblPrEx>
          <w:tblW w:w="0" w:type="auto"/>
          <w:tblLayout w:type="fixed"/>
          <w:tblCellMar>
            <w:left w:w="62" w:type="dxa"/>
            <w:right w:w="62" w:type="dxa"/>
          </w:tblCellMar>
          <w:tblLook w:val="0000"/>
        </w:tblPrEx>
        <w:tc>
          <w:tcPr>
            <w:tcW w:w="8516"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rPr>
                <w:rStyle w:val="Emphasis"/>
              </w:rPr>
              <w:t>This describes the knowledge required for this unit</w:t>
            </w:r>
            <w:r w:rsidRPr="00091750">
              <w:t>.</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Basic safety practices and procedures, including the use of all of the vessel's safety equipment </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Procedures for the safe mooring, anchoring and berthing of coastal vessels </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Procedures for vessel abandonment </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4</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Techniques for tying relevant knots an</w:t>
            </w:r>
            <w:r w:rsidRPr="00091750">
              <w:t>d their applications</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5</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Portable firefighting equipment usually located on a small vessel and instructions for their use</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6</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Role of a general purpose hand in the event of a fire emergency</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7</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Location of instructions on emerge</w:t>
            </w:r>
            <w:r w:rsidRPr="00091750">
              <w:t>ncy and vessel abandonment procedures on a vessel</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8</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Procedures to be followed in the event of an actual or potential emergency </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9</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Location of instructions on vessel abandonment procedures on a vessel</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10</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Role of a general purpose hand in vessel abandonme</w:t>
            </w:r>
            <w:r w:rsidRPr="00091750">
              <w:t>nt procedures</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11</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Basic crowd control methods</w:t>
            </w:r>
          </w:p>
        </w:tc>
      </w:tr>
      <w:tr w:rsidTr="00F841C9">
        <w:tblPrEx>
          <w:tblW w:w="0" w:type="auto"/>
          <w:tblLayout w:type="fixed"/>
          <w:tblCellMar>
            <w:left w:w="62" w:type="dxa"/>
            <w:right w:w="62" w:type="dxa"/>
          </w:tblCellMar>
          <w:tblLook w:val="0000"/>
        </w:tblPrEx>
        <w:tc>
          <w:tcPr>
            <w:tcW w:w="8516"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c>
          <w:tcPr>
            <w:tcW w:w="8516"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rPr>
                <w:rStyle w:val="SpecialBold"/>
              </w:rPr>
              <w:t>REQUIRED SKILLS</w:t>
            </w:r>
          </w:p>
        </w:tc>
      </w:tr>
      <w:tr w:rsidTr="00F841C9">
        <w:tblPrEx>
          <w:tblW w:w="0" w:type="auto"/>
          <w:tblLayout w:type="fixed"/>
          <w:tblCellMar>
            <w:left w:w="62" w:type="dxa"/>
            <w:right w:w="62" w:type="dxa"/>
          </w:tblCellMar>
          <w:tblLook w:val="0000"/>
        </w:tblPrEx>
        <w:tc>
          <w:tcPr>
            <w:tcW w:w="8516"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rPr>
                <w:rStyle w:val="Emphasis"/>
              </w:rPr>
              <w:t>This describes the basic skills required for this unit</w:t>
            </w:r>
            <w:r w:rsidRPr="00091750">
              <w:t>.</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Use basic verbal communication skills required for the role of a general purpose hand </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Read and interpret basic instructions, including procedures to be taken in the event of an on-board emergency</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Work safely and collaboratively with others during duties required of a general purpose hand </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4</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Use portable firefighting equipment as per ope</w:t>
            </w:r>
            <w:r w:rsidRPr="00091750">
              <w:t>rating instructions and emergency procedures</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5</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Recognise routine problems during mooring, anchoring and berthing actions and take appropriate action</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6</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Tie required knots and demonstrate rope handling skills</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7</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Adapt to changes in equipment and procedures in the workplace</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8</w:t>
            </w:r>
          </w:p>
        </w:tc>
        <w:tc>
          <w:tcPr>
            <w:tcW w:w="809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Use survival equipment in an emergency</w:t>
            </w:r>
          </w:p>
        </w:tc>
      </w:tr>
      <w:tr w:rsidTr="00F841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9</w:t>
            </w:r>
          </w:p>
        </w:tc>
        <w:tc>
          <w:tcPr>
            <w:tcW w:w="8093" w:type="dxa"/>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Follow required work schedule as per company requirements</w:t>
            </w:r>
          </w:p>
        </w:tc>
      </w:tr>
    </w:tbl>
    <w:p w:rsidR="00F841C9" w:rsidP="00091750">
      <w:pPr>
        <w:pStyle w:val="BodyText"/>
      </w:pPr>
    </w:p>
    <w:p w:rsidR="00F841C9" w:rsidP="00091750">
      <w:pPr>
        <w:pStyle w:val="BodyText"/>
      </w:pPr>
    </w:p>
    <w:p w:rsidR="00000000" w:rsidRPr="00091750" w:rsidP="00091750">
      <w:pPr>
        <w:pStyle w:val="Heading1"/>
      </w:pPr>
      <w:bookmarkStart w:id="10" w:name="O_151392"/>
      <w:bookmarkEnd w:id="10"/>
      <w:r w:rsidRPr="00091750">
        <w:t>Evidence Guide</w:t>
      </w:r>
    </w:p>
    <w:p w:rsidR="00000000" w:rsidRPr="00091750" w:rsidP="00091750">
      <w:pPr>
        <w:pStyle w:val="BodyText"/>
      </w:pPr>
      <w:r w:rsidRPr="00091750">
        <w:rPr>
          <w:rStyle w:val="SpecialBold"/>
        </w:rPr>
        <w:t>Evidence Guide</w:t>
      </w:r>
    </w:p>
    <w:tbl>
      <w:tblPr>
        <w:tblW w:w="0" w:type="auto"/>
        <w:tblLayout w:type="fixed"/>
        <w:tblCellMar>
          <w:left w:w="62" w:type="dxa"/>
          <w:right w:w="62" w:type="dxa"/>
        </w:tblCellMar>
        <w:tblLook w:val="0000"/>
      </w:tblPr>
      <w:tblGrid>
        <w:gridCol w:w="8208"/>
      </w:tblGrid>
      <w:tr w:rsidTr="00F841C9">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TDMMF5707A ASSIST IN SAFE OPERATIONS AND EMERGENCY PROCEDURES ON A COASTAL VESSEL</w:t>
            </w:r>
          </w:p>
        </w:tc>
      </w:tr>
    </w:tbl>
    <w:p w:rsidR="00000000" w:rsidRPr="00091750" w:rsidP="00091750">
      <w:pPr>
        <w:pStyle w:val="BodyText"/>
      </w:pPr>
    </w:p>
    <w:tbl>
      <w:tblPr>
        <w:tblW w:w="0" w:type="auto"/>
        <w:tblLayout w:type="fixed"/>
        <w:tblCellMar>
          <w:left w:w="62" w:type="dxa"/>
          <w:right w:w="62" w:type="dxa"/>
        </w:tblCellMar>
        <w:tblLook w:val="0000"/>
      </w:tblPr>
      <w:tblGrid>
        <w:gridCol w:w="301"/>
        <w:gridCol w:w="1788"/>
        <w:gridCol w:w="361"/>
        <w:gridCol w:w="365"/>
        <w:gridCol w:w="5659"/>
        <w:gridCol w:w="19"/>
      </w:tblGrid>
      <w:tr w:rsidTr="00F841C9">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rPr>
                <w:rStyle w:val="Emphasis"/>
              </w:rPr>
              <w:t>The Evidence Guide provides advice on assessment and must be read in conjunction with the Performance Criteria</w:t>
            </w:r>
            <w:r w:rsidRPr="00091750">
              <w:t xml:space="preserve">, </w:t>
            </w:r>
            <w:r w:rsidRPr="00091750">
              <w:rPr>
                <w:rStyle w:val="Emphasis"/>
              </w:rPr>
              <w:t>Required Skills and Knowledge</w:t>
            </w:r>
            <w:r w:rsidRPr="00091750">
              <w:t xml:space="preserve">, </w:t>
            </w:r>
            <w:r w:rsidRPr="00091750">
              <w:rPr>
                <w:rStyle w:val="Emphasis"/>
              </w:rPr>
              <w:t>the Range Statement and the A</w:t>
            </w:r>
            <w:r w:rsidRPr="00091750">
              <w:rPr>
                <w:rStyle w:val="Emphasis"/>
              </w:rPr>
              <w:t>ssessment Guidelines for this Training Package</w:t>
            </w:r>
            <w:r w:rsidRPr="00091750">
              <w:t>.</w:t>
            </w:r>
          </w:p>
        </w:tc>
      </w:tr>
      <w:tr w:rsidTr="00F841C9">
        <w:tblPrEx>
          <w:tblW w:w="0" w:type="auto"/>
          <w:tblLayout w:type="fixed"/>
          <w:tblCellMar>
            <w:left w:w="62" w:type="dxa"/>
            <w:right w:w="62" w:type="dxa"/>
          </w:tblCellMar>
          <w:tblLook w:val="0000"/>
        </w:tblPrEx>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091750" w:rsidP="00091750">
            <w:pPr>
              <w:pStyle w:val="BodyText"/>
            </w:pPr>
            <w:r w:rsidRPr="00091750">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Critical aspects of evidence required to demonstrate competency in this unit</w:t>
            </w:r>
          </w:p>
        </w:tc>
        <w:tc>
          <w:tcPr>
            <w:tcW w:w="6404" w:type="dxa"/>
            <w:gridSpan w:val="4"/>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Assessment must confirm appropriate knowledge and skills to:</w:t>
            </w:r>
          </w:p>
        </w:tc>
      </w:tr>
      <w:tr w:rsidTr="00F841C9">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6043"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Implement basic safety practices and procedures</w:t>
            </w:r>
          </w:p>
        </w:tc>
      </w:tr>
      <w:tr w:rsidTr="00F841C9">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043"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Locate and use vessel's safety equipment</w:t>
            </w:r>
          </w:p>
        </w:tc>
      </w:tr>
      <w:tr w:rsidTr="00F841C9">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c</w:t>
            </w:r>
          </w:p>
        </w:tc>
        <w:tc>
          <w:tcPr>
            <w:tcW w:w="6043"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Apply basic seamanship skills applicable to a deckhand</w:t>
            </w:r>
          </w:p>
        </w:tc>
      </w:tr>
      <w:tr w:rsidTr="00F841C9">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d</w:t>
            </w:r>
          </w:p>
        </w:tc>
        <w:tc>
          <w:tcPr>
            <w:tcW w:w="6043"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Assist in the use of basic firefighting equipment available on a coastal vessel</w:t>
            </w:r>
          </w:p>
        </w:tc>
      </w:tr>
      <w:tr w:rsidTr="00F841C9">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e</w:t>
            </w:r>
          </w:p>
        </w:tc>
        <w:tc>
          <w:tcPr>
            <w:tcW w:w="6043"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Provide assistance in event of emergency or security threat</w:t>
            </w:r>
          </w:p>
        </w:tc>
      </w:tr>
      <w:tr w:rsidTr="00F841C9">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f</w:t>
            </w:r>
          </w:p>
        </w:tc>
        <w:tc>
          <w:tcPr>
            <w:tcW w:w="6043" w:type="dxa"/>
            <w:gridSpan w:val="3"/>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Assist in vessel abandonment procedures</w:t>
            </w:r>
          </w:p>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1"/>
          <w:wAfter w:w="19" w:type="dxa"/>
        </w:trPr>
        <w:tc>
          <w:tcPr>
            <w:tcW w:w="301" w:type="dxa"/>
            <w:vMerge w:val="restart"/>
            <w:tcBorders>
              <w:top w:val="single" w:sz="6" w:space="0" w:color="auto"/>
              <w:left w:val="nil"/>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a</w:t>
            </w: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Performance is demonstrated consistently over a period of time and in a suitable range of contexts</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6024"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Consistently applies underpinning knowledge and skills when:</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implementing basic safety practices and procedures</w:t>
            </w:r>
            <w:r w:rsidRPr="00091750">
              <w:tab/>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locating and using vessel's safety equipment</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applying basic seamanship skills applicable to a deckhand</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4</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assisting in the use of firefighting equipment available on a coastal vessel</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5</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providing assistance in event of emergency or security threat</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6</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assisting in vessel abandonment procedures</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c</w:t>
            </w:r>
          </w:p>
        </w:tc>
        <w:tc>
          <w:tcPr>
            <w:tcW w:w="6024"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Shows evidence of application of relevant workplace procedures, including:</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relevant maritime regulations</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safety management system and procedures (where applicable)</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OH&amp;S regulations and hazard prevention policies and procedures </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4</w:t>
            </w:r>
          </w:p>
        </w:tc>
        <w:tc>
          <w:tcPr>
            <w:tcW w:w="5659"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on-board housekeeping processes</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d</w:t>
            </w:r>
          </w:p>
        </w:tc>
        <w:tc>
          <w:tcPr>
            <w:tcW w:w="6024"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Action is taken promptly to report and/or rectify hazards, safety risks and safety incidents in accordance with established procedures</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e</w:t>
            </w:r>
          </w:p>
        </w:tc>
        <w:tc>
          <w:tcPr>
            <w:tcW w:w="6024"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Work is completed systematically with required attention to detail</w:t>
            </w:r>
          </w:p>
        </w:tc>
      </w:tr>
      <w:tr w:rsidTr="00F841C9">
        <w:tblPrEx>
          <w:tblW w:w="0" w:type="auto"/>
          <w:tblLayout w:type="fixed"/>
          <w:tblCellMar>
            <w:left w:w="62" w:type="dxa"/>
            <w:right w:w="62" w:type="dxa"/>
          </w:tblCellMar>
          <w:tblLook w:val="0000"/>
        </w:tblPrEx>
        <w:trPr>
          <w:gridAfter w:val="1"/>
          <w:wAfter w:w="19" w:type="dxa"/>
        </w:trPr>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f</w:t>
            </w:r>
          </w:p>
        </w:tc>
        <w:tc>
          <w:tcPr>
            <w:tcW w:w="6024" w:type="dxa"/>
            <w:gridSpan w:val="2"/>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Recognises and adapts appropriately to cultural differences in the workplace, including modes of behaviour and interactions between crew and others</w:t>
            </w:r>
          </w:p>
        </w:tc>
      </w:tr>
    </w:tbl>
    <w:p w:rsidR="00000000" w:rsidRPr="00091750" w:rsidP="00091750">
      <w:pPr>
        <w:pStyle w:val="BodyText"/>
      </w:pPr>
    </w:p>
    <w:p w:rsidR="00000000" w:rsidRPr="00091750" w:rsidP="00091750">
      <w:pPr>
        <w:pStyle w:val="BodyText"/>
      </w:pPr>
      <w:r w:rsidRPr="00091750">
        <w:rPr>
          <w:rStyle w:val="SpecialBold"/>
        </w:rPr>
        <w:t>Evidence Guide</w:t>
      </w:r>
      <w:r w:rsidRPr="00091750">
        <w:t xml:space="preserve"> (</w:t>
      </w:r>
      <w:r w:rsidRPr="00091750">
        <w:rPr>
          <w:rStyle w:val="SpecialBold"/>
        </w:rPr>
        <w:t>continued</w:t>
      </w:r>
      <w:r w:rsidRPr="00091750">
        <w:t xml:space="preserve">) </w:t>
      </w:r>
    </w:p>
    <w:tbl>
      <w:tblPr>
        <w:tblW w:w="0" w:type="auto"/>
        <w:tblLayout w:type="fixed"/>
        <w:tblCellMar>
          <w:left w:w="62" w:type="dxa"/>
          <w:right w:w="62" w:type="dxa"/>
        </w:tblCellMar>
        <w:tblLook w:val="0000"/>
      </w:tblPr>
      <w:tblGrid>
        <w:gridCol w:w="8208"/>
      </w:tblGrid>
      <w:tr w:rsidTr="00F841C9">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TDMMF5707A ASSIST IN SAFE OPERATIONS AND EMERGENCY PROCEDURES ON A COASTAL VESSEL</w:t>
            </w:r>
          </w:p>
        </w:tc>
      </w:tr>
    </w:tbl>
    <w:p w:rsidR="00000000" w:rsidRPr="00091750" w:rsidP="00091750">
      <w:pPr>
        <w:pStyle w:val="BodyText"/>
      </w:pPr>
    </w:p>
    <w:tbl>
      <w:tblPr>
        <w:tblW w:w="0" w:type="auto"/>
        <w:tblLayout w:type="fixed"/>
        <w:tblCellMar>
          <w:left w:w="62" w:type="dxa"/>
          <w:right w:w="62" w:type="dxa"/>
        </w:tblCellMar>
        <w:tblLook w:val="0000"/>
      </w:tblPr>
      <w:tblGrid>
        <w:gridCol w:w="279"/>
        <w:gridCol w:w="22"/>
        <w:gridCol w:w="1788"/>
        <w:gridCol w:w="361"/>
        <w:gridCol w:w="365"/>
        <w:gridCol w:w="305"/>
        <w:gridCol w:w="5306"/>
        <w:gridCol w:w="7"/>
      </w:tblGrid>
      <w:tr w:rsidTr="00F841C9">
        <w:tblPrEx>
          <w:tblW w:w="0" w:type="auto"/>
          <w:tblLayout w:type="fixed"/>
          <w:tblCellMar>
            <w:left w:w="62" w:type="dxa"/>
            <w:right w:w="62" w:type="dxa"/>
          </w:tblCellMar>
          <w:tblLook w:val="0000"/>
        </w:tblPrEx>
        <w:trPr>
          <w:gridAfter w:val="1"/>
          <w:wAfter w:w="7" w:type="dxa"/>
        </w:trPr>
        <w:tc>
          <w:tcPr>
            <w:tcW w:w="301" w:type="dxa"/>
            <w:gridSpan w:val="2"/>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597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Assessment of competency must comply with the assessment requirements of the relevant maritime regulations</w:t>
            </w:r>
          </w:p>
        </w:tc>
      </w:tr>
      <w:tr w:rsidTr="00F841C9">
        <w:tblPrEx>
          <w:tblW w:w="0" w:type="auto"/>
          <w:tblLayout w:type="fixed"/>
          <w:tblCellMar>
            <w:left w:w="62" w:type="dxa"/>
            <w:right w:w="62" w:type="dxa"/>
          </w:tblCellMar>
          <w:tblLook w:val="0000"/>
        </w:tblPrEx>
        <w:trPr>
          <w:gridAfter w:val="1"/>
          <w:wAfter w:w="7" w:type="dxa"/>
        </w:trPr>
        <w:tc>
          <w:tcPr>
            <w:tcW w:w="30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597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Assessment of this unit must be undertaken within relevant marine authority approved and audited arrangements by a registered training organisation:</w:t>
            </w:r>
          </w:p>
        </w:tc>
      </w:tr>
      <w:tr w:rsidTr="00F841C9">
        <w:tblPrEx>
          <w:tblW w:w="0" w:type="auto"/>
          <w:tblLayout w:type="fixed"/>
          <w:tblCellMar>
            <w:left w:w="62" w:type="dxa"/>
            <w:right w:w="62" w:type="dxa"/>
          </w:tblCellMar>
          <w:tblLook w:val="0000"/>
        </w:tblPrEx>
        <w:trPr>
          <w:gridAfter w:val="1"/>
          <w:wAfter w:w="7" w:type="dxa"/>
        </w:trPr>
        <w:tc>
          <w:tcPr>
            <w:tcW w:w="30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5611"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As a minimum, assessment of knowledge must be conducted through appropriate written/oral examinations, and</w:t>
            </w:r>
          </w:p>
        </w:tc>
      </w:tr>
      <w:tr w:rsidTr="00F841C9">
        <w:tblPrEx>
          <w:tblW w:w="0" w:type="auto"/>
          <w:tblLayout w:type="fixed"/>
          <w:tblCellMar>
            <w:left w:w="62" w:type="dxa"/>
            <w:right w:w="62" w:type="dxa"/>
          </w:tblCellMar>
          <w:tblLook w:val="0000"/>
        </w:tblPrEx>
        <w:trPr>
          <w:gridAfter w:val="1"/>
          <w:wAfter w:w="7" w:type="dxa"/>
        </w:trPr>
        <w:tc>
          <w:tcPr>
            <w:tcW w:w="30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5611" w:type="dxa"/>
            <w:gridSpan w:val="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Appropriate practical assessment must occur:</w:t>
            </w:r>
          </w:p>
        </w:tc>
      </w:tr>
      <w:tr w:rsidTr="00F841C9">
        <w:tblPrEx>
          <w:tblW w:w="0" w:type="auto"/>
          <w:tblLayout w:type="fixed"/>
          <w:tblCellMar>
            <w:left w:w="62" w:type="dxa"/>
            <w:right w:w="62" w:type="dxa"/>
          </w:tblCellMar>
          <w:tblLook w:val="0000"/>
        </w:tblPrEx>
        <w:trPr>
          <w:gridAfter w:val="1"/>
          <w:wAfter w:w="7" w:type="dxa"/>
        </w:trPr>
        <w:tc>
          <w:tcPr>
            <w:tcW w:w="30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w:t>
            </w:r>
          </w:p>
        </w:tc>
        <w:tc>
          <w:tcPr>
            <w:tcW w:w="5306"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 xml:space="preserve">at the registered training organisation; and/or </w:t>
            </w:r>
          </w:p>
        </w:tc>
      </w:tr>
      <w:tr w:rsidTr="00F841C9">
        <w:tblPrEx>
          <w:tblW w:w="0" w:type="auto"/>
          <w:tblLayout w:type="fixed"/>
          <w:tblCellMar>
            <w:left w:w="62" w:type="dxa"/>
            <w:right w:w="62" w:type="dxa"/>
          </w:tblCellMar>
          <w:tblLook w:val="0000"/>
        </w:tblPrEx>
        <w:trPr>
          <w:gridAfter w:val="1"/>
          <w:wAfter w:w="7" w:type="dxa"/>
        </w:trPr>
        <w:tc>
          <w:tcPr>
            <w:tcW w:w="30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 w:type="dxa"/>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ii</w:t>
            </w:r>
          </w:p>
        </w:tc>
        <w:tc>
          <w:tcPr>
            <w:tcW w:w="5306" w:type="dxa"/>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on an appropriate working or training vessel</w:t>
            </w:r>
          </w:p>
        </w:tc>
      </w:tr>
      <w:tr w:rsidTr="00F841C9">
        <w:tblPrEx>
          <w:tblW w:w="0" w:type="auto"/>
          <w:tblLayout w:type="fixed"/>
          <w:tblCellMar>
            <w:left w:w="62" w:type="dxa"/>
            <w:right w:w="62" w:type="dxa"/>
          </w:tblCellMar>
          <w:tblLook w:val="0000"/>
        </w:tblPrEx>
        <w:tc>
          <w:tcPr>
            <w:tcW w:w="279"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1"/>
          <w:wAfter w:w="7" w:type="dxa"/>
        </w:trPr>
        <w:tc>
          <w:tcPr>
            <w:tcW w:w="279"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4</w:t>
            </w:r>
          </w:p>
        </w:tc>
        <w:tc>
          <w:tcPr>
            <w:tcW w:w="181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Specificresourcesrequired for assessment</w:t>
            </w:r>
          </w:p>
        </w:tc>
        <w:tc>
          <w:tcPr>
            <w:tcW w:w="6337" w:type="dxa"/>
            <w:gridSpan w:val="4"/>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Access is required to opportunities to:</w:t>
            </w:r>
          </w:p>
        </w:tc>
      </w:tr>
      <w:tr w:rsidTr="00F841C9">
        <w:tblPrEx>
          <w:tblW w:w="0" w:type="auto"/>
          <w:tblLayout w:type="fixed"/>
          <w:tblCellMar>
            <w:left w:w="62" w:type="dxa"/>
            <w:right w:w="62" w:type="dxa"/>
          </w:tblCellMar>
          <w:tblLook w:val="0000"/>
        </w:tblPrEx>
        <w:trPr>
          <w:gridAfter w:val="1"/>
          <w:wAfter w:w="7" w:type="dxa"/>
        </w:trPr>
        <w:tc>
          <w:tcPr>
            <w:tcW w:w="2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a</w:t>
            </w:r>
          </w:p>
        </w:tc>
        <w:tc>
          <w:tcPr>
            <w:tcW w:w="5976"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participate in a range of role plays, case studies and/or other simulated practical and knowledge assessments that demonstrate the skills and knowledge to assist in safe operations and emergency procedures on board a coastal vessel; and/or</w:t>
            </w:r>
          </w:p>
        </w:tc>
      </w:tr>
      <w:tr w:rsidTr="00F841C9">
        <w:tblPrEx>
          <w:tblW w:w="0" w:type="auto"/>
          <w:tblLayout w:type="fixed"/>
          <w:tblCellMar>
            <w:left w:w="62" w:type="dxa"/>
            <w:right w:w="62" w:type="dxa"/>
          </w:tblCellMar>
          <w:tblLook w:val="0000"/>
        </w:tblPrEx>
        <w:trPr>
          <w:gridAfter w:val="1"/>
          <w:wAfter w:w="7" w:type="dxa"/>
        </w:trPr>
        <w:tc>
          <w:tcPr>
            <w:tcW w:w="2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1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b</w:t>
            </w:r>
          </w:p>
        </w:tc>
        <w:tc>
          <w:tcPr>
            <w:tcW w:w="5976" w:type="dxa"/>
            <w:gridSpan w:val="3"/>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to assist in safe operations and emergency drills on board an operational coastal vessel</w:t>
            </w:r>
          </w:p>
        </w:tc>
      </w:tr>
    </w:tbl>
    <w:p w:rsidR="00F841C9" w:rsidP="00091750">
      <w:pPr>
        <w:pStyle w:val="BodyText"/>
      </w:pPr>
    </w:p>
    <w:p w:rsidR="00F841C9" w:rsidP="00091750">
      <w:pPr>
        <w:pStyle w:val="BodyText"/>
      </w:pPr>
    </w:p>
    <w:p w:rsidR="00000000" w:rsidRPr="00091750" w:rsidP="00091750">
      <w:pPr>
        <w:pStyle w:val="Heading1"/>
      </w:pPr>
      <w:bookmarkStart w:id="11" w:name="O_151393"/>
      <w:bookmarkEnd w:id="11"/>
      <w:r w:rsidRPr="00091750">
        <w:t>Range Statement</w:t>
      </w:r>
    </w:p>
    <w:p w:rsidR="00000000" w:rsidRPr="00091750" w:rsidP="00091750">
      <w:pPr>
        <w:pStyle w:val="BodyText"/>
      </w:pPr>
      <w:r w:rsidRPr="00091750">
        <w:rPr>
          <w:rStyle w:val="SpecialBold"/>
        </w:rPr>
        <w:t>Range Statement</w:t>
      </w:r>
      <w:r w:rsidRPr="00091750">
        <w:t xml:space="preserve"> (</w:t>
      </w:r>
      <w:r w:rsidRPr="00091750">
        <w:rPr>
          <w:rStyle w:val="SpecialBold"/>
        </w:rPr>
        <w:t>continued</w:t>
      </w:r>
      <w:r w:rsidRPr="00091750">
        <w:t xml:space="preserve">) </w:t>
      </w:r>
    </w:p>
    <w:tbl>
      <w:tblPr>
        <w:tblW w:w="0" w:type="auto"/>
        <w:tblLayout w:type="fixed"/>
        <w:tblCellMar>
          <w:left w:w="62" w:type="dxa"/>
          <w:right w:w="62" w:type="dxa"/>
        </w:tblCellMar>
        <w:tblLook w:val="0000"/>
      </w:tblPr>
      <w:tblGrid>
        <w:gridCol w:w="8208"/>
      </w:tblGrid>
      <w:tr w:rsidTr="00F841C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TDMMF5707A ASSIST IN SAFE OPERATIONS AND EMERGENCY PROCEDURES ON A COASTAL VESSEL</w:t>
            </w:r>
          </w:p>
        </w:tc>
      </w:tr>
    </w:tbl>
    <w:p w:rsidR="00000000" w:rsidRPr="00091750" w:rsidP="00091750">
      <w:pPr>
        <w:pStyle w:val="BodyText"/>
      </w:pPr>
    </w:p>
    <w:tbl>
      <w:tblPr>
        <w:tblW w:w="0" w:type="auto"/>
        <w:tblLayout w:type="fixed"/>
        <w:tblCellMar>
          <w:left w:w="62" w:type="dxa"/>
          <w:right w:w="62" w:type="dxa"/>
        </w:tblCellMar>
        <w:tblLook w:val="0000"/>
      </w:tblPr>
      <w:tblGrid>
        <w:gridCol w:w="340"/>
        <w:gridCol w:w="6"/>
        <w:gridCol w:w="1744"/>
        <w:gridCol w:w="358"/>
        <w:gridCol w:w="10"/>
        <w:gridCol w:w="44"/>
        <w:gridCol w:w="28"/>
        <w:gridCol w:w="14"/>
        <w:gridCol w:w="6103"/>
        <w:gridCol w:w="42"/>
        <w:gridCol w:w="14"/>
        <w:gridCol w:w="73"/>
      </w:tblGrid>
      <w:tr w:rsidTr="00F841C9">
        <w:tblPrEx>
          <w:tblW w:w="0" w:type="auto"/>
          <w:tblLayout w:type="fixed"/>
          <w:tblCellMar>
            <w:left w:w="62" w:type="dxa"/>
            <w:right w:w="62" w:type="dxa"/>
          </w:tblCellMar>
          <w:tblLook w:val="0000"/>
        </w:tblPrEx>
        <w:trPr>
          <w:tblHeader/>
        </w:trPr>
        <w:tc>
          <w:tcPr>
            <w:tcW w:w="8776" w:type="dxa"/>
            <w:gridSpan w:val="12"/>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rPr>
                <w:rStyle w:val="Emphasis"/>
              </w:rPr>
              <w:t>The Range Statement relates to the unit of competency as a whole</w:t>
            </w:r>
            <w:r w:rsidRPr="00091750">
              <w:t xml:space="preserve">. </w:t>
            </w:r>
            <w:r w:rsidRPr="00091750">
              <w:rPr>
                <w:rStyle w:val="Emphasis"/>
              </w:rPr>
              <w:t>It allows for different work environments and situations that may affect performance</w:t>
            </w:r>
            <w:r w:rsidRPr="00091750">
              <w:t>.</w:t>
            </w:r>
          </w:p>
        </w:tc>
      </w:tr>
      <w:tr w:rsidTr="00F841C9">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VARIABLE</w:t>
            </w:r>
          </w:p>
        </w:tc>
        <w:tc>
          <w:tcPr>
            <w:tcW w:w="6686" w:type="dxa"/>
            <w:gridSpan w:val="9"/>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rPr>
                <w:rStyle w:val="SpecialBold"/>
              </w:rPr>
              <w:t>SCOPE</w:t>
            </w:r>
          </w:p>
        </w:tc>
      </w:tr>
      <w:tr w:rsidTr="00F841C9">
        <w:tblPrEx>
          <w:tblW w:w="0" w:type="auto"/>
          <w:tblLayout w:type="fixed"/>
          <w:tblCellMar>
            <w:left w:w="62" w:type="dxa"/>
            <w:right w:w="62" w:type="dxa"/>
          </w:tblCellMar>
          <w:tblLook w:val="0000"/>
        </w:tblPrEx>
        <w:tc>
          <w:tcPr>
            <w:tcW w:w="8776" w:type="dxa"/>
            <w:gridSpan w:val="12"/>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rPr>
                <w:rStyle w:val="SpecialBold"/>
              </w:rPr>
              <w:t>1</w:t>
            </w:r>
            <w:r w:rsidRPr="00091750">
              <w:t>.</w:t>
            </w:r>
            <w:r w:rsidRPr="00091750">
              <w:tab/>
            </w:r>
            <w:r w:rsidRPr="00091750">
              <w:rPr>
                <w:rStyle w:val="SpecialBold"/>
              </w:rPr>
              <w:t>GENERAL CONTEXT</w:t>
            </w:r>
          </w:p>
        </w:tc>
      </w:tr>
      <w:tr w:rsidTr="00F841C9">
        <w:tblPrEx>
          <w:tblW w:w="0" w:type="auto"/>
          <w:tblLayout w:type="fixed"/>
          <w:tblCellMar>
            <w:left w:w="62" w:type="dxa"/>
            <w:right w:w="62" w:type="dxa"/>
          </w:tblCellMar>
          <w:tblLook w:val="0000"/>
        </w:tblPrEx>
        <w:trPr>
          <w:gridAfter w:val="3"/>
          <w:wAfter w:w="1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3"/>
          <w:wAfter w:w="129"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91750" w:rsidP="00091750">
            <w:pPr>
              <w:pStyle w:val="BodyText"/>
            </w:pPr>
            <w:r w:rsidRPr="00091750">
              <w:rPr>
                <w:rStyle w:val="SpecialBold"/>
              </w:rPr>
              <w:t>a</w:t>
            </w:r>
            <w:r w:rsidRPr="0009175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Work must be carried out</w:t>
            </w:r>
            <w:r w:rsidRPr="0009175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1</w:t>
            </w:r>
          </w:p>
        </w:tc>
        <w:tc>
          <w:tcPr>
            <w:tcW w:w="6189" w:type="dxa"/>
            <w:gridSpan w:val="4"/>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in compliance with relevant maritime regulations</w:t>
            </w:r>
          </w:p>
        </w:tc>
      </w:tr>
      <w:tr w:rsidTr="00F841C9">
        <w:tblPrEx>
          <w:tblW w:w="0" w:type="auto"/>
          <w:tblLayout w:type="fixed"/>
          <w:tblCellMar>
            <w:left w:w="62" w:type="dxa"/>
            <w:right w:w="62" w:type="dxa"/>
          </w:tblCellMar>
          <w:tblLook w:val="0000"/>
        </w:tblPrEx>
        <w:trPr>
          <w:gridAfter w:val="3"/>
          <w:wAfter w:w="1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3"/>
          <w:wAfter w:w="129"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91750" w:rsidP="00091750">
            <w:pPr>
              <w:pStyle w:val="BodyText"/>
            </w:pPr>
            <w:r w:rsidRPr="00091750">
              <w:rPr>
                <w:rStyle w:val="SpecialBold"/>
              </w:rPr>
              <w:t>b</w:t>
            </w:r>
            <w:r w:rsidRPr="0009175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Work is performed</w:t>
            </w:r>
            <w:r w:rsidRPr="00091750">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1</w:t>
            </w:r>
          </w:p>
        </w:tc>
        <w:tc>
          <w:tcPr>
            <w:tcW w:w="6189" w:type="dxa"/>
            <w:gridSpan w:val="4"/>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under supervision, usually in a team environment</w:t>
            </w:r>
          </w:p>
        </w:tc>
      </w:tr>
      <w:tr w:rsidTr="00F841C9">
        <w:tblPrEx>
          <w:tblW w:w="0" w:type="auto"/>
          <w:tblLayout w:type="fixed"/>
          <w:tblCellMar>
            <w:left w:w="62" w:type="dxa"/>
            <w:right w:w="62" w:type="dxa"/>
          </w:tblCellMar>
          <w:tblLook w:val="0000"/>
        </w:tblPrEx>
        <w:trPr>
          <w:gridAfter w:val="3"/>
          <w:wAfter w:w="1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3"/>
          <w:wAfter w:w="129"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91750" w:rsidP="00091750">
            <w:pPr>
              <w:pStyle w:val="BodyText"/>
            </w:pPr>
            <w:r w:rsidRPr="00091750">
              <w:rPr>
                <w:rStyle w:val="SpecialBold"/>
              </w:rPr>
              <w:t>c</w:t>
            </w:r>
            <w:r w:rsidRPr="0009175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Work involves</w:t>
            </w:r>
            <w:r w:rsidRPr="00091750">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1</w:t>
            </w:r>
          </w:p>
        </w:tc>
        <w:tc>
          <w:tcPr>
            <w:tcW w:w="6199" w:type="dxa"/>
            <w:gridSpan w:val="5"/>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the use of basic seamanship skills to complete operational tasks, including mooring, anchoring and berthing the vessel and assisting in emergency situations and vessel abandonment procedures as required. This includes locating the safety and firefighting e</w:t>
            </w:r>
            <w:r w:rsidRPr="00091750">
              <w:t>quipment on a vessel and following instructions on its use.</w:t>
            </w:r>
          </w:p>
        </w:tc>
      </w:tr>
      <w:tr w:rsidTr="00F841C9">
        <w:tblPrEx>
          <w:tblW w:w="0" w:type="auto"/>
          <w:tblLayout w:type="fixed"/>
          <w:tblCellMar>
            <w:left w:w="62" w:type="dxa"/>
            <w:right w:w="62" w:type="dxa"/>
          </w:tblCellMar>
          <w:tblLook w:val="0000"/>
        </w:tblPrEx>
        <w:trPr>
          <w:gridAfter w:val="3"/>
          <w:wAfter w:w="129"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3"/>
          <w:wAfter w:w="129" w:type="dxa"/>
        </w:trPr>
        <w:tc>
          <w:tcPr>
            <w:tcW w:w="340" w:type="dxa"/>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d</w:t>
            </w:r>
            <w:r w:rsidRPr="0009175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Work requires</w:t>
            </w:r>
            <w:r w:rsidRPr="00091750">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6189"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the ability to work as directed and to follow instructions</w:t>
            </w:r>
          </w:p>
        </w:tc>
      </w:tr>
      <w:tr w:rsidTr="00F841C9">
        <w:tblPrEx>
          <w:tblW w:w="0" w:type="auto"/>
          <w:tblLayout w:type="fixed"/>
          <w:tblCellMar>
            <w:left w:w="62" w:type="dxa"/>
            <w:right w:w="62" w:type="dxa"/>
          </w:tblCellMar>
          <w:tblLook w:val="0000"/>
        </w:tblPrEx>
        <w:trPr>
          <w:gridAfter w:val="2"/>
          <w:wAfter w:w="87" w:type="dxa"/>
        </w:trPr>
        <w:tc>
          <w:tcPr>
            <w:tcW w:w="8689" w:type="dxa"/>
            <w:gridSpan w:val="10"/>
            <w:tcBorders>
              <w:top w:val="nil"/>
              <w:left w:val="nil"/>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2"/>
          <w:wAfter w:w="87" w:type="dxa"/>
        </w:trPr>
        <w:tc>
          <w:tcPr>
            <w:tcW w:w="8689" w:type="dxa"/>
            <w:gridSpan w:val="10"/>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rPr>
                <w:rStyle w:val="SpecialBold"/>
              </w:rPr>
              <w:t>2</w:t>
            </w:r>
            <w:r w:rsidRPr="00091750">
              <w:t>.</w:t>
            </w:r>
            <w:r w:rsidRPr="00091750">
              <w:tab/>
            </w:r>
            <w:r w:rsidRPr="00091750">
              <w:rPr>
                <w:rStyle w:val="SpecialBold"/>
              </w:rPr>
              <w:t>WORKSITE ENVIRONMENT</w:t>
            </w:r>
          </w:p>
        </w:tc>
      </w:tr>
      <w:tr w:rsidTr="00F841C9">
        <w:tblPrEx>
          <w:tblW w:w="0" w:type="auto"/>
          <w:tblLayout w:type="fixed"/>
          <w:tblCellMar>
            <w:left w:w="62" w:type="dxa"/>
            <w:right w:w="62" w:type="dxa"/>
          </w:tblCellMar>
          <w:tblLook w:val="0000"/>
        </w:tblPrEx>
        <w:trPr>
          <w:gridAfter w:val="2"/>
          <w:wAfter w:w="8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1"/>
          <w:wAfter w:w="73"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091750" w:rsidP="00091750">
            <w:pPr>
              <w:pStyle w:val="BodyText"/>
            </w:pPr>
            <w:r w:rsidRPr="0009175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Vessel may be</w:t>
            </w:r>
            <w:r w:rsidRPr="00091750">
              <w:t>:</w:t>
            </w:r>
          </w:p>
        </w:tc>
        <w:tc>
          <w:tcPr>
            <w:tcW w:w="41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1</w:t>
            </w:r>
          </w:p>
        </w:tc>
        <w:tc>
          <w:tcPr>
            <w:tcW w:w="6201" w:type="dxa"/>
            <w:gridSpan w:val="5"/>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any Australian coastal vessel</w:t>
            </w:r>
          </w:p>
        </w:tc>
      </w:tr>
      <w:tr w:rsidTr="00F841C9">
        <w:tblPrEx>
          <w:tblW w:w="0" w:type="auto"/>
          <w:tblLayout w:type="fixed"/>
          <w:tblCellMar>
            <w:left w:w="62" w:type="dxa"/>
            <w:right w:w="62" w:type="dxa"/>
          </w:tblCellMar>
          <w:tblLook w:val="0000"/>
        </w:tblPrEx>
        <w:trPr>
          <w:gridAfter w:val="1"/>
          <w:wAfter w:w="73"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3"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091750" w:rsidP="00091750">
            <w:pPr>
              <w:pStyle w:val="BodyText"/>
            </w:pPr>
            <w:r w:rsidRPr="00091750">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Safe working practices and procedures must be applied at all times</w:t>
            </w:r>
            <w:r w:rsidRPr="00091750">
              <w:t xml:space="preserve">, </w:t>
            </w:r>
            <w:r w:rsidRPr="00091750">
              <w:rPr>
                <w:rStyle w:val="SpecialBold"/>
              </w:rPr>
              <w:t>including</w:t>
            </w:r>
            <w:r w:rsidRPr="00091750">
              <w:t>:</w:t>
            </w: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by day or night in both normal and emergency situations</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under any permissible conditions of weather and loading</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while underway</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4</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during berthing and unberthing operations</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5</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while anchoring or mooring</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6</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when slipped or in dry dock</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7</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when refuelling</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8</w:t>
            </w:r>
          </w:p>
        </w:tc>
        <w:tc>
          <w:tcPr>
            <w:tcW w:w="6159" w:type="dxa"/>
            <w:gridSpan w:val="3"/>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when entering confined spaces</w:t>
            </w:r>
          </w:p>
        </w:tc>
      </w:tr>
      <w:tr w:rsidTr="00F841C9">
        <w:tblPrEx>
          <w:tblW w:w="0" w:type="auto"/>
          <w:tblLayout w:type="fixed"/>
          <w:tblCellMar>
            <w:left w:w="62" w:type="dxa"/>
            <w:right w:w="62" w:type="dxa"/>
          </w:tblCellMar>
          <w:tblLook w:val="0000"/>
        </w:tblPrEx>
        <w:trPr>
          <w:gridAfter w:val="1"/>
          <w:wAfter w:w="73"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9</w:t>
            </w:r>
          </w:p>
        </w:tc>
        <w:tc>
          <w:tcPr>
            <w:tcW w:w="6159" w:type="dxa"/>
            <w:gridSpan w:val="3"/>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during cargo, fishing or passenger operations</w:t>
            </w:r>
          </w:p>
        </w:tc>
      </w:tr>
      <w:tr w:rsidTr="00F841C9">
        <w:tblPrEx>
          <w:tblW w:w="0" w:type="auto"/>
          <w:tblLayout w:type="fixed"/>
          <w:tblCellMar>
            <w:left w:w="62" w:type="dxa"/>
            <w:right w:w="62" w:type="dxa"/>
          </w:tblCellMar>
          <w:tblLook w:val="0000"/>
        </w:tblPrEx>
        <w:trPr>
          <w:gridAfter w:val="1"/>
          <w:wAfter w:w="73"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3"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1"/>
          <w:wAfter w:w="73" w:type="dxa"/>
        </w:trPr>
        <w:tc>
          <w:tcPr>
            <w:tcW w:w="346" w:type="dxa"/>
            <w:gridSpan w:val="2"/>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c</w:t>
            </w:r>
          </w:p>
        </w:tc>
        <w:tc>
          <w:tcPr>
            <w:tcW w:w="1744" w:type="dxa"/>
            <w:tcBorders>
              <w:top w:val="nil"/>
              <w:left w:val="nil"/>
              <w:bottom w:val="nil"/>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Emergencies may include</w:t>
            </w:r>
            <w:r w:rsidRPr="00091750">
              <w:t>:</w:t>
            </w:r>
          </w:p>
        </w:tc>
        <w:tc>
          <w:tcPr>
            <w:tcW w:w="440" w:type="dxa"/>
            <w:gridSpan w:val="4"/>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6173" w:type="dxa"/>
            <w:gridSpan w:val="4"/>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injury to self or others (particularly the master)</w:t>
            </w:r>
          </w:p>
        </w:tc>
      </w:tr>
    </w:tbl>
    <w:p w:rsidR="00000000" w:rsidRPr="00091750" w:rsidP="00091750">
      <w:pPr>
        <w:pStyle w:val="BodyText"/>
      </w:pPr>
    </w:p>
    <w:p w:rsidR="00000000" w:rsidRPr="00091750" w:rsidP="00091750">
      <w:pPr>
        <w:pStyle w:val="BodyText"/>
      </w:pPr>
      <w:r w:rsidRPr="00091750">
        <w:rPr>
          <w:rStyle w:val="SpecialBold"/>
        </w:rPr>
        <w:t>Range Statement</w:t>
      </w:r>
      <w:r w:rsidRPr="00091750">
        <w:t xml:space="preserve"> (</w:t>
      </w:r>
      <w:r w:rsidRPr="00091750">
        <w:rPr>
          <w:rStyle w:val="SpecialBold"/>
        </w:rPr>
        <w:t>continued</w:t>
      </w:r>
      <w:r w:rsidRPr="00091750">
        <w:t xml:space="preserve">) </w:t>
      </w:r>
    </w:p>
    <w:tbl>
      <w:tblPr>
        <w:tblW w:w="0" w:type="auto"/>
        <w:tblLayout w:type="fixed"/>
        <w:tblCellMar>
          <w:left w:w="62" w:type="dxa"/>
          <w:right w:w="62" w:type="dxa"/>
        </w:tblCellMar>
        <w:tblLook w:val="0000"/>
      </w:tblPr>
      <w:tblGrid>
        <w:gridCol w:w="8208"/>
      </w:tblGrid>
      <w:tr w:rsidTr="00F841C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TDMMF5707A ASSIST IN SAFE OPERATIONS AND EMERGENCY PROCEDURES ON A COASTAL VESSEL</w:t>
            </w:r>
          </w:p>
        </w:tc>
      </w:tr>
    </w:tbl>
    <w:p w:rsidR="00000000" w:rsidRPr="00091750" w:rsidP="00091750">
      <w:pPr>
        <w:pStyle w:val="BodyText"/>
      </w:pPr>
    </w:p>
    <w:tbl>
      <w:tblPr>
        <w:tblW w:w="0" w:type="auto"/>
        <w:tblLayout w:type="fixed"/>
        <w:tblCellMar>
          <w:left w:w="62" w:type="dxa"/>
          <w:right w:w="62" w:type="dxa"/>
        </w:tblCellMar>
        <w:tblLook w:val="0000"/>
      </w:tblPr>
      <w:tblGrid>
        <w:gridCol w:w="345"/>
        <w:gridCol w:w="1744"/>
        <w:gridCol w:w="440"/>
        <w:gridCol w:w="100"/>
        <w:gridCol w:w="5905"/>
        <w:gridCol w:w="15"/>
        <w:gridCol w:w="152"/>
        <w:gridCol w:w="75"/>
      </w:tblGrid>
      <w:tr w:rsidTr="00F841C9">
        <w:tblPrEx>
          <w:tblW w:w="0" w:type="auto"/>
          <w:tblLayout w:type="fixed"/>
          <w:tblCellMar>
            <w:left w:w="62" w:type="dxa"/>
            <w:right w:w="62" w:type="dxa"/>
          </w:tblCellMar>
          <w:tblLook w:val="0000"/>
        </w:tblPrEx>
        <w:trPr>
          <w:tblHeader/>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VARIABLE</w:t>
            </w:r>
          </w:p>
        </w:tc>
        <w:tc>
          <w:tcPr>
            <w:tcW w:w="6687"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rPr>
                <w:rStyle w:val="SpecialBold"/>
              </w:rPr>
              <w:t>SCOPE</w:t>
            </w:r>
          </w:p>
        </w:tc>
      </w:tr>
      <w:tr w:rsidTr="00F841C9">
        <w:tblPrEx>
          <w:tblW w:w="0" w:type="auto"/>
          <w:tblLayout w:type="fixed"/>
          <w:tblCellMar>
            <w:left w:w="62" w:type="dxa"/>
            <w:right w:w="62" w:type="dxa"/>
          </w:tblCellMar>
          <w:tblLook w:val="0000"/>
        </w:tblPrEx>
        <w:trPr>
          <w:gridAfter w:val="1"/>
          <w:wAfter w:w="75"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rPr>
                <w:rStyle w:val="SpecialBold"/>
              </w:rPr>
              <w:t>c</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091750" w:rsidP="00091750">
            <w:pPr>
              <w:pStyle w:val="BodyText"/>
            </w:pPr>
          </w:p>
          <w:p w:rsidR="00000000" w:rsidRPr="00091750" w:rsidP="00091750">
            <w:pPr>
              <w:pStyle w:val="BodyText"/>
            </w:pPr>
            <w:r w:rsidRPr="00091750">
              <w:rPr>
                <w:rStyle w:val="SpecialBold"/>
              </w:rPr>
              <w:t>Emergencies may include</w:t>
            </w:r>
            <w:r w:rsidRPr="00091750">
              <w:t>:</w:t>
            </w:r>
          </w:p>
          <w:p w:rsidR="00000000" w:rsidP="00091750">
            <w:pPr>
              <w:pStyle w:val="BodyText"/>
              <w:rPr>
                <w:lang w:val="en-NZ"/>
              </w:rPr>
            </w:pPr>
            <w:r w:rsidRPr="00091750">
              <w:t>(</w:t>
            </w:r>
            <w:r w:rsidRPr="00091750">
              <w:rPr>
                <w:rStyle w:val="SpecialBold"/>
              </w:rPr>
              <w:t>continued</w:t>
            </w:r>
            <w:r w:rsidRPr="00091750">
              <w:t xml:space="preserve">) </w:t>
            </w:r>
          </w:p>
        </w:tc>
        <w:tc>
          <w:tcPr>
            <w:tcW w:w="440" w:type="dxa"/>
            <w:tcBorders>
              <w:top w:val="nil"/>
              <w:left w:val="single" w:sz="6" w:space="0" w:color="auto"/>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2</w:t>
            </w:r>
          </w:p>
        </w:tc>
        <w:tc>
          <w:tcPr>
            <w:tcW w:w="6172" w:type="dxa"/>
            <w:gridSpan w:val="4"/>
            <w:tcBorders>
              <w:top w:val="nil"/>
              <w:left w:val="nil"/>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fire or explosion</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collision</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4</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flooding of vessel</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5</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loss of propulsion power</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6</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loss of electrical power</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7</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loss of steering</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8</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fuel oil, lubrication oil, steam and gas leaks</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9</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severe weather conditions</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10</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person overboard</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11</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confined space emergencies</w:t>
            </w:r>
          </w:p>
        </w:tc>
      </w:tr>
      <w:tr w:rsidTr="00F841C9">
        <w:tblPrEx>
          <w:tblW w:w="0" w:type="auto"/>
          <w:tblLayout w:type="fixed"/>
          <w:tblCellMar>
            <w:left w:w="62" w:type="dxa"/>
            <w:right w:w="62" w:type="dxa"/>
          </w:tblCellMar>
          <w:tblLook w:val="0000"/>
        </w:tblPrEx>
        <w:trPr>
          <w:gridAfter w:val="1"/>
          <w:wAfter w:w="75"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12</w:t>
            </w:r>
          </w:p>
        </w:tc>
        <w:tc>
          <w:tcPr>
            <w:tcW w:w="6172" w:type="dxa"/>
            <w:gridSpan w:val="4"/>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security threats</w:t>
            </w:r>
          </w:p>
        </w:tc>
      </w:tr>
      <w:tr w:rsidTr="00F841C9">
        <w:tblPrEx>
          <w:tblW w:w="0" w:type="auto"/>
          <w:tblLayout w:type="fixed"/>
          <w:tblCellMar>
            <w:left w:w="62" w:type="dxa"/>
            <w:right w:w="62" w:type="dxa"/>
          </w:tblCellMar>
          <w:tblLook w:val="0000"/>
        </w:tblPrEx>
        <w:trPr>
          <w:gridAfter w:val="2"/>
          <w:wAfter w:w="227"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91750">
            <w:pPr>
              <w:pStyle w:val="BodyText"/>
              <w:rPr>
                <w:lang w:val="en-NZ"/>
              </w:rPr>
            </w:pPr>
          </w:p>
        </w:tc>
      </w:tr>
      <w:tr w:rsidTr="00F841C9">
        <w:tblPrEx>
          <w:tblW w:w="0" w:type="auto"/>
          <w:tblLayout w:type="fixed"/>
          <w:tblCellMar>
            <w:left w:w="62" w:type="dxa"/>
            <w:right w:w="62" w:type="dxa"/>
          </w:tblCellMar>
          <w:tblLook w:val="0000"/>
        </w:tblPrEx>
        <w:trPr>
          <w:gridAfter w:val="3"/>
          <w:wAfter w:w="242" w:type="dxa"/>
        </w:trPr>
        <w:tc>
          <w:tcPr>
            <w:tcW w:w="345" w:type="dxa"/>
            <w:vMerge w:val="restart"/>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Workplace hazards may include</w:t>
            </w:r>
            <w:r w:rsidRPr="00091750">
              <w:t>:</w:t>
            </w: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moving heavy loads in an unsafe manner</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unsecured machinery, components, cargo or repair equipment</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slippery deck</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4</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power tools, sharp tools and implements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5</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moving and rotating machinery</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6</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flammable liquids, vapours and fuel</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7</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using ropes and equipment beyond safe working limits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8</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poor housekeeping procedures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9</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not following safe working procedures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10</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electrical wiring and systems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11</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hot pipes and valves (steam, fuel oil, lubricating oil)</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12</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cold pipes and valves (refrigeration, liquefied gas cargoes)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13</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working at heights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14</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exposed electrical circuits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15</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toxic gases, chemicals and other harmful substances, particularly in confined spaces</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16</w:t>
            </w:r>
          </w:p>
        </w:tc>
        <w:tc>
          <w:tcPr>
            <w:tcW w:w="5905"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seas breaking onto vessel</w:t>
            </w:r>
          </w:p>
        </w:tc>
      </w:tr>
      <w:tr w:rsidTr="00F841C9">
        <w:tblPrEx>
          <w:tblW w:w="0" w:type="auto"/>
          <w:tblLayout w:type="fixed"/>
          <w:tblCellMar>
            <w:left w:w="62" w:type="dxa"/>
            <w:right w:w="62" w:type="dxa"/>
          </w:tblCellMar>
          <w:tblLook w:val="0000"/>
        </w:tblPrEx>
        <w:trPr>
          <w:gridAfter w:val="3"/>
          <w:wAfter w:w="242"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17</w:t>
            </w:r>
          </w:p>
        </w:tc>
        <w:tc>
          <w:tcPr>
            <w:tcW w:w="5905" w:type="dxa"/>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any violent behaviour of passengers or others</w:t>
            </w:r>
          </w:p>
        </w:tc>
      </w:tr>
    </w:tbl>
    <w:p w:rsidR="00000000" w:rsidRPr="00091750" w:rsidP="00091750">
      <w:pPr>
        <w:pStyle w:val="BodyText"/>
      </w:pPr>
    </w:p>
    <w:p w:rsidR="00000000" w:rsidRPr="00091750" w:rsidP="00091750">
      <w:pPr>
        <w:pStyle w:val="BodyText"/>
      </w:pPr>
    </w:p>
    <w:p w:rsidR="00000000" w:rsidRPr="00091750" w:rsidP="00091750">
      <w:pPr>
        <w:pStyle w:val="BodyText"/>
      </w:pPr>
      <w:r w:rsidRPr="00091750">
        <w:rPr>
          <w:rStyle w:val="SpecialBold"/>
        </w:rPr>
        <w:t>Range Statement</w:t>
      </w:r>
      <w:r w:rsidRPr="00091750">
        <w:t xml:space="preserve"> (</w:t>
      </w:r>
      <w:r w:rsidRPr="00091750">
        <w:rPr>
          <w:rStyle w:val="SpecialBold"/>
        </w:rPr>
        <w:t>continued</w:t>
      </w:r>
      <w:r w:rsidRPr="00091750">
        <w:t xml:space="preserve">) </w:t>
      </w:r>
    </w:p>
    <w:tbl>
      <w:tblPr>
        <w:tblW w:w="0" w:type="auto"/>
        <w:tblLayout w:type="fixed"/>
        <w:tblCellMar>
          <w:left w:w="62" w:type="dxa"/>
          <w:right w:w="62" w:type="dxa"/>
        </w:tblCellMar>
        <w:tblLook w:val="0000"/>
      </w:tblPr>
      <w:tblGrid>
        <w:gridCol w:w="8208"/>
      </w:tblGrid>
      <w:tr w:rsidTr="00F841C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TDMMF5707A ASSIST IN SAFE OPERATIONS AND EMERGENCY PROCEDURES ON A COASTAL VESSEL</w:t>
            </w:r>
          </w:p>
        </w:tc>
      </w:tr>
    </w:tbl>
    <w:p w:rsidR="00000000" w:rsidRPr="00091750" w:rsidP="00091750">
      <w:pPr>
        <w:pStyle w:val="BodyText"/>
      </w:pPr>
    </w:p>
    <w:tbl>
      <w:tblPr>
        <w:tblW w:w="0" w:type="auto"/>
        <w:tblLayout w:type="fixed"/>
        <w:tblCellMar>
          <w:left w:w="62" w:type="dxa"/>
          <w:right w:w="62" w:type="dxa"/>
        </w:tblCellMar>
        <w:tblLook w:val="0000"/>
      </w:tblPr>
      <w:tblGrid>
        <w:gridCol w:w="346"/>
        <w:gridCol w:w="1746"/>
        <w:gridCol w:w="358"/>
        <w:gridCol w:w="6096"/>
        <w:gridCol w:w="230"/>
      </w:tblGrid>
      <w:tr w:rsidTr="00F841C9">
        <w:tblPrEx>
          <w:tblW w:w="0" w:type="auto"/>
          <w:tblLayout w:type="fixed"/>
          <w:tblCellMar>
            <w:left w:w="62" w:type="dxa"/>
            <w:right w:w="62" w:type="dxa"/>
          </w:tblCellMar>
          <w:tblLook w:val="0000"/>
        </w:tblPrEx>
        <w:trPr>
          <w:tblHeader/>
        </w:trPr>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rPr>
                <w:rStyle w:val="SpecialBold"/>
              </w:rPr>
              <w:t>VARIABLE</w:t>
            </w:r>
          </w:p>
        </w:tc>
        <w:tc>
          <w:tcPr>
            <w:tcW w:w="668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rPr>
                <w:rStyle w:val="SpecialBold"/>
              </w:rPr>
              <w:t>SCOPE</w:t>
            </w:r>
          </w:p>
        </w:tc>
      </w:tr>
      <w:tr w:rsidTr="00F841C9">
        <w:tblPrEx>
          <w:tblW w:w="0" w:type="auto"/>
          <w:tblLayout w:type="fixed"/>
          <w:tblCellMar>
            <w:left w:w="62" w:type="dxa"/>
            <w:right w:w="62" w:type="dxa"/>
          </w:tblCellMar>
          <w:tblLook w:val="0000"/>
        </w:tblPrEx>
        <w:trPr>
          <w:gridAfter w:val="1"/>
          <w:wAfter w:w="230"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rPr>
                <w:rStyle w:val="SpecialBold"/>
              </w:rPr>
              <w:t>j</w:t>
            </w:r>
          </w:p>
        </w:tc>
        <w:tc>
          <w:tcPr>
            <w:tcW w:w="174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rPr>
                <w:rStyle w:val="SpecialBold"/>
              </w:rPr>
              <w:t>Documentation and recordsmay include</w:t>
            </w:r>
            <w:r w:rsidRPr="00091750">
              <w:t>:</w:t>
            </w:r>
          </w:p>
        </w:tc>
        <w:tc>
          <w:tcPr>
            <w:tcW w:w="358" w:type="dxa"/>
            <w:tcBorders>
              <w:top w:val="nil"/>
              <w:left w:val="single" w:sz="6" w:space="0" w:color="auto"/>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1</w:t>
            </w:r>
          </w:p>
        </w:tc>
        <w:tc>
          <w:tcPr>
            <w:tcW w:w="6096" w:type="dxa"/>
            <w:tcBorders>
              <w:top w:val="nil"/>
              <w:left w:val="nil"/>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vessel's and company's safety policies and procedures</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6096"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vessel's operational and emergency plans and procedures</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6096"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records required under OH&amp;S legislation:</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w:t>
            </w:r>
            <w:r w:rsidRPr="00091750">
              <w:tab/>
              <w:t>safety management system plans, procedures, checklists and instructions, (where applicable)</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ii</w:t>
            </w:r>
            <w:r w:rsidRPr="00091750">
              <w:tab/>
              <w:t>safety equipment manuals</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iii</w:t>
            </w:r>
            <w:r w:rsidRPr="00091750">
              <w:tab/>
            </w:r>
            <w:r w:rsidRPr="00091750">
              <w:t>hazardous substances registers</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6" w:type="dxa"/>
            <w:tcBorders>
              <w:top w:val="nil"/>
              <w:left w:val="nil"/>
              <w:bottom w:val="single" w:sz="6" w:space="0" w:color="auto"/>
              <w:right w:val="nil"/>
            </w:tcBorders>
            <w:tcMar>
              <w:top w:w="0" w:type="dxa"/>
              <w:left w:w="62" w:type="dxa"/>
              <w:bottom w:w="0" w:type="dxa"/>
              <w:right w:w="62" w:type="dxa"/>
            </w:tcMar>
          </w:tcPr>
          <w:p w:rsidR="00000000" w:rsidP="00091750">
            <w:pPr>
              <w:pStyle w:val="BodyText"/>
              <w:rPr>
                <w:lang w:val="en-NZ"/>
              </w:rPr>
            </w:pPr>
            <w:r w:rsidRPr="00091750">
              <w:t>iv</w:t>
            </w:r>
            <w:r w:rsidRPr="00091750">
              <w:tab/>
              <w:t>material safety data sheets</w:t>
            </w:r>
          </w:p>
        </w:tc>
      </w:tr>
      <w:tr w:rsidTr="00F841C9">
        <w:tblPrEx>
          <w:tblW w:w="0" w:type="auto"/>
          <w:tblLayout w:type="fixed"/>
          <w:tblCellMar>
            <w:left w:w="62" w:type="dxa"/>
            <w:right w:w="62" w:type="dxa"/>
          </w:tblCellMar>
          <w:tblLook w:val="0000"/>
        </w:tblPrEx>
        <w:trPr>
          <w:gridAfter w:val="1"/>
          <w:wAfter w:w="23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rPr>
                <w:rStyle w:val="SpecialBold"/>
              </w:rPr>
              <w:t>k</w:t>
            </w:r>
          </w:p>
        </w:tc>
        <w:tc>
          <w:tcPr>
            <w:tcW w:w="1746"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rPr>
                <w:rStyle w:val="SpecialBold"/>
              </w:rPr>
              <w:t>Applicable legislation</w:t>
            </w:r>
            <w:r w:rsidRPr="00091750">
              <w:t xml:space="preserve">, </w:t>
            </w:r>
            <w:r w:rsidRPr="00091750">
              <w:rPr>
                <w:rStyle w:val="SpecialBold"/>
              </w:rPr>
              <w:t>regulations and codes may include</w:t>
            </w:r>
            <w:r w:rsidRPr="00091750">
              <w:t>:</w:t>
            </w:r>
          </w:p>
        </w:tc>
        <w:tc>
          <w:tcPr>
            <w:tcW w:w="358" w:type="dxa"/>
            <w:tcBorders>
              <w:top w:val="single" w:sz="6" w:space="0" w:color="auto"/>
              <w:left w:val="single" w:sz="6" w:space="0" w:color="auto"/>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1</w:t>
            </w:r>
          </w:p>
        </w:tc>
        <w:tc>
          <w:tcPr>
            <w:tcW w:w="6096" w:type="dxa"/>
            <w:tcBorders>
              <w:top w:val="single" w:sz="6" w:space="0" w:color="auto"/>
              <w:left w:val="nil"/>
              <w:bottom w:val="nil"/>
              <w:right w:val="nil"/>
            </w:tcBorders>
            <w:tcMar>
              <w:top w:w="0" w:type="dxa"/>
              <w:left w:w="62" w:type="dxa"/>
              <w:bottom w:w="0" w:type="dxa"/>
              <w:right w:w="62" w:type="dxa"/>
            </w:tcMar>
          </w:tcPr>
          <w:p w:rsidR="00000000" w:rsidRPr="00091750" w:rsidP="00091750">
            <w:pPr>
              <w:pStyle w:val="BodyText"/>
            </w:pPr>
          </w:p>
          <w:p w:rsidR="00000000" w:rsidP="00091750">
            <w:pPr>
              <w:pStyle w:val="BodyText"/>
              <w:rPr>
                <w:lang w:val="en-NZ"/>
              </w:rPr>
            </w:pPr>
            <w:r w:rsidRPr="00091750">
              <w:t>relevant sections of State and Territory maritime regulations, NSCV and the USL Code concerning safe operation of coastal vessels</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2</w:t>
            </w:r>
          </w:p>
        </w:tc>
        <w:tc>
          <w:tcPr>
            <w:tcW w:w="6096" w:type="dxa"/>
            <w:tcBorders>
              <w:top w:val="nil"/>
              <w:left w:val="nil"/>
              <w:bottom w:val="nil"/>
              <w:right w:val="nil"/>
            </w:tcBorders>
            <w:tcMar>
              <w:top w:w="0" w:type="dxa"/>
              <w:left w:w="62" w:type="dxa"/>
              <w:bottom w:w="0" w:type="dxa"/>
              <w:right w:w="62" w:type="dxa"/>
            </w:tcMar>
          </w:tcPr>
          <w:p w:rsidR="00000000" w:rsidP="00091750">
            <w:pPr>
              <w:pStyle w:val="BodyText"/>
              <w:rPr>
                <w:lang w:val="en-NZ"/>
              </w:rPr>
            </w:pPr>
            <w:r w:rsidRPr="00091750">
              <w:t>OH&amp;S regulations and codes of practice, including regulations relating to hazard control in the workplace or industry</w:t>
            </w:r>
          </w:p>
        </w:tc>
      </w:tr>
      <w:tr w:rsidTr="00F841C9">
        <w:tblPrEx>
          <w:tblW w:w="0" w:type="auto"/>
          <w:tblLayout w:type="fixed"/>
          <w:tblCellMar>
            <w:left w:w="62" w:type="dxa"/>
            <w:right w:w="62" w:type="dxa"/>
          </w:tblCellMar>
          <w:tblLook w:val="0000"/>
        </w:tblPrEx>
        <w:trPr>
          <w:gridAfter w:val="1"/>
          <w:wAfter w:w="23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91750">
            <w:pPr>
              <w:pStyle w:val="BodyText"/>
              <w:rPr>
                <w:lang w:val="en-NZ"/>
              </w:rPr>
            </w:pPr>
            <w:r w:rsidRPr="00091750">
              <w:t>3</w:t>
            </w:r>
          </w:p>
        </w:tc>
        <w:tc>
          <w:tcPr>
            <w:tcW w:w="6096" w:type="dxa"/>
            <w:tcBorders>
              <w:top w:val="nil"/>
              <w:left w:val="nil"/>
              <w:bottom w:val="nil"/>
              <w:right w:val="nil"/>
            </w:tcBorders>
            <w:tcMar>
              <w:top w:w="0" w:type="dxa"/>
              <w:left w:w="62" w:type="dxa"/>
              <w:bottom w:w="0" w:type="dxa"/>
              <w:right w:w="62" w:type="dxa"/>
            </w:tcMar>
          </w:tcPr>
          <w:p w:rsidR="00000000" w:rsidRPr="00091750" w:rsidP="00091750">
            <w:pPr>
              <w:pStyle w:val="BodyText"/>
            </w:pPr>
            <w:r w:rsidRPr="00091750">
              <w:t>relevant Australian standards</w:t>
            </w:r>
          </w:p>
        </w:tc>
      </w:tr>
    </w:tbl>
    <w:p w:rsidR="00F841C9" w:rsidP="00091750">
      <w:pPr>
        <w:pStyle w:val="BodyText"/>
      </w:pPr>
    </w:p>
    <w:p w:rsidR="00F841C9" w:rsidP="00091750">
      <w:pPr>
        <w:pStyle w:val="BodyText"/>
      </w:pPr>
    </w:p>
    <w:p w:rsidR="00000000" w:rsidRPr="00091750" w:rsidP="00091750">
      <w:pPr>
        <w:pStyle w:val="Heading1"/>
      </w:pPr>
      <w:bookmarkStart w:id="12" w:name="O_151394"/>
      <w:bookmarkEnd w:id="12"/>
      <w:r w:rsidRPr="00091750">
        <w:t>Unit Sector(s)</w:t>
      </w:r>
    </w:p>
    <w:p w:rsidR="00000000" w:rsidRPr="00091750" w:rsidP="00091750">
      <w:pPr>
        <w:pStyle w:val="BodyText"/>
      </w:pPr>
      <w:r w:rsidRPr="00091750">
        <w:t>Not applicable.</w:t>
      </w:r>
    </w:p>
    <w:p w:rsidR="00000000" w:rsidRPr="00091750" w:rsidP="00091750">
      <w:pPr>
        <w:pStyle w:val="AllowPageBreak"/>
      </w:pPr>
    </w:p>
    <w:p w:rsidR="00000000" w:rsidRPr="00091750" w:rsidP="00091750">
      <w:pPr>
        <w:pStyle w:val="Heading1"/>
      </w:pPr>
      <w:bookmarkStart w:id="13" w:name="O_163796"/>
      <w:bookmarkEnd w:id="13"/>
      <w:r w:rsidRPr="00091750">
        <w:t>Field</w:t>
      </w:r>
    </w:p>
    <w:p w:rsidR="00F841C9" w:rsidP="00091750">
      <w:pPr>
        <w:pStyle w:val="BodyText"/>
      </w:pPr>
      <w:r w:rsidRPr="00091750">
        <w:t>Field</w:t>
      </w:r>
      <w:r w:rsidRPr="00091750">
        <w:tab/>
        <w:t>MA</w:t>
      </w:r>
      <w:r w:rsidRPr="00091750">
        <w:tab/>
        <w:t>Handling Cargo and Vessel Stability</w:t>
      </w:r>
    </w:p>
    <w:p w:rsidR="00F841C9" w:rsidP="00091750">
      <w:pPr>
        <w:pStyle w:val="BodyText"/>
      </w:pPr>
    </w:p>
    <w:p w:rsidR="00000000" w:rsidRPr="00091750" w:rsidP="00091750">
      <w:pPr>
        <w:pStyle w:val="Heading1"/>
      </w:pPr>
      <w:bookmarkStart w:id="14" w:name="O_163797"/>
      <w:bookmarkEnd w:id="14"/>
      <w:r w:rsidRPr="00091750">
        <w:t>Relationship to other units</w:t>
      </w:r>
    </w:p>
    <w:tbl>
      <w:tblPr>
        <w:tblW w:w="0" w:type="auto"/>
        <w:tblLayout w:type="fixed"/>
        <w:tblCellMar>
          <w:left w:w="62" w:type="dxa"/>
          <w:right w:w="62" w:type="dxa"/>
        </w:tblCellMar>
        <w:tblLook w:val="0000"/>
      </w:tblPr>
      <w:tblGrid>
        <w:gridCol w:w="1974"/>
        <w:gridCol w:w="6481"/>
      </w:tblGrid>
      <w:tr w:rsidTr="00F841C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50">
            <w:pPr>
              <w:pStyle w:val="BodyText"/>
              <w:rPr>
                <w:lang w:val="en-NZ"/>
              </w:rPr>
            </w:pPr>
            <w:r w:rsidRPr="0009175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50" w:rsidP="00091750">
            <w:pPr>
              <w:pStyle w:val="BodyText"/>
            </w:pPr>
            <w:r w:rsidRPr="00091750">
              <w:t>The unit may be assessed in conjunction with other units that relate to the functions of the occupation(s) concerned.</w:t>
            </w:r>
          </w:p>
        </w:tc>
      </w:tr>
    </w:tbl>
    <w:p w:rsidR="00000000" w:rsidRPr="00091750" w:rsidP="00091750">
      <w:pPr>
        <w:pStyle w:val="BodyText"/>
      </w:pPr>
    </w:p>
    <w:p w:rsidR="00000000" w:rsidRPr="00091750" w:rsidP="00091750"/>
    <w:sectPr w:rsidSect="00091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1C9" w:rsidP="00F841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C9" w:rsidP="000917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841C9" w:rsidP="000917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841C9" w:rsidP="000917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50" w:rsidRPr="00F841C9" w:rsidP="00F841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C9" w:rsidRPr="002D2AF8" w:rsidP="00091750">
    <w:pPr>
      <w:pStyle w:val="Header"/>
      <w:framePr w:wrap="around"/>
    </w:pPr>
    <w:r>
      <w:fldChar w:fldCharType="begin"/>
    </w:r>
    <w:r>
      <w:instrText xml:space="preserve"> TITLE   \* MERGEFORMAT </w:instrText>
    </w:r>
    <w:r>
      <w:fldChar w:fldCharType="separate"/>
    </w:r>
    <w:r>
      <w:t>TDMMF5707A ASSIST IN SAFE OPERATIONS AND EMERGENCY PROCEDURES ON A COASTAL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841C9" w:rsidP="00091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750"/>
    <w:pPr>
      <w:spacing w:before="360" w:after="60"/>
      <w:outlineLvl w:val="0"/>
    </w:pPr>
    <w:rPr>
      <w:sz w:val="32"/>
    </w:rPr>
  </w:style>
  <w:style w:type="paragraph" w:styleId="Heading2">
    <w:name w:val="heading 2"/>
    <w:basedOn w:val="HeadingBase"/>
    <w:next w:val="BodyText"/>
    <w:link w:val="Heading2Char"/>
    <w:qFormat/>
    <w:rsid w:val="00091750"/>
    <w:pPr>
      <w:keepLines/>
      <w:spacing w:before="240" w:after="120"/>
      <w:outlineLvl w:val="1"/>
    </w:pPr>
    <w:rPr>
      <w:sz w:val="28"/>
      <w:szCs w:val="40"/>
    </w:rPr>
  </w:style>
  <w:style w:type="paragraph" w:styleId="Heading3">
    <w:name w:val="heading 3"/>
    <w:basedOn w:val="HeadingBase"/>
    <w:next w:val="BodyText"/>
    <w:link w:val="Heading3Char"/>
    <w:qFormat/>
    <w:rsid w:val="00091750"/>
    <w:pPr>
      <w:spacing w:before="180" w:after="120"/>
      <w:outlineLvl w:val="2"/>
    </w:pPr>
    <w:rPr>
      <w:spacing w:val="-10"/>
      <w:kern w:val="32"/>
    </w:rPr>
  </w:style>
  <w:style w:type="paragraph" w:styleId="Heading4">
    <w:name w:val="heading 4"/>
    <w:basedOn w:val="HeadingBase"/>
    <w:next w:val="BodyText"/>
    <w:link w:val="Heading4Char"/>
    <w:qFormat/>
    <w:rsid w:val="00091750"/>
    <w:pPr>
      <w:spacing w:before="160" w:after="120"/>
      <w:outlineLvl w:val="3"/>
    </w:pPr>
    <w:rPr>
      <w:sz w:val="22"/>
    </w:rPr>
  </w:style>
  <w:style w:type="paragraph" w:styleId="Heading5">
    <w:name w:val="heading 5"/>
    <w:basedOn w:val="HeadingBase"/>
    <w:next w:val="Normal"/>
    <w:link w:val="Heading5Char"/>
    <w:qFormat/>
    <w:rsid w:val="00091750"/>
    <w:pPr>
      <w:spacing w:before="80"/>
      <w:outlineLvl w:val="4"/>
    </w:pPr>
    <w:rPr>
      <w:color w:val="918585"/>
      <w:sz w:val="20"/>
    </w:rPr>
  </w:style>
  <w:style w:type="paragraph" w:styleId="Heading6">
    <w:name w:val="heading 6"/>
    <w:basedOn w:val="HeadingBase"/>
    <w:next w:val="Normal"/>
    <w:link w:val="Heading6Char"/>
    <w:qFormat/>
    <w:rsid w:val="00091750"/>
    <w:pPr>
      <w:spacing w:before="60"/>
      <w:outlineLvl w:val="5"/>
    </w:pPr>
    <w:rPr>
      <w:color w:val="918585"/>
      <w:sz w:val="20"/>
    </w:rPr>
  </w:style>
  <w:style w:type="paragraph" w:styleId="Heading7">
    <w:name w:val="heading 7"/>
    <w:basedOn w:val="Normal"/>
    <w:next w:val="Normal"/>
    <w:link w:val="Heading7Char"/>
    <w:qFormat/>
    <w:rsid w:val="00091750"/>
    <w:pPr>
      <w:ind w:left="720"/>
      <w:outlineLvl w:val="6"/>
    </w:pPr>
    <w:rPr>
      <w:i/>
    </w:rPr>
  </w:style>
  <w:style w:type="paragraph" w:styleId="Heading8">
    <w:name w:val="heading 8"/>
    <w:basedOn w:val="Normal"/>
    <w:next w:val="Normal"/>
    <w:link w:val="Heading8Char"/>
    <w:qFormat/>
    <w:rsid w:val="00091750"/>
    <w:pPr>
      <w:ind w:left="720"/>
      <w:outlineLvl w:val="7"/>
    </w:pPr>
    <w:rPr>
      <w:i/>
    </w:rPr>
  </w:style>
  <w:style w:type="paragraph" w:styleId="Heading9">
    <w:name w:val="heading 9"/>
    <w:basedOn w:val="Normal"/>
    <w:next w:val="Normal"/>
    <w:link w:val="Heading9Char"/>
    <w:qFormat/>
    <w:rsid w:val="00091750"/>
    <w:pPr>
      <w:ind w:left="720"/>
      <w:outlineLvl w:val="8"/>
    </w:pPr>
    <w:rPr>
      <w:i/>
    </w:rPr>
  </w:style>
  <w:style w:type="character" w:default="1" w:styleId="DefaultParagraphFont">
    <w:name w:val="Default Paragraph Font"/>
    <w:uiPriority w:val="1"/>
    <w:unhideWhenUsed/>
    <w:rsid w:val="00091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750"/>
  </w:style>
  <w:style w:type="character" w:customStyle="1" w:styleId="Heading1Char">
    <w:name w:val="Heading 1 Char"/>
    <w:basedOn w:val="DefaultParagraphFont"/>
    <w:link w:val="Heading1"/>
    <w:rsid w:val="00091750"/>
    <w:rPr>
      <w:rFonts w:ascii="Times New Roman" w:eastAsia="Times New Roman" w:hAnsi="Times New Roman" w:cs="Times New Roman"/>
      <w:b/>
      <w:sz w:val="32"/>
      <w:szCs w:val="20"/>
      <w:lang w:eastAsia="en-US"/>
    </w:rPr>
  </w:style>
  <w:style w:type="paragraph" w:styleId="BodyText">
    <w:name w:val="Body Text"/>
    <w:basedOn w:val="Normal"/>
    <w:link w:val="BodyTextChar"/>
    <w:rsid w:val="000917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750"/>
    <w:rPr>
      <w:rFonts w:ascii="Times New Roman" w:eastAsia="Times New Roman" w:hAnsi="Times New Roman" w:cs="Times New Roman"/>
      <w:sz w:val="24"/>
      <w:lang w:eastAsia="en-US"/>
    </w:rPr>
  </w:style>
  <w:style w:type="paragraph" w:styleId="Footer">
    <w:name w:val="footer"/>
    <w:basedOn w:val="Normal"/>
    <w:link w:val="FooterChar"/>
    <w:rsid w:val="00091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750"/>
    <w:rPr>
      <w:rFonts w:ascii="Times New Roman" w:eastAsia="Times New Roman" w:hAnsi="Times New Roman" w:cs="Times New Roman"/>
      <w:sz w:val="16"/>
      <w:lang w:eastAsia="en-US"/>
    </w:rPr>
  </w:style>
  <w:style w:type="character" w:customStyle="1" w:styleId="SpecialBold">
    <w:name w:val="Special Bold"/>
    <w:basedOn w:val="DefaultParagraphFont"/>
    <w:rsid w:val="00091750"/>
    <w:rPr>
      <w:b/>
      <w:spacing w:val="0"/>
    </w:rPr>
  </w:style>
  <w:style w:type="character" w:styleId="Emphasis">
    <w:name w:val="Emphasis"/>
    <w:basedOn w:val="DefaultParagraphFont"/>
    <w:qFormat/>
    <w:rsid w:val="00091750"/>
    <w:rPr>
      <w:i/>
    </w:rPr>
  </w:style>
  <w:style w:type="paragraph" w:customStyle="1" w:styleId="SuperHeading">
    <w:name w:val="SuperHeading"/>
    <w:basedOn w:val="Normal"/>
    <w:rsid w:val="00091750"/>
    <w:pPr>
      <w:spacing w:before="240" w:after="120"/>
      <w:outlineLvl w:val="0"/>
    </w:pPr>
    <w:rPr>
      <w:rFonts w:ascii="Times New Roman" w:hAnsi="Times New Roman"/>
      <w:b/>
      <w:sz w:val="28"/>
    </w:rPr>
  </w:style>
  <w:style w:type="paragraph" w:customStyle="1" w:styleId="AllowPageBreak">
    <w:name w:val="AllowPageBreak"/>
    <w:rsid w:val="00091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750"/>
    <w:rPr>
      <w:rFonts w:ascii="Courier New" w:eastAsia="Times New Roman" w:hAnsi="Courier New" w:cs="Times New Roman"/>
      <w:i/>
      <w:szCs w:val="20"/>
      <w:lang w:eastAsia="en-US"/>
    </w:rPr>
  </w:style>
  <w:style w:type="paragraph" w:customStyle="1" w:styleId="HeadingBase">
    <w:name w:val="Heading Base"/>
    <w:rsid w:val="00091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750"/>
    <w:pPr>
      <w:tabs>
        <w:tab w:val="right" w:leader="dot" w:pos="9072"/>
      </w:tabs>
      <w:ind w:left="567"/>
    </w:pPr>
    <w:rPr>
      <w:szCs w:val="22"/>
    </w:rPr>
  </w:style>
  <w:style w:type="paragraph" w:customStyle="1" w:styleId="TOCBase">
    <w:name w:val="TOC Base"/>
    <w:rsid w:val="00091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750"/>
    <w:pPr>
      <w:tabs>
        <w:tab w:val="right" w:leader="dot" w:pos="9072"/>
      </w:tabs>
      <w:spacing w:before="40" w:after="40"/>
      <w:ind w:left="284"/>
    </w:pPr>
    <w:rPr>
      <w:rFonts w:ascii="Times New Roman" w:hAnsi="Times New Roman"/>
    </w:rPr>
  </w:style>
  <w:style w:type="paragraph" w:styleId="TOC1">
    <w:name w:val="toc 1"/>
    <w:basedOn w:val="TOCBase"/>
    <w:next w:val="Normal"/>
    <w:rsid w:val="000917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750"/>
    <w:pPr>
      <w:spacing w:before="5040"/>
      <w:jc w:val="center"/>
    </w:pPr>
    <w:rPr>
      <w:sz w:val="48"/>
      <w:szCs w:val="72"/>
      <w:lang w:val="en-US"/>
    </w:rPr>
  </w:style>
  <w:style w:type="character" w:customStyle="1" w:styleId="TitleChar">
    <w:name w:val="Title Char"/>
    <w:basedOn w:val="DefaultParagraphFont"/>
    <w:link w:val="Title"/>
    <w:rsid w:val="00091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750"/>
    <w:pPr>
      <w:tabs>
        <w:tab w:val="left" w:pos="3600"/>
        <w:tab w:val="left" w:pos="3958"/>
      </w:tabs>
    </w:pPr>
  </w:style>
  <w:style w:type="paragraph" w:styleId="List">
    <w:name w:val="List"/>
    <w:basedOn w:val="BodyText"/>
    <w:next w:val="BodyText"/>
    <w:rsid w:val="00091750"/>
    <w:pPr>
      <w:tabs>
        <w:tab w:val="left" w:pos="340"/>
      </w:tabs>
      <w:spacing w:before="60" w:after="60"/>
      <w:ind w:left="340" w:hanging="340"/>
    </w:pPr>
  </w:style>
  <w:style w:type="paragraph" w:styleId="ListBullet">
    <w:name w:val="List Bullet"/>
    <w:basedOn w:val="List"/>
    <w:rsid w:val="00091750"/>
    <w:pPr>
      <w:numPr>
        <w:numId w:val="11"/>
      </w:numPr>
      <w:tabs>
        <w:tab w:val="clear" w:pos="340"/>
      </w:tabs>
      <w:spacing w:before="40" w:after="40"/>
    </w:pPr>
  </w:style>
  <w:style w:type="paragraph" w:customStyle="1" w:styleId="Note">
    <w:name w:val="Note"/>
    <w:basedOn w:val="BodyText"/>
    <w:rsid w:val="00091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750"/>
    <w:pPr>
      <w:framePr w:wrap="auto" w:hAnchor="text" w:y="6049"/>
    </w:pPr>
    <w:rPr>
      <w:color w:val="000000"/>
      <w:sz w:val="40"/>
    </w:rPr>
  </w:style>
  <w:style w:type="paragraph" w:customStyle="1" w:styleId="TOCTitle">
    <w:name w:val="TOCTitle"/>
    <w:basedOn w:val="Heading1"/>
    <w:rsid w:val="00091750"/>
    <w:pPr>
      <w:spacing w:after="240"/>
      <w:jc w:val="center"/>
      <w:outlineLvl w:val="9"/>
    </w:pPr>
    <w:rPr>
      <w:caps/>
    </w:rPr>
  </w:style>
  <w:style w:type="paragraph" w:customStyle="1" w:styleId="Version">
    <w:name w:val="Version"/>
    <w:rsid w:val="000917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750"/>
    <w:pPr>
      <w:numPr>
        <w:numId w:val="12"/>
      </w:numPr>
      <w:tabs>
        <w:tab w:val="clear" w:pos="680"/>
      </w:tabs>
    </w:pPr>
  </w:style>
  <w:style w:type="paragraph" w:styleId="Index1">
    <w:name w:val="index 1"/>
    <w:basedOn w:val="Normal"/>
    <w:next w:val="Normal"/>
    <w:semiHidden/>
    <w:rsid w:val="00091750"/>
    <w:pPr>
      <w:keepNext w:val="0"/>
      <w:tabs>
        <w:tab w:val="right" w:pos="4176"/>
      </w:tabs>
      <w:ind w:left="198" w:hanging="198"/>
    </w:pPr>
    <w:rPr>
      <w:rFonts w:ascii="Garamond" w:hAnsi="Garamond"/>
    </w:rPr>
  </w:style>
  <w:style w:type="paragraph" w:styleId="IndexHeading">
    <w:name w:val="index heading"/>
    <w:basedOn w:val="Normal"/>
    <w:next w:val="Index1"/>
    <w:semiHidden/>
    <w:rsid w:val="00091750"/>
    <w:pPr>
      <w:spacing w:before="120" w:after="120"/>
    </w:pPr>
    <w:rPr>
      <w:rFonts w:ascii="Arial" w:hAnsi="Arial"/>
      <w:b/>
      <w:color w:val="918585"/>
      <w:sz w:val="24"/>
    </w:rPr>
  </w:style>
  <w:style w:type="paragraph" w:styleId="Header">
    <w:name w:val="header"/>
    <w:basedOn w:val="Normal"/>
    <w:link w:val="HeaderChar"/>
    <w:rsid w:val="00091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750"/>
    <w:rPr>
      <w:rFonts w:ascii="Times New Roman" w:eastAsia="Times New Roman" w:hAnsi="Times New Roman" w:cs="Times New Roman"/>
      <w:sz w:val="16"/>
      <w:szCs w:val="20"/>
      <w:lang w:val="en-GB" w:eastAsia="en-US"/>
    </w:rPr>
  </w:style>
  <w:style w:type="paragraph" w:customStyle="1" w:styleId="Chapter">
    <w:name w:val="Chapter"/>
    <w:basedOn w:val="Normal"/>
    <w:rsid w:val="00091750"/>
    <w:pPr>
      <w:spacing w:before="240"/>
    </w:pPr>
    <w:rPr>
      <w:rFonts w:ascii="Times New Roman" w:hAnsi="Times New Roman"/>
      <w:smallCaps/>
      <w:spacing w:val="80"/>
      <w:sz w:val="28"/>
    </w:rPr>
  </w:style>
  <w:style w:type="paragraph" w:customStyle="1" w:styleId="InChapter">
    <w:name w:val="InChapter"/>
    <w:basedOn w:val="Heading3"/>
    <w:rsid w:val="00091750"/>
    <w:pPr>
      <w:spacing w:after="240"/>
      <w:outlineLvl w:val="9"/>
    </w:pPr>
    <w:rPr>
      <w:noProof/>
    </w:rPr>
  </w:style>
  <w:style w:type="paragraph" w:styleId="Index2">
    <w:name w:val="index 2"/>
    <w:basedOn w:val="Normal"/>
    <w:next w:val="Normal"/>
    <w:semiHidden/>
    <w:rsid w:val="00091750"/>
    <w:pPr>
      <w:tabs>
        <w:tab w:val="right" w:pos="4176"/>
      </w:tabs>
      <w:ind w:left="568" w:hanging="284"/>
    </w:pPr>
    <w:rPr>
      <w:rFonts w:ascii="Garamond" w:hAnsi="Garamond"/>
    </w:rPr>
  </w:style>
  <w:style w:type="paragraph" w:customStyle="1" w:styleId="Byline">
    <w:name w:val="Byline"/>
    <w:rsid w:val="00091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750"/>
    <w:pPr>
      <w:tabs>
        <w:tab w:val="clear" w:pos="3600"/>
        <w:tab w:val="clear" w:pos="3958"/>
      </w:tabs>
      <w:jc w:val="right"/>
    </w:pPr>
  </w:style>
  <w:style w:type="paragraph" w:styleId="Caption">
    <w:name w:val="caption"/>
    <w:basedOn w:val="BodyText"/>
    <w:next w:val="Normal"/>
    <w:qFormat/>
    <w:rsid w:val="00091750"/>
    <w:pPr>
      <w:framePr w:w="2268" w:hSpace="181" w:vSpace="181" w:wrap="around" w:vAnchor="text" w:hAnchor="page" w:x="1135" w:y="285" w:anchorLock="1"/>
    </w:pPr>
    <w:rPr>
      <w:i/>
    </w:rPr>
  </w:style>
  <w:style w:type="paragraph" w:customStyle="1" w:styleId="MiniTOCTitle">
    <w:name w:val="MiniTOCTitle"/>
    <w:basedOn w:val="Heading4"/>
    <w:rsid w:val="00091750"/>
    <w:pPr>
      <w:spacing w:before="240"/>
      <w:outlineLvl w:val="9"/>
    </w:pPr>
    <w:rPr>
      <w:noProof/>
      <w:sz w:val="24"/>
    </w:rPr>
  </w:style>
  <w:style w:type="paragraph" w:customStyle="1" w:styleId="MiniTOCItem">
    <w:name w:val="MiniTOCItem"/>
    <w:basedOn w:val="ListBullet"/>
    <w:rsid w:val="00091750"/>
    <w:pPr>
      <w:numPr>
        <w:numId w:val="0"/>
      </w:numPr>
      <w:tabs>
        <w:tab w:val="right" w:leader="dot" w:pos="6521"/>
      </w:tabs>
      <w:spacing w:before="0" w:after="0"/>
    </w:pPr>
  </w:style>
  <w:style w:type="paragraph" w:customStyle="1" w:styleId="TOFTitle">
    <w:name w:val="TOFTitle"/>
    <w:basedOn w:val="TOCTitle"/>
    <w:rsid w:val="00091750"/>
  </w:style>
  <w:style w:type="paragraph" w:styleId="TableofFigures">
    <w:name w:val="table of figures"/>
    <w:basedOn w:val="Normal"/>
    <w:next w:val="Normal"/>
    <w:semiHidden/>
    <w:rsid w:val="00091750"/>
    <w:pPr>
      <w:tabs>
        <w:tab w:val="right" w:leader="dot" w:pos="9072"/>
      </w:tabs>
      <w:ind w:left="970" w:hanging="403"/>
    </w:pPr>
    <w:rPr>
      <w:rFonts w:ascii="Times New Roman" w:hAnsi="Times New Roman"/>
      <w:b/>
    </w:rPr>
  </w:style>
  <w:style w:type="paragraph" w:styleId="ListNumber">
    <w:name w:val="List Number"/>
    <w:basedOn w:val="List"/>
    <w:rsid w:val="00091750"/>
    <w:pPr>
      <w:numPr>
        <w:numId w:val="9"/>
      </w:numPr>
    </w:pPr>
  </w:style>
  <w:style w:type="character" w:customStyle="1" w:styleId="WingdingSymbols">
    <w:name w:val="Wingding Symbols"/>
    <w:rsid w:val="00091750"/>
    <w:rPr>
      <w:rFonts w:ascii="Wingdings" w:hAnsi="Wingdings"/>
    </w:rPr>
  </w:style>
  <w:style w:type="paragraph" w:customStyle="1" w:styleId="TableHeading">
    <w:name w:val="Table Heading"/>
    <w:basedOn w:val="HeadingBase"/>
    <w:rsid w:val="00091750"/>
    <w:pPr>
      <w:keepLines/>
      <w:pBdr>
        <w:bottom w:val="single" w:sz="6" w:space="1" w:color="918585"/>
      </w:pBdr>
      <w:spacing w:before="240"/>
    </w:pPr>
  </w:style>
  <w:style w:type="character" w:customStyle="1" w:styleId="HotSpot">
    <w:name w:val="HotSpot"/>
    <w:rsid w:val="00091750"/>
    <w:rPr>
      <w:color w:val="0033CC"/>
      <w:u w:val="none"/>
    </w:rPr>
  </w:style>
  <w:style w:type="paragraph" w:customStyle="1" w:styleId="BodyTextRight">
    <w:name w:val="Body Text Right"/>
    <w:basedOn w:val="BodyText"/>
    <w:rsid w:val="00091750"/>
    <w:pPr>
      <w:spacing w:before="0" w:after="0"/>
      <w:jc w:val="right"/>
    </w:pPr>
  </w:style>
  <w:style w:type="paragraph" w:styleId="Index3">
    <w:name w:val="index 3"/>
    <w:basedOn w:val="ListNumber2"/>
    <w:next w:val="Normal"/>
    <w:semiHidden/>
    <w:rsid w:val="00091750"/>
    <w:pPr>
      <w:numPr>
        <w:numId w:val="0"/>
      </w:numPr>
      <w:tabs>
        <w:tab w:val="right" w:leader="dot" w:pos="4176"/>
      </w:tabs>
    </w:pPr>
  </w:style>
  <w:style w:type="paragraph" w:styleId="ListNumber2">
    <w:name w:val="List Number 2"/>
    <w:basedOn w:val="List2"/>
    <w:rsid w:val="00091750"/>
    <w:pPr>
      <w:numPr>
        <w:numId w:val="8"/>
      </w:numPr>
      <w:tabs>
        <w:tab w:val="clear" w:pos="1060"/>
      </w:tabs>
    </w:pPr>
  </w:style>
  <w:style w:type="paragraph" w:customStyle="1" w:styleId="MarginNote">
    <w:name w:val="Margin Note"/>
    <w:basedOn w:val="BodyText"/>
    <w:rsid w:val="00091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750"/>
    <w:rPr>
      <w:sz w:val="32"/>
    </w:rPr>
  </w:style>
  <w:style w:type="paragraph" w:customStyle="1" w:styleId="HeadingProcedure">
    <w:name w:val="Heading Procedure"/>
    <w:basedOn w:val="HeadingBase"/>
    <w:next w:val="Normal"/>
    <w:rsid w:val="00091750"/>
    <w:pPr>
      <w:tabs>
        <w:tab w:val="left" w:pos="0"/>
      </w:tabs>
      <w:spacing w:before="120" w:after="60"/>
    </w:pPr>
    <w:rPr>
      <w:i/>
      <w:color w:val="918585"/>
      <w:sz w:val="22"/>
    </w:rPr>
  </w:style>
  <w:style w:type="paragraph" w:customStyle="1" w:styleId="TableBodyText">
    <w:name w:val="Table Body Text"/>
    <w:basedOn w:val="BodyText"/>
    <w:rsid w:val="00091750"/>
    <w:pPr>
      <w:spacing w:before="60" w:after="60"/>
    </w:pPr>
  </w:style>
  <w:style w:type="paragraph" w:styleId="ListContinue">
    <w:name w:val="List Continue"/>
    <w:basedOn w:val="List"/>
    <w:rsid w:val="00091750"/>
    <w:pPr>
      <w:ind w:firstLine="0"/>
    </w:pPr>
  </w:style>
  <w:style w:type="paragraph" w:customStyle="1" w:styleId="ListNote">
    <w:name w:val="List Note"/>
    <w:basedOn w:val="List"/>
    <w:rsid w:val="00091750"/>
    <w:pPr>
      <w:pBdr>
        <w:top w:val="single" w:sz="6" w:space="2" w:color="918585"/>
        <w:bottom w:val="single" w:sz="6" w:space="2" w:color="918585"/>
      </w:pBdr>
      <w:tabs>
        <w:tab w:val="left" w:pos="1021"/>
      </w:tabs>
      <w:ind w:firstLine="0"/>
    </w:pPr>
  </w:style>
  <w:style w:type="paragraph" w:customStyle="1" w:styleId="Warning">
    <w:name w:val="Warning"/>
    <w:basedOn w:val="BodyText"/>
    <w:rsid w:val="00091750"/>
    <w:pPr>
      <w:shd w:val="clear" w:color="auto" w:fill="D9D9D9"/>
      <w:tabs>
        <w:tab w:val="left" w:pos="992"/>
      </w:tabs>
      <w:ind w:left="119" w:right="119"/>
    </w:pPr>
    <w:rPr>
      <w:sz w:val="20"/>
    </w:rPr>
  </w:style>
  <w:style w:type="paragraph" w:customStyle="1" w:styleId="MarginIcons">
    <w:name w:val="Margin Icons"/>
    <w:basedOn w:val="BodyText"/>
    <w:rsid w:val="00091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750"/>
    <w:rPr>
      <w:rFonts w:ascii="Courier New" w:hAnsi="Courier New"/>
    </w:rPr>
  </w:style>
  <w:style w:type="paragraph" w:customStyle="1" w:styleId="NoteBullet">
    <w:name w:val="Note Bullet"/>
    <w:basedOn w:val="Note"/>
    <w:rsid w:val="00091750"/>
    <w:pPr>
      <w:tabs>
        <w:tab w:val="clear" w:pos="680"/>
      </w:tabs>
      <w:spacing w:before="60" w:after="60"/>
    </w:pPr>
  </w:style>
  <w:style w:type="paragraph" w:customStyle="1" w:styleId="SubHeading2">
    <w:name w:val="SubHeading2"/>
    <w:basedOn w:val="HeadingBase"/>
    <w:rsid w:val="00091750"/>
    <w:pPr>
      <w:spacing w:before="240" w:after="60"/>
    </w:pPr>
    <w:rPr>
      <w:sz w:val="20"/>
    </w:rPr>
  </w:style>
  <w:style w:type="paragraph" w:customStyle="1" w:styleId="SubHeading1">
    <w:name w:val="SubHeading1"/>
    <w:basedOn w:val="HeadingBase"/>
    <w:rsid w:val="00091750"/>
    <w:pPr>
      <w:spacing w:before="240" w:after="60"/>
    </w:pPr>
    <w:rPr>
      <w:color w:val="918585"/>
      <w:sz w:val="22"/>
    </w:rPr>
  </w:style>
  <w:style w:type="paragraph" w:customStyle="1" w:styleId="SideHeading">
    <w:name w:val="Side Heading"/>
    <w:basedOn w:val="HeadingBase"/>
    <w:rsid w:val="00091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750"/>
    <w:pPr>
      <w:numPr>
        <w:numId w:val="10"/>
      </w:numPr>
    </w:pPr>
  </w:style>
  <w:style w:type="paragraph" w:styleId="PlainText">
    <w:name w:val="Plain Text"/>
    <w:basedOn w:val="Normal"/>
    <w:link w:val="PlainTextChar"/>
    <w:rsid w:val="00091750"/>
    <w:rPr>
      <w:sz w:val="20"/>
    </w:rPr>
  </w:style>
  <w:style w:type="character" w:customStyle="1" w:styleId="PlainTextChar">
    <w:name w:val="Plain Text Char"/>
    <w:basedOn w:val="DefaultParagraphFont"/>
    <w:link w:val="PlainText"/>
    <w:rsid w:val="00091750"/>
    <w:rPr>
      <w:rFonts w:ascii="Courier New" w:eastAsia="Times New Roman" w:hAnsi="Courier New" w:cs="Times New Roman"/>
      <w:sz w:val="20"/>
      <w:szCs w:val="20"/>
      <w:lang w:eastAsia="en-US"/>
    </w:rPr>
  </w:style>
  <w:style w:type="character" w:customStyle="1" w:styleId="MenuOption">
    <w:name w:val="Menu Option"/>
    <w:basedOn w:val="DefaultParagraphFont"/>
    <w:rsid w:val="00091750"/>
    <w:rPr>
      <w:b/>
      <w:smallCaps/>
    </w:rPr>
  </w:style>
  <w:style w:type="paragraph" w:customStyle="1" w:styleId="TableListNumber">
    <w:name w:val="Table List Number"/>
    <w:basedOn w:val="ListNumber"/>
    <w:rsid w:val="00091750"/>
    <w:pPr>
      <w:numPr>
        <w:numId w:val="0"/>
      </w:numPr>
    </w:pPr>
  </w:style>
  <w:style w:type="paragraph" w:styleId="TOC4">
    <w:name w:val="toc 4"/>
    <w:basedOn w:val="TOCBase"/>
    <w:next w:val="Normal"/>
    <w:semiHidden/>
    <w:rsid w:val="00091750"/>
    <w:pPr>
      <w:tabs>
        <w:tab w:val="right" w:leader="dot" w:pos="9071"/>
      </w:tabs>
      <w:ind w:left="1701"/>
    </w:pPr>
  </w:style>
  <w:style w:type="paragraph" w:customStyle="1" w:styleId="ListAlpha">
    <w:name w:val="List Alpha"/>
    <w:basedOn w:val="List"/>
    <w:rsid w:val="00091750"/>
    <w:pPr>
      <w:numPr>
        <w:numId w:val="7"/>
      </w:numPr>
    </w:pPr>
  </w:style>
  <w:style w:type="paragraph" w:customStyle="1" w:styleId="ListAlpha2">
    <w:name w:val="List Alpha 2"/>
    <w:basedOn w:val="List2"/>
    <w:rsid w:val="00091750"/>
    <w:pPr>
      <w:numPr>
        <w:numId w:val="6"/>
      </w:numPr>
    </w:pPr>
  </w:style>
  <w:style w:type="paragraph" w:styleId="List2">
    <w:name w:val="List 2"/>
    <w:basedOn w:val="BodyText"/>
    <w:rsid w:val="00091750"/>
    <w:pPr>
      <w:tabs>
        <w:tab w:val="left" w:pos="680"/>
      </w:tabs>
      <w:spacing w:before="60" w:after="60"/>
      <w:ind w:left="680" w:hanging="340"/>
    </w:pPr>
  </w:style>
  <w:style w:type="paragraph" w:styleId="List3">
    <w:name w:val="List 3"/>
    <w:basedOn w:val="BodyText"/>
    <w:rsid w:val="00091750"/>
    <w:pPr>
      <w:tabs>
        <w:tab w:val="left" w:pos="1021"/>
      </w:tabs>
      <w:spacing w:before="60" w:after="60"/>
      <w:ind w:left="1020" w:hanging="340"/>
    </w:pPr>
  </w:style>
  <w:style w:type="paragraph" w:styleId="List4">
    <w:name w:val="List 4"/>
    <w:basedOn w:val="BodyText"/>
    <w:rsid w:val="00091750"/>
    <w:pPr>
      <w:tabs>
        <w:tab w:val="left" w:pos="1361"/>
      </w:tabs>
      <w:spacing w:before="60" w:after="60"/>
      <w:ind w:left="1361" w:hanging="340"/>
    </w:pPr>
  </w:style>
  <w:style w:type="paragraph" w:styleId="List5">
    <w:name w:val="List 5"/>
    <w:basedOn w:val="BodyText"/>
    <w:rsid w:val="00091750"/>
    <w:pPr>
      <w:tabs>
        <w:tab w:val="left" w:pos="1701"/>
      </w:tabs>
      <w:spacing w:before="60" w:after="60"/>
      <w:ind w:left="1701" w:hanging="340"/>
    </w:pPr>
  </w:style>
  <w:style w:type="paragraph" w:styleId="ListBullet3">
    <w:name w:val="List Bullet 3"/>
    <w:basedOn w:val="List3"/>
    <w:rsid w:val="00091750"/>
    <w:pPr>
      <w:numPr>
        <w:numId w:val="13"/>
      </w:numPr>
      <w:tabs>
        <w:tab w:val="clear" w:pos="1021"/>
      </w:tabs>
      <w:ind w:left="1037" w:hanging="357"/>
    </w:pPr>
  </w:style>
  <w:style w:type="paragraph" w:styleId="ListBullet4">
    <w:name w:val="List Bullet 4"/>
    <w:basedOn w:val="List4"/>
    <w:rsid w:val="00091750"/>
    <w:pPr>
      <w:numPr>
        <w:numId w:val="1"/>
      </w:numPr>
    </w:pPr>
  </w:style>
  <w:style w:type="paragraph" w:styleId="ListBullet5">
    <w:name w:val="List Bullet 5"/>
    <w:basedOn w:val="List5"/>
    <w:rsid w:val="00091750"/>
    <w:pPr>
      <w:numPr>
        <w:numId w:val="2"/>
      </w:numPr>
    </w:pPr>
  </w:style>
  <w:style w:type="paragraph" w:styleId="ListContinue2">
    <w:name w:val="List Continue 2"/>
    <w:basedOn w:val="List2"/>
    <w:rsid w:val="00091750"/>
    <w:pPr>
      <w:ind w:firstLine="0"/>
    </w:pPr>
  </w:style>
  <w:style w:type="paragraph" w:styleId="ListContinue3">
    <w:name w:val="List Continue 3"/>
    <w:basedOn w:val="List3"/>
    <w:rsid w:val="00091750"/>
    <w:pPr>
      <w:ind w:left="1021" w:firstLine="0"/>
    </w:pPr>
  </w:style>
  <w:style w:type="paragraph" w:styleId="ListContinue4">
    <w:name w:val="List Continue 4"/>
    <w:basedOn w:val="List4"/>
    <w:rsid w:val="00091750"/>
    <w:pPr>
      <w:ind w:firstLine="0"/>
    </w:pPr>
  </w:style>
  <w:style w:type="paragraph" w:styleId="ListContinue5">
    <w:name w:val="List Continue 5"/>
    <w:basedOn w:val="List5"/>
    <w:rsid w:val="00091750"/>
    <w:pPr>
      <w:ind w:firstLine="0"/>
    </w:pPr>
  </w:style>
  <w:style w:type="paragraph" w:styleId="ListNumber3">
    <w:name w:val="List Number 3"/>
    <w:basedOn w:val="List3"/>
    <w:rsid w:val="00091750"/>
    <w:pPr>
      <w:numPr>
        <w:numId w:val="3"/>
      </w:numPr>
    </w:pPr>
  </w:style>
  <w:style w:type="paragraph" w:styleId="ListNumber4">
    <w:name w:val="List Number 4"/>
    <w:basedOn w:val="List4"/>
    <w:rsid w:val="00091750"/>
    <w:pPr>
      <w:numPr>
        <w:numId w:val="4"/>
      </w:numPr>
    </w:pPr>
  </w:style>
  <w:style w:type="paragraph" w:styleId="ListNumber5">
    <w:name w:val="List Number 5"/>
    <w:basedOn w:val="List5"/>
    <w:rsid w:val="00091750"/>
    <w:pPr>
      <w:numPr>
        <w:numId w:val="5"/>
      </w:numPr>
    </w:pPr>
  </w:style>
  <w:style w:type="paragraph" w:styleId="BlockText">
    <w:name w:val="Block Text"/>
    <w:basedOn w:val="Normal"/>
    <w:rsid w:val="00091750"/>
    <w:pPr>
      <w:spacing w:after="120"/>
      <w:ind w:left="1440" w:right="1440"/>
    </w:pPr>
  </w:style>
  <w:style w:type="character" w:customStyle="1" w:styleId="Subscript">
    <w:name w:val="Subscript"/>
    <w:basedOn w:val="DefaultParagraphFont"/>
    <w:rsid w:val="00091750"/>
    <w:rPr>
      <w:sz w:val="16"/>
      <w:vertAlign w:val="subscript"/>
    </w:rPr>
  </w:style>
  <w:style w:type="character" w:customStyle="1" w:styleId="Superscript">
    <w:name w:val="Superscript"/>
    <w:basedOn w:val="DefaultParagraphFont"/>
    <w:rsid w:val="00091750"/>
    <w:rPr>
      <w:sz w:val="16"/>
      <w:vertAlign w:val="superscript"/>
    </w:rPr>
  </w:style>
  <w:style w:type="character" w:customStyle="1" w:styleId="Symbols">
    <w:name w:val="Symbols"/>
    <w:basedOn w:val="DefaultParagraphFont"/>
    <w:rsid w:val="00091750"/>
    <w:rPr>
      <w:rFonts w:ascii="Symbol" w:hAnsi="Symbol"/>
    </w:rPr>
  </w:style>
  <w:style w:type="character" w:customStyle="1" w:styleId="MenuOptions">
    <w:name w:val="Menu Options"/>
    <w:basedOn w:val="DefaultParagraphFont"/>
    <w:rsid w:val="00091750"/>
    <w:rPr>
      <w:rFonts w:ascii="Arial Narrow" w:hAnsi="Arial Narrow"/>
      <w:smallCaps/>
    </w:rPr>
  </w:style>
  <w:style w:type="character" w:customStyle="1" w:styleId="Buttons">
    <w:name w:val="Buttons"/>
    <w:basedOn w:val="DefaultParagraphFont"/>
    <w:rsid w:val="00091750"/>
    <w:rPr>
      <w:b/>
    </w:rPr>
  </w:style>
  <w:style w:type="character" w:customStyle="1" w:styleId="Underlined">
    <w:name w:val="Underlined"/>
    <w:basedOn w:val="DefaultParagraphFont"/>
    <w:rsid w:val="00091750"/>
    <w:rPr>
      <w:u w:val="single"/>
    </w:rPr>
  </w:style>
  <w:style w:type="paragraph" w:customStyle="1" w:styleId="TableBodyTextRight">
    <w:name w:val="Table Body Text Right"/>
    <w:basedOn w:val="TableBodyText"/>
    <w:rsid w:val="00091750"/>
    <w:pPr>
      <w:widowControl w:val="0"/>
      <w:autoSpaceDE w:val="0"/>
      <w:autoSpaceDN w:val="0"/>
      <w:adjustRightInd w:val="0"/>
      <w:jc w:val="right"/>
    </w:pPr>
    <w:rPr>
      <w:rFonts w:cs="Arial"/>
      <w:szCs w:val="18"/>
    </w:rPr>
  </w:style>
  <w:style w:type="paragraph" w:customStyle="1" w:styleId="CopyrightText">
    <w:name w:val="Copyright Text"/>
    <w:basedOn w:val="BodyText"/>
    <w:rsid w:val="00091750"/>
    <w:rPr>
      <w:sz w:val="18"/>
    </w:rPr>
  </w:style>
  <w:style w:type="paragraph" w:customStyle="1" w:styleId="BodySmallRight">
    <w:name w:val="Body Small Right"/>
    <w:basedOn w:val="BodyTextRight"/>
    <w:rsid w:val="00091750"/>
    <w:rPr>
      <w:sz w:val="18"/>
      <w:szCs w:val="18"/>
    </w:rPr>
  </w:style>
  <w:style w:type="paragraph" w:customStyle="1" w:styleId="MarginEdition">
    <w:name w:val="Margin Edition"/>
    <w:basedOn w:val="MarginNote"/>
    <w:rsid w:val="00091750"/>
    <w:pPr>
      <w:spacing w:before="0" w:after="0"/>
    </w:pPr>
    <w:rPr>
      <w:rFonts w:ascii="Times New Roman" w:hAnsi="Times New Roman"/>
      <w:color w:val="999999"/>
    </w:rPr>
  </w:style>
  <w:style w:type="paragraph" w:customStyle="1" w:styleId="Spacer">
    <w:name w:val="Spacer"/>
    <w:basedOn w:val="Normal"/>
    <w:rsid w:val="00091750"/>
    <w:rPr>
      <w:sz w:val="2"/>
      <w:szCs w:val="2"/>
    </w:rPr>
  </w:style>
  <w:style w:type="character" w:customStyle="1" w:styleId="Small">
    <w:name w:val="Small"/>
    <w:basedOn w:val="DefaultParagraphFont"/>
    <w:rsid w:val="00091750"/>
    <w:rPr>
      <w:sz w:val="16"/>
    </w:rPr>
  </w:style>
  <w:style w:type="paragraph" w:customStyle="1" w:styleId="WideTable">
    <w:name w:val="Wide Table"/>
    <w:basedOn w:val="Normal"/>
    <w:rsid w:val="00091750"/>
    <w:pPr>
      <w:ind w:left="-1418"/>
    </w:pPr>
    <w:rPr>
      <w:sz w:val="2"/>
      <w:szCs w:val="2"/>
    </w:rPr>
  </w:style>
  <w:style w:type="character" w:styleId="PageNumber">
    <w:name w:val="page number"/>
    <w:basedOn w:val="DefaultParagraphFont"/>
    <w:rsid w:val="00091750"/>
  </w:style>
  <w:style w:type="paragraph" w:styleId="Quote">
    <w:name w:val="Quote"/>
    <w:basedOn w:val="Heading1"/>
    <w:link w:val="QuoteChar"/>
    <w:qFormat/>
    <w:rsid w:val="00091750"/>
    <w:rPr>
      <w:b w:val="0"/>
      <w:sz w:val="72"/>
      <w:szCs w:val="72"/>
      <w:lang w:val="en-NZ"/>
    </w:rPr>
  </w:style>
  <w:style w:type="character" w:customStyle="1" w:styleId="QuoteChar">
    <w:name w:val="Quote Char"/>
    <w:basedOn w:val="DefaultParagraphFont"/>
    <w:link w:val="Quote"/>
    <w:rsid w:val="00091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750"/>
    <w:pPr>
      <w:pageBreakBefore/>
    </w:pPr>
  </w:style>
  <w:style w:type="paragraph" w:customStyle="1" w:styleId="Border">
    <w:name w:val="Border"/>
    <w:basedOn w:val="Normal"/>
    <w:qFormat/>
    <w:rsid w:val="00091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750"/>
    <w:rPr>
      <w:b/>
      <w:bCs/>
      <w:i/>
      <w:iCs/>
      <w:color w:val="auto"/>
    </w:rPr>
  </w:style>
  <w:style w:type="paragraph" w:styleId="IntenseQuote">
    <w:name w:val="Intense Quote"/>
    <w:basedOn w:val="Normal"/>
    <w:next w:val="Normal"/>
    <w:link w:val="IntenseQuoteChar"/>
    <w:uiPriority w:val="30"/>
    <w:qFormat/>
    <w:rsid w:val="00091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750"/>
    <w:rPr>
      <w:smallCaps/>
      <w:color w:val="auto"/>
      <w:u w:val="single"/>
    </w:rPr>
  </w:style>
  <w:style w:type="character" w:styleId="IntenseReference">
    <w:name w:val="Intense Reference"/>
    <w:basedOn w:val="DefaultParagraphFont"/>
    <w:uiPriority w:val="32"/>
    <w:qFormat/>
    <w:rsid w:val="00091750"/>
    <w:rPr>
      <w:b/>
      <w:bCs/>
      <w:smallCaps/>
      <w:color w:val="auto"/>
      <w:spacing w:val="5"/>
      <w:u w:val="single"/>
    </w:rPr>
  </w:style>
  <w:style w:type="paragraph" w:customStyle="1" w:styleId="2ColumnHeading">
    <w:name w:val="2Column Heading"/>
    <w:basedOn w:val="BodyText"/>
    <w:qFormat/>
    <w:rsid w:val="00091750"/>
    <w:pPr>
      <w:spacing w:after="60"/>
      <w:ind w:left="-2268"/>
    </w:pPr>
    <w:rPr>
      <w:b/>
    </w:rPr>
  </w:style>
  <w:style w:type="paragraph" w:customStyle="1" w:styleId="Heading1TOC">
    <w:name w:val="Heading1 TOC"/>
    <w:basedOn w:val="Normal"/>
    <w:qFormat/>
    <w:rsid w:val="00091750"/>
    <w:pPr>
      <w:spacing w:before="240" w:after="120"/>
    </w:pPr>
    <w:rPr>
      <w:rFonts w:ascii="Times New Roman" w:hAnsi="Times New Roman"/>
      <w:b/>
      <w:sz w:val="32"/>
    </w:rPr>
  </w:style>
  <w:style w:type="paragraph" w:customStyle="1" w:styleId="Heading2TOC">
    <w:name w:val="Heading2 TOC"/>
    <w:basedOn w:val="Normal"/>
    <w:qFormat/>
    <w:rsid w:val="00091750"/>
    <w:pPr>
      <w:spacing w:before="240" w:after="60"/>
    </w:pPr>
    <w:rPr>
      <w:rFonts w:ascii="Times New Roman" w:hAnsi="Times New Roman"/>
      <w:b/>
      <w:sz w:val="28"/>
    </w:rPr>
  </w:style>
  <w:style w:type="character" w:customStyle="1" w:styleId="Underline">
    <w:name w:val="Underline"/>
    <w:basedOn w:val="DefaultParagraphFont"/>
    <w:qFormat/>
    <w:rsid w:val="00091750"/>
    <w:rPr>
      <w:u w:val="single"/>
    </w:rPr>
  </w:style>
  <w:style w:type="character" w:customStyle="1" w:styleId="BoldandItalics">
    <w:name w:val="Bold and Italics"/>
    <w:qFormat/>
    <w:rsid w:val="00091750"/>
    <w:rPr>
      <w:b/>
      <w:i/>
      <w:u w:val="none"/>
    </w:rPr>
  </w:style>
  <w:style w:type="paragraph" w:styleId="BalloonText">
    <w:name w:val="Balloon Text"/>
    <w:basedOn w:val="Normal"/>
    <w:link w:val="BalloonTextChar"/>
    <w:rsid w:val="00091750"/>
    <w:rPr>
      <w:rFonts w:ascii="Tahoma" w:hAnsi="Tahoma" w:cs="Tahoma"/>
      <w:sz w:val="16"/>
      <w:szCs w:val="16"/>
    </w:rPr>
  </w:style>
  <w:style w:type="character" w:customStyle="1" w:styleId="BalloonTextChar">
    <w:name w:val="Balloon Text Char"/>
    <w:basedOn w:val="DefaultParagraphFont"/>
    <w:link w:val="BalloonText"/>
    <w:rsid w:val="00091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7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750"/>
    <w:rPr>
      <w:b/>
      <w:color w:val="660033"/>
      <w:spacing w:val="0"/>
    </w:rPr>
  </w:style>
  <w:style w:type="paragraph" w:customStyle="1" w:styleId="Nameditemlist">
    <w:name w:val="Named item list"/>
    <w:basedOn w:val="BodyText"/>
    <w:qFormat/>
    <w:rsid w:val="000917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1844</Words>
  <Characters>10467</Characters>
  <Application>Microsoft Office Word</Application>
  <DocSecurity>0</DocSecurity>
  <Lines>772</Lines>
  <Paragraphs>345</Paragraphs>
  <ScaleCrop>false</ScaleCrop>
  <Company>Author-it Software Corporation Ltd.</Company>
  <LinksUpToDate>false</LinksUpToDate>
  <CharactersWithSpaces>11984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TDMMF5707A ASSIST IN SAFE OPERATIONS AND EMERGENCY PROCEDURES ON A COASTAL VESSEL</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2012-10-11T17:12:00Z</dcterms:created>
  <dcterms:modified xsi:type="dcterms:W3CDTF">2012-10-11T17:13:00Z</dcterms:modified>
</cp:coreProperties>
</file>