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221" w:rsidP="004F3221">
      <w:pPr>
        <w:pStyle w:val="Title"/>
      </w:pPr>
      <w:bookmarkStart w:id="0" w:name="_GoBack"/>
      <w:bookmarkEnd w:id="0"/>
      <w:r>
        <w:fldChar w:fldCharType="begin"/>
      </w:r>
      <w:r>
        <w:instrText xml:space="preserve"> TITLE   \* MERGEFORMAT </w:instrText>
      </w:r>
      <w:r>
        <w:fldChar w:fldCharType="separate"/>
      </w:r>
      <w:r>
        <w:t>TDMMF507C DEVELOP EMERGENCY AND DAMAGE CONTROL PLANS AND HANDLE EMERGENCY SITUATIONS ON BOARD A VESSEL</w:t>
      </w:r>
      <w:r>
        <w:fldChar w:fldCharType="end"/>
      </w:r>
    </w:p>
    <w:p w:rsidR="004F3221" w:rsidP="004F3221">
      <w:pPr>
        <w:pStyle w:val="Version"/>
        <w:sectPr w:rsidSect="00724E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4E20" w:rsidP="00724E20">
      <w:pPr>
        <w:pStyle w:val="SuperHeading"/>
      </w:pPr>
      <w:r w:rsidRPr="00724E20">
        <w:t>TDMMF507C DEVELOP EMERGENCY AND DAMAGE CONTROL PLANS AND HANDLE EMERGENCY SITUATIONS ON BOARD A VESSEL</w:t>
      </w:r>
    </w:p>
    <w:p w:rsidR="00000000" w:rsidRPr="00724E20" w:rsidP="00724E20">
      <w:pPr>
        <w:pStyle w:val="Heading1"/>
      </w:pPr>
      <w:bookmarkStart w:id="1" w:name="O_151335"/>
      <w:bookmarkEnd w:id="1"/>
      <w:r w:rsidRPr="00724E20">
        <w:t>Modification History</w:t>
      </w:r>
    </w:p>
    <w:p w:rsidR="00000000" w:rsidRPr="00724E20" w:rsidP="00724E20">
      <w:pPr>
        <w:pStyle w:val="BodyText"/>
      </w:pPr>
      <w:r w:rsidRPr="00724E20">
        <w:t>Not applicable.</w:t>
      </w:r>
    </w:p>
    <w:p w:rsidR="00000000" w:rsidRPr="00724E20" w:rsidP="00724E20">
      <w:pPr>
        <w:pStyle w:val="AllowPageBreak"/>
      </w:pPr>
    </w:p>
    <w:p w:rsidR="00000000" w:rsidRPr="00724E20" w:rsidP="00724E20">
      <w:pPr>
        <w:pStyle w:val="Heading1"/>
      </w:pPr>
      <w:bookmarkStart w:id="2" w:name="O_151336"/>
      <w:bookmarkEnd w:id="2"/>
      <w:r w:rsidRPr="00724E20">
        <w:t>Unit Descriptor</w:t>
      </w:r>
    </w:p>
    <w:tbl>
      <w:tblPr>
        <w:tblW w:w="0" w:type="auto"/>
        <w:tblLayout w:type="fixed"/>
        <w:tblCellMar>
          <w:left w:w="62" w:type="dxa"/>
          <w:right w:w="62" w:type="dxa"/>
        </w:tblCellMar>
        <w:tblLook w:val="0000"/>
      </w:tblPr>
      <w:tblGrid>
        <w:gridCol w:w="1974"/>
        <w:gridCol w:w="6481"/>
      </w:tblGrid>
      <w:tr w:rsidTr="004F3221">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E20" w:rsidP="00724E20">
            <w:pPr>
              <w:pStyle w:val="BodyText"/>
            </w:pPr>
            <w:r w:rsidRPr="00724E20">
              <w:t>UNIT DESCRIPTOR:</w:t>
            </w:r>
          </w:p>
          <w:p w:rsidR="00000000" w:rsidP="00724E20">
            <w:pPr>
              <w:pStyle w:val="BodyText"/>
              <w:rPr>
                <w:lang w:val="en-NZ"/>
              </w:rPr>
            </w:pPr>
            <w:r w:rsidRPr="00724E20">
              <w:rPr>
                <w:rStyle w:val="SpecialBold"/>
              </w:rPr>
              <w:t>This unit involves the skills and knowledge required to contribute to the development of emergency and damage control plans and handling of emergency situations on a commercial vessel</w:t>
            </w:r>
            <w:r w:rsidRPr="00724E20">
              <w:t xml:space="preserve">, </w:t>
            </w:r>
            <w:r w:rsidRPr="00724E20">
              <w:rPr>
                <w:rStyle w:val="SpecialBold"/>
              </w:rPr>
              <w:t>including the preparation of co</w:t>
            </w:r>
            <w:r w:rsidRPr="00724E20">
              <w:rPr>
                <w:rStyle w:val="SpecialBold"/>
              </w:rPr>
              <w:t>ntingency plans for emergencies and damage control</w:t>
            </w:r>
            <w:r w:rsidRPr="00724E20">
              <w:t xml:space="preserve">, </w:t>
            </w:r>
            <w:r w:rsidRPr="00724E20">
              <w:rPr>
                <w:rStyle w:val="SpecialBold"/>
              </w:rPr>
              <w:t>procedures for fire prevention</w:t>
            </w:r>
            <w:r w:rsidRPr="00724E20">
              <w:t xml:space="preserve">, </w:t>
            </w:r>
            <w:r w:rsidRPr="00724E20">
              <w:rPr>
                <w:rStyle w:val="SpecialBold"/>
              </w:rPr>
              <w:t>detection and extinguishment and the establishment and implementation of lifesaving procedures</w:t>
            </w:r>
            <w:r w:rsidRPr="00724E20">
              <w:t xml:space="preserve">, </w:t>
            </w:r>
            <w:r w:rsidRPr="00724E20">
              <w:rPr>
                <w:rStyle w:val="SpecialBold"/>
              </w:rPr>
              <w:t>including the use of various lifesaving appliances</w:t>
            </w:r>
            <w:r w:rsidRPr="00724E20">
              <w:t>.</w:t>
            </w:r>
          </w:p>
        </w:tc>
      </w:tr>
      <w:tr w:rsidTr="004F3221">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724E20" w:rsidP="00724E20">
            <w:pPr>
              <w:pStyle w:val="BodyText"/>
            </w:pPr>
          </w:p>
        </w:tc>
      </w:tr>
    </w:tbl>
    <w:p w:rsidR="00000000" w:rsidRPr="00724E20" w:rsidP="00724E20">
      <w:pPr>
        <w:pStyle w:val="BodyText"/>
      </w:pPr>
    </w:p>
    <w:p w:rsidR="00000000" w:rsidRPr="00724E20" w:rsidP="00724E20">
      <w:pPr>
        <w:pStyle w:val="AllowPageBreak"/>
      </w:pPr>
    </w:p>
    <w:p w:rsidR="00000000" w:rsidRPr="00724E20" w:rsidP="00724E20">
      <w:pPr>
        <w:pStyle w:val="Heading1"/>
      </w:pPr>
      <w:bookmarkStart w:id="3" w:name="O_151337"/>
      <w:bookmarkEnd w:id="3"/>
      <w:r w:rsidRPr="00724E20">
        <w:t>Application of the Unit</w:t>
      </w:r>
    </w:p>
    <w:tbl>
      <w:tblPr>
        <w:tblW w:w="0" w:type="auto"/>
        <w:tblLayout w:type="fixed"/>
        <w:tblCellMar>
          <w:left w:w="62" w:type="dxa"/>
          <w:right w:w="62" w:type="dxa"/>
        </w:tblCellMar>
        <w:tblLook w:val="0000"/>
      </w:tblPr>
      <w:tblGrid>
        <w:gridCol w:w="1974"/>
        <w:gridCol w:w="6481"/>
      </w:tblGrid>
      <w:tr w:rsidTr="004F3221">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E20" w:rsidP="00724E20">
            <w:pPr>
              <w:pStyle w:val="BodyText"/>
            </w:pPr>
            <w:r w:rsidRPr="00724E20">
              <w:t>The unit applies to qualifications for masters and engineers in command and watchkeeping positions on ocean-going vessels and Engineer Class 3 in near coastal operations, (i.e. Advanced Diploma of Transport&amp;D</w:t>
            </w:r>
            <w:r w:rsidRPr="00724E20">
              <w:t>istribution(Maritime Operations - Master Unlimited), Advanced Diploma of Transport&amp;Distribution(Marine Engineering Class 1), Advanced Diploma of Transport&amp;Distribution(Marine Engineering Class 2), Diploma of Transport&amp;Distribution(Marine Engineering - Engi</w:t>
            </w:r>
            <w:r w:rsidRPr="00724E20">
              <w:t>neer Watchkeeper), Diploma of Transport&amp;Distribution(Coastal Marine Engineering - Engineer Class 3).</w:t>
            </w:r>
          </w:p>
        </w:tc>
      </w:tr>
    </w:tbl>
    <w:p w:rsidR="00000000" w:rsidRPr="00724E20" w:rsidP="00724E20">
      <w:pPr>
        <w:pStyle w:val="BodyText"/>
      </w:pPr>
    </w:p>
    <w:p w:rsidR="00000000" w:rsidRPr="00724E20" w:rsidP="00724E20">
      <w:pPr>
        <w:pStyle w:val="AllowPageBreak"/>
      </w:pPr>
    </w:p>
    <w:p w:rsidR="00000000" w:rsidRPr="00724E20" w:rsidP="00724E20">
      <w:pPr>
        <w:pStyle w:val="Heading1"/>
      </w:pPr>
      <w:bookmarkStart w:id="4" w:name="O_151338"/>
      <w:bookmarkEnd w:id="4"/>
      <w:r w:rsidRPr="00724E20">
        <w:t>Licensing/Regulatory Information</w:t>
      </w:r>
    </w:p>
    <w:tbl>
      <w:tblPr>
        <w:tblW w:w="0" w:type="auto"/>
        <w:tblLayout w:type="fixed"/>
        <w:tblCellMar>
          <w:left w:w="62" w:type="dxa"/>
          <w:right w:w="62" w:type="dxa"/>
        </w:tblCellMar>
        <w:tblLook w:val="0000"/>
      </w:tblPr>
      <w:tblGrid>
        <w:gridCol w:w="1974"/>
        <w:gridCol w:w="6481"/>
      </w:tblGrid>
      <w:tr w:rsidTr="004F3221">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Licensing</w:t>
            </w:r>
            <w:r w:rsidRPr="00724E20">
              <w:t>/</w:t>
            </w:r>
            <w:r w:rsidRPr="00724E20">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E20" w:rsidP="00724E20">
            <w:pPr>
              <w:pStyle w:val="BodyText"/>
            </w:pPr>
            <w:r w:rsidRPr="00724E20">
              <w:t>Relevant maritime regulations, including Commonwealth,</w:t>
            </w:r>
            <w:r w:rsidRPr="00724E20">
              <w:t xml:space="preserve"> State and Territory regulations and pertinent international conventions and codes, including IMO STCW 95 Code, SOLAS Convention and the International Ship and Port Facility Security (ISPS) Code.</w:t>
            </w:r>
          </w:p>
        </w:tc>
      </w:tr>
    </w:tbl>
    <w:p w:rsidR="00000000" w:rsidRPr="00724E20" w:rsidP="00724E20">
      <w:pPr>
        <w:pStyle w:val="BodyText"/>
      </w:pPr>
    </w:p>
    <w:p w:rsidR="00000000" w:rsidRPr="00724E20" w:rsidP="00724E20">
      <w:pPr>
        <w:pStyle w:val="AllowPageBreak"/>
      </w:pPr>
    </w:p>
    <w:p w:rsidR="00000000" w:rsidRPr="00724E20" w:rsidP="00724E20">
      <w:pPr>
        <w:pStyle w:val="Heading1"/>
      </w:pPr>
      <w:bookmarkStart w:id="5" w:name="O_151339"/>
      <w:bookmarkEnd w:id="5"/>
      <w:r w:rsidRPr="00724E20">
        <w:t>Pre-Requisites</w:t>
      </w:r>
    </w:p>
    <w:p w:rsidR="00000000" w:rsidRPr="00724E20" w:rsidP="00724E20">
      <w:pPr>
        <w:pStyle w:val="BodyText"/>
      </w:pPr>
      <w:r w:rsidRPr="00724E20">
        <w:t>Not applicable.</w:t>
      </w:r>
    </w:p>
    <w:p w:rsidR="00000000" w:rsidRPr="00724E20" w:rsidP="00724E20">
      <w:pPr>
        <w:pStyle w:val="AllowPageBreak"/>
      </w:pPr>
    </w:p>
    <w:p w:rsidR="00000000" w:rsidRPr="00724E20" w:rsidP="00724E20">
      <w:pPr>
        <w:pStyle w:val="Heading1"/>
      </w:pPr>
      <w:bookmarkStart w:id="6" w:name="O_151340"/>
      <w:bookmarkEnd w:id="6"/>
      <w:r w:rsidRPr="00724E20">
        <w:t>Employability Skills Information</w:t>
      </w:r>
    </w:p>
    <w:p w:rsidR="00000000" w:rsidRPr="00724E20" w:rsidP="00724E20">
      <w:pPr>
        <w:pStyle w:val="BodyText"/>
      </w:pPr>
      <w:r w:rsidRPr="00724E20">
        <w:t>Not applicable.</w:t>
      </w:r>
    </w:p>
    <w:p w:rsidR="00000000" w:rsidRPr="00724E20" w:rsidP="00724E20">
      <w:pPr>
        <w:pStyle w:val="AllowPageBreak"/>
      </w:pPr>
    </w:p>
    <w:p w:rsidR="00000000" w:rsidRPr="00724E20" w:rsidP="00724E20">
      <w:pPr>
        <w:pStyle w:val="Heading1"/>
      </w:pPr>
      <w:bookmarkStart w:id="7" w:name="O_151341"/>
      <w:bookmarkEnd w:id="7"/>
      <w:r w:rsidRPr="00724E20">
        <w:t>Elements and Performance Criteria Pre-Content</w:t>
      </w:r>
    </w:p>
    <w:tbl>
      <w:tblPr>
        <w:tblW w:w="0" w:type="auto"/>
        <w:tblLayout w:type="fixed"/>
        <w:tblCellMar>
          <w:left w:w="62" w:type="dxa"/>
          <w:right w:w="62" w:type="dxa"/>
        </w:tblCellMar>
        <w:tblLook w:val="0000"/>
      </w:tblPr>
      <w:tblGrid>
        <w:gridCol w:w="1944"/>
        <w:gridCol w:w="6364"/>
      </w:tblGrid>
      <w:tr w:rsidTr="004F3221">
        <w:tblPrEx>
          <w:tblW w:w="0" w:type="auto"/>
          <w:tblLayout w:type="fixed"/>
          <w:tblCellMar>
            <w:left w:w="62" w:type="dxa"/>
            <w:right w:w="62" w:type="dxa"/>
          </w:tblCellMar>
          <w:tblLook w:val="0000"/>
        </w:tblPrEx>
        <w:tc>
          <w:tcPr>
            <w:tcW w:w="1944" w:type="dxa"/>
            <w:tcBorders>
              <w:top w:val="single" w:sz="6" w:space="0" w:color="auto"/>
              <w:left w:val="nil"/>
              <w:bottom w:val="nil"/>
              <w:right w:val="single" w:sz="6" w:space="0" w:color="auto"/>
            </w:tcBorders>
            <w:tcMar>
              <w:top w:w="0" w:type="dxa"/>
              <w:left w:w="62" w:type="dxa"/>
              <w:bottom w:w="0" w:type="dxa"/>
              <w:right w:w="62" w:type="dxa"/>
            </w:tcMar>
          </w:tcPr>
          <w:p w:rsidR="00000000" w:rsidRPr="00724E20" w:rsidP="00724E20">
            <w:pPr>
              <w:pStyle w:val="BodyText"/>
            </w:pPr>
            <w:r w:rsidRPr="00724E20">
              <w:rPr>
                <w:rStyle w:val="Emphasis"/>
              </w:rPr>
              <w:t>Elements describe the essential outcomes of a unit of competency</w:t>
            </w:r>
            <w:r w:rsidRPr="00724E20">
              <w:t>.</w:t>
            </w:r>
          </w:p>
        </w:tc>
        <w:tc>
          <w:tcPr>
            <w:tcW w:w="6364" w:type="dxa"/>
            <w:tcBorders>
              <w:top w:val="single" w:sz="6" w:space="0" w:color="auto"/>
              <w:left w:val="single" w:sz="6" w:space="0" w:color="auto"/>
              <w:bottom w:val="nil"/>
              <w:right w:val="nil"/>
            </w:tcBorders>
            <w:tcMar>
              <w:top w:w="0" w:type="dxa"/>
              <w:left w:w="62" w:type="dxa"/>
              <w:bottom w:w="0" w:type="dxa"/>
              <w:right w:w="62" w:type="dxa"/>
            </w:tcMar>
          </w:tcPr>
          <w:p w:rsidR="00000000" w:rsidRPr="00724E20" w:rsidP="00724E20">
            <w:pPr>
              <w:pStyle w:val="BodyText"/>
            </w:pPr>
            <w:r w:rsidRPr="00724E20">
              <w:rPr>
                <w:rStyle w:val="Emphasis"/>
              </w:rPr>
              <w:t>Performance Criteria describe the required performance needed to demonstrate achievement of the element</w:t>
            </w:r>
            <w:r w:rsidRPr="00724E20">
              <w:t xml:space="preserve">. </w:t>
            </w:r>
            <w:r w:rsidRPr="00724E20">
              <w:rPr>
                <w:rStyle w:val="Emphasis"/>
              </w:rPr>
              <w:t>Assessment of performance is to be consistent with the Evidence Guide</w:t>
            </w:r>
            <w:r w:rsidRPr="00724E20">
              <w:t>.</w:t>
            </w:r>
          </w:p>
        </w:tc>
      </w:tr>
    </w:tbl>
    <w:p w:rsidR="00000000" w:rsidRPr="00724E20" w:rsidP="00724E20">
      <w:pPr>
        <w:pStyle w:val="BodyText"/>
      </w:pPr>
    </w:p>
    <w:p w:rsidR="00000000" w:rsidRPr="00724E20" w:rsidP="00724E20">
      <w:pPr>
        <w:pStyle w:val="AllowPageBreak"/>
      </w:pPr>
    </w:p>
    <w:p w:rsidR="00000000" w:rsidRPr="00724E20" w:rsidP="00724E20">
      <w:pPr>
        <w:pStyle w:val="Heading1"/>
      </w:pPr>
      <w:bookmarkStart w:id="8" w:name="O_151342"/>
      <w:bookmarkEnd w:id="8"/>
      <w:r w:rsidRPr="00724E20">
        <w:t>Elements and Performance Criteria</w:t>
      </w:r>
    </w:p>
    <w:tbl>
      <w:tblPr>
        <w:tblW w:w="0" w:type="auto"/>
        <w:tblLayout w:type="fixed"/>
        <w:tblCellMar>
          <w:left w:w="62" w:type="dxa"/>
          <w:right w:w="62" w:type="dxa"/>
        </w:tblCellMar>
        <w:tblLook w:val="0000"/>
      </w:tblPr>
      <w:tblGrid>
        <w:gridCol w:w="340"/>
        <w:gridCol w:w="1604"/>
        <w:gridCol w:w="360"/>
        <w:gridCol w:w="6004"/>
        <w:gridCol w:w="28"/>
      </w:tblGrid>
      <w:tr w:rsidTr="004F3221">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24E20" w:rsidP="00724E20">
            <w:pPr>
              <w:pStyle w:val="BodyText"/>
            </w:pPr>
            <w:r w:rsidRPr="00724E20">
              <w:rPr>
                <w:rStyle w:val="SpecialBold"/>
              </w:rPr>
              <w:t>ELEMENT</w:t>
            </w:r>
          </w:p>
        </w:tc>
        <w:tc>
          <w:tcPr>
            <w:tcW w:w="6392"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rPr>
                <w:rStyle w:val="SpecialBold"/>
              </w:rPr>
              <w:t>PERFORMANCE CRITER</w:t>
            </w:r>
            <w:r w:rsidRPr="00724E20">
              <w:rPr>
                <w:rStyle w:val="SpecialBold"/>
              </w:rPr>
              <w:t>IA</w:t>
            </w:r>
          </w:p>
        </w:tc>
      </w:tr>
      <w:tr w:rsidTr="004F3221">
        <w:tblPrEx>
          <w:tblW w:w="0" w:type="auto"/>
          <w:tblLayout w:type="fixed"/>
          <w:tblCellMar>
            <w:left w:w="62" w:type="dxa"/>
            <w:right w:w="62" w:type="dxa"/>
          </w:tblCellMar>
          <w:tblLook w:val="0000"/>
        </w:tblPrEx>
        <w:trPr>
          <w:gridAfter w:val="1"/>
          <w:wAfter w:w="28" w:type="dxa"/>
        </w:trPr>
        <w:tc>
          <w:tcPr>
            <w:tcW w:w="1944"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724E20">
            <w:pPr>
              <w:pStyle w:val="BodyText"/>
              <w:rPr>
                <w:lang w:val="en-NZ"/>
              </w:rPr>
            </w:pPr>
            <w:r w:rsidRPr="00724E20">
              <w:t>.</w:t>
            </w:r>
          </w:p>
        </w:tc>
        <w:tc>
          <w:tcPr>
            <w:tcW w:w="6364"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w:t>
            </w:r>
          </w:p>
        </w:tc>
      </w:tr>
      <w:tr w:rsidTr="004F3221">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rPr>
                <w:rStyle w:val="SpecialBold"/>
              </w:rPr>
              <w:t>1</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Prepare contingency plans for emergency response</w:t>
            </w:r>
          </w:p>
        </w:tc>
        <w:tc>
          <w:tcPr>
            <w:tcW w:w="360"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a</w:t>
            </w:r>
          </w:p>
        </w:tc>
        <w:tc>
          <w:tcPr>
            <w:tcW w:w="6032"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 xml:space="preserve">Potential emergency situations are identified in conjunction with relevant shipboard personnel </w:t>
            </w:r>
          </w:p>
        </w:tc>
      </w:tr>
      <w:tr w:rsidTr="004F32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b</w:t>
            </w:r>
          </w:p>
        </w:tc>
        <w:tc>
          <w:tcPr>
            <w:tcW w:w="6032"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Plans of action are developed by the master and chief engineer with appropriate assistance from other personnel detailing procedures for responding to potential emergency situations as per regulatory requirements and company procedures</w:t>
            </w:r>
          </w:p>
        </w:tc>
      </w:tr>
      <w:tr w:rsidTr="004F32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c</w:t>
            </w:r>
          </w:p>
        </w:tc>
        <w:tc>
          <w:tcPr>
            <w:tcW w:w="6032"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 xml:space="preserve">Resources are organised in readiness for potential implementation of emergency and security contingency plans </w:t>
            </w:r>
          </w:p>
        </w:tc>
      </w:tr>
      <w:tr w:rsidTr="004F32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d</w:t>
            </w:r>
          </w:p>
        </w:tc>
        <w:tc>
          <w:tcPr>
            <w:tcW w:w="6032" w:type="dxa"/>
            <w:gridSpan w:val="2"/>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t xml:space="preserve">Contingency plans for dealing with emergency response are documented in accordance with company procedures and </w:t>
            </w:r>
            <w:r w:rsidRPr="00724E20">
              <w:t>regulatory requirements</w:t>
            </w:r>
          </w:p>
        </w:tc>
      </w:tr>
    </w:tbl>
    <w:p w:rsidR="00000000" w:rsidRPr="00724E20" w:rsidP="00724E20">
      <w:pPr>
        <w:pStyle w:val="BodyText"/>
      </w:pPr>
    </w:p>
    <w:tbl>
      <w:tblPr>
        <w:tblW w:w="0" w:type="auto"/>
        <w:tblLayout w:type="fixed"/>
        <w:tblCellMar>
          <w:left w:w="62" w:type="dxa"/>
          <w:right w:w="62" w:type="dxa"/>
        </w:tblCellMar>
        <w:tblLook w:val="0000"/>
      </w:tblPr>
      <w:tblGrid>
        <w:gridCol w:w="7668"/>
      </w:tblGrid>
      <w:tr w:rsidTr="004F3221">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E20" w:rsidP="00724E20">
            <w:pPr>
              <w:pStyle w:val="BodyText"/>
            </w:pPr>
            <w:r w:rsidRPr="00724E20">
              <w:rPr>
                <w:rStyle w:val="SpecialBold"/>
              </w:rPr>
              <w:t>TDM</w:t>
            </w:r>
            <w:r w:rsidRPr="00724E20">
              <w:rPr>
                <w:rStyle w:val="SpecialBold"/>
              </w:rPr>
              <w:t>MF507C DEVELOP EMERGENCY AND DAMAGE CONTROL PLANS AND HANDLE EMERGENCY SITUATIONS ON BOARD A VESSEL</w:t>
            </w:r>
          </w:p>
        </w:tc>
      </w:tr>
    </w:tbl>
    <w:p w:rsidR="00000000" w:rsidRPr="00724E20" w:rsidP="00724E20">
      <w:pPr>
        <w:pStyle w:val="BodyText"/>
      </w:pPr>
    </w:p>
    <w:tbl>
      <w:tblPr>
        <w:tblW w:w="0" w:type="auto"/>
        <w:tblLayout w:type="fixed"/>
        <w:tblCellMar>
          <w:left w:w="62" w:type="dxa"/>
          <w:right w:w="62" w:type="dxa"/>
        </w:tblCellMar>
        <w:tblLook w:val="0000"/>
      </w:tblPr>
      <w:tblGrid>
        <w:gridCol w:w="340"/>
        <w:gridCol w:w="1606"/>
        <w:gridCol w:w="340"/>
        <w:gridCol w:w="20"/>
        <w:gridCol w:w="6004"/>
        <w:gridCol w:w="28"/>
        <w:gridCol w:w="8"/>
      </w:tblGrid>
      <w:tr w:rsidTr="004F3221">
        <w:tblPrEx>
          <w:tblW w:w="0" w:type="auto"/>
          <w:tblLayout w:type="fixed"/>
          <w:tblCellMar>
            <w:left w:w="62" w:type="dxa"/>
            <w:right w:w="62" w:type="dxa"/>
          </w:tblCellMar>
          <w:tblLook w:val="0000"/>
        </w:tblPrEx>
        <w:trPr>
          <w:gridAfter w:val="2"/>
          <w:wAfter w:w="36"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24E20" w:rsidP="00724E20">
            <w:pPr>
              <w:pStyle w:val="BodyText"/>
            </w:pPr>
            <w:r w:rsidRPr="00724E20">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rPr>
                <w:rStyle w:val="SpecialBold"/>
              </w:rPr>
              <w:t>PERFORMANCE CRITERIA</w:t>
            </w:r>
          </w:p>
        </w:tc>
      </w:tr>
      <w:tr w:rsidTr="004F3221">
        <w:tblPrEx>
          <w:tblW w:w="0" w:type="auto"/>
          <w:tblLayout w:type="fixed"/>
          <w:tblCellMar>
            <w:left w:w="62" w:type="dxa"/>
            <w:right w:w="62" w:type="dxa"/>
          </w:tblCellMar>
          <w:tblLook w:val="0000"/>
        </w:tblPrEx>
        <w:trPr>
          <w:gridAfter w:val="1"/>
          <w:wAfter w:w="8" w:type="dxa"/>
        </w:trPr>
        <w:tc>
          <w:tcPr>
            <w:tcW w:w="340" w:type="dxa"/>
            <w:vMerge w:val="restart"/>
            <w:tcBorders>
              <w:top w:val="nil"/>
              <w:left w:val="nil"/>
              <w:bottom w:val="nil"/>
              <w:right w:val="nil"/>
            </w:tcBorders>
            <w:tcMar>
              <w:top w:w="0" w:type="dxa"/>
              <w:left w:w="62" w:type="dxa"/>
              <w:bottom w:w="0" w:type="dxa"/>
              <w:right w:w="62" w:type="dxa"/>
            </w:tcMar>
          </w:tcPr>
          <w:p w:rsidR="00000000" w:rsidRPr="00724E20" w:rsidP="00724E20">
            <w:pPr>
              <w:pStyle w:val="BodyText"/>
            </w:pPr>
          </w:p>
          <w:p w:rsidR="00000000" w:rsidP="00724E20">
            <w:pPr>
              <w:pStyle w:val="BodyText"/>
              <w:rPr>
                <w:lang w:val="en-NZ"/>
              </w:rPr>
            </w:pPr>
            <w:r w:rsidRPr="00724E20">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724E20" w:rsidP="00724E20">
            <w:pPr>
              <w:pStyle w:val="BodyText"/>
            </w:pPr>
          </w:p>
          <w:p w:rsidR="00000000" w:rsidRPr="00724E20" w:rsidP="00724E20">
            <w:pPr>
              <w:pStyle w:val="BodyText"/>
            </w:pPr>
            <w:r w:rsidRPr="00724E20">
              <w:rPr>
                <w:rStyle w:val="SpecialBold"/>
              </w:rPr>
              <w:t>Prepare contingency plans for emergency response</w:t>
            </w:r>
          </w:p>
          <w:p w:rsidR="00000000" w:rsidP="00724E20">
            <w:pPr>
              <w:pStyle w:val="BodyText"/>
              <w:rPr>
                <w:lang w:val="en-NZ"/>
              </w:rPr>
            </w:pPr>
            <w:r w:rsidRPr="00724E20">
              <w:t>(</w:t>
            </w:r>
            <w:r w:rsidRPr="00724E20">
              <w:rPr>
                <w:rStyle w:val="SpecialBold"/>
              </w:rPr>
              <w:t>continued</w:t>
            </w:r>
            <w:r w:rsidRPr="00724E20">
              <w:t xml:space="preserve">)  </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RPr="00724E20" w:rsidP="00724E20">
            <w:pPr>
              <w:pStyle w:val="BodyText"/>
            </w:pPr>
          </w:p>
          <w:p w:rsidR="00000000" w:rsidP="00724E20">
            <w:pPr>
              <w:pStyle w:val="BodyText"/>
              <w:rPr>
                <w:lang w:val="en-NZ"/>
              </w:rPr>
            </w:pPr>
            <w:r w:rsidRPr="00724E20">
              <w:t>e</w:t>
            </w:r>
          </w:p>
        </w:tc>
        <w:tc>
          <w:tcPr>
            <w:tcW w:w="6032" w:type="dxa"/>
            <w:gridSpan w:val="2"/>
            <w:tcBorders>
              <w:top w:val="nil"/>
              <w:left w:val="nil"/>
              <w:bottom w:val="nil"/>
              <w:right w:val="nil"/>
            </w:tcBorders>
            <w:tcMar>
              <w:top w:w="0" w:type="dxa"/>
              <w:left w:w="62" w:type="dxa"/>
              <w:bottom w:w="0" w:type="dxa"/>
              <w:right w:w="62" w:type="dxa"/>
            </w:tcMar>
          </w:tcPr>
          <w:p w:rsidR="00000000" w:rsidRPr="00724E20" w:rsidP="00724E20">
            <w:pPr>
              <w:pStyle w:val="BodyText"/>
            </w:pPr>
          </w:p>
          <w:p w:rsidR="00000000" w:rsidP="00724E20">
            <w:pPr>
              <w:pStyle w:val="BodyText"/>
              <w:rPr>
                <w:lang w:val="en-NZ"/>
              </w:rPr>
            </w:pPr>
            <w:r w:rsidRPr="00724E20">
              <w:t xml:space="preserve">Shipboard officers and crew are made aware of contingency plans for emergency response </w:t>
            </w:r>
          </w:p>
        </w:tc>
      </w:tr>
      <w:tr w:rsidTr="004F3221">
        <w:tblPrEx>
          <w:tblW w:w="0" w:type="auto"/>
          <w:tblLayout w:type="fixed"/>
          <w:tblCellMar>
            <w:left w:w="62" w:type="dxa"/>
            <w:right w:w="62" w:type="dxa"/>
          </w:tblCellMar>
          <w:tblLook w:val="0000"/>
        </w:tblPrEx>
        <w:trPr>
          <w:gridAfter w:val="1"/>
          <w:wAfter w:w="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f</w:t>
            </w:r>
          </w:p>
        </w:tc>
        <w:tc>
          <w:tcPr>
            <w:tcW w:w="6032"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Drills are carried out at appropriate times to test the readiness of shipboard personnel to implement emergency and security contingency plans</w:t>
            </w:r>
          </w:p>
        </w:tc>
      </w:tr>
      <w:tr w:rsidTr="004F3221">
        <w:tblPrEx>
          <w:tblW w:w="0" w:type="auto"/>
          <w:tblLayout w:type="fixed"/>
          <w:tblCellMar>
            <w:left w:w="62" w:type="dxa"/>
            <w:right w:w="62" w:type="dxa"/>
          </w:tblCellMar>
          <w:tblLook w:val="0000"/>
        </w:tblPrEx>
        <w:trPr>
          <w:gridAfter w:val="2"/>
          <w:wAfter w:w="36"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724E20">
            <w:pPr>
              <w:pStyle w:val="BodyText"/>
              <w:rPr>
                <w:lang w:val="en-NZ"/>
              </w:rPr>
            </w:pPr>
          </w:p>
        </w:tc>
      </w:tr>
      <w:tr w:rsidTr="004F3221">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Develop plans for damage control following a shipboard emergency</w:t>
            </w:r>
          </w:p>
        </w:tc>
        <w:tc>
          <w:tcPr>
            <w:tcW w:w="340"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a</w:t>
            </w:r>
          </w:p>
        </w:tc>
        <w:tc>
          <w:tcPr>
            <w:tcW w:w="6060" w:type="dxa"/>
            <w:gridSpan w:val="4"/>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Possible damage scenarios are identified and methods of damage control are devised by the vessel's management team as per standard operating procedures</w:t>
            </w:r>
          </w:p>
        </w:tc>
      </w:tr>
      <w:tr w:rsidTr="004F32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b</w:t>
            </w:r>
          </w:p>
        </w:tc>
        <w:tc>
          <w:tcPr>
            <w:tcW w:w="6060" w:type="dxa"/>
            <w:gridSpan w:val="4"/>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Plans of action for dealing with shipboard damage, particularly that involving the integrity of the vessel's hull, are developed by the vessel's management team in accordance with regulatory requirements and company procedures</w:t>
            </w:r>
          </w:p>
        </w:tc>
      </w:tr>
      <w:tr w:rsidTr="004F32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c</w:t>
            </w:r>
          </w:p>
        </w:tc>
        <w:tc>
          <w:tcPr>
            <w:tcW w:w="6060" w:type="dxa"/>
            <w:gridSpan w:val="4"/>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Planned damage control procedures for dealing with damage to the vessel and its hull are documented as per company and regulatory requirements</w:t>
            </w:r>
          </w:p>
        </w:tc>
      </w:tr>
      <w:tr w:rsidTr="004F32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t>d</w:t>
            </w:r>
          </w:p>
        </w:tc>
        <w:tc>
          <w:tcPr>
            <w:tcW w:w="6060" w:type="dxa"/>
            <w:gridSpan w:val="4"/>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Appropriate resources are organised in readiness for possible deployment should there be damage to the vesse</w:t>
            </w:r>
            <w:r w:rsidRPr="00724E20">
              <w:t>l during an emergency</w:t>
            </w:r>
          </w:p>
        </w:tc>
      </w:tr>
      <w:tr w:rsidTr="004F3221">
        <w:tblPrEx>
          <w:tblW w:w="0" w:type="auto"/>
          <w:tblLayout w:type="fixed"/>
          <w:tblCellMar>
            <w:left w:w="62" w:type="dxa"/>
            <w:right w:w="62" w:type="dxa"/>
          </w:tblCellMar>
          <w:tblLook w:val="0000"/>
        </w:tblPrEx>
        <w:trPr>
          <w:gridAfter w:val="2"/>
          <w:wAfter w:w="36"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724E20">
            <w:pPr>
              <w:pStyle w:val="BodyText"/>
              <w:rPr>
                <w:lang w:val="en-NZ"/>
              </w:rPr>
            </w:pPr>
          </w:p>
        </w:tc>
      </w:tr>
      <w:tr w:rsidTr="004F3221">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rPr>
                <w:rStyle w:val="SpecialBold"/>
              </w:rPr>
              <w:t>3</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Develop plans for fire protection</w:t>
            </w:r>
            <w:r w:rsidRPr="00724E20">
              <w:t xml:space="preserve">, </w:t>
            </w:r>
            <w:r w:rsidRPr="00724E20">
              <w:rPr>
                <w:rStyle w:val="SpecialBold"/>
              </w:rPr>
              <w:t>detection and extinguishment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a</w:t>
            </w:r>
          </w:p>
        </w:tc>
        <w:tc>
          <w:tcPr>
            <w:tcW w:w="6040" w:type="dxa"/>
            <w:gridSpan w:val="3"/>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Plans of action for fire protection, detection and extinguishment are developed by the vessel's management team as per regulations, and fire control procedures</w:t>
            </w:r>
          </w:p>
        </w:tc>
      </w:tr>
      <w:tr w:rsidTr="004F32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b</w:t>
            </w:r>
          </w:p>
        </w:tc>
        <w:tc>
          <w:tcPr>
            <w:tcW w:w="6040" w:type="dxa"/>
            <w:gridSpan w:val="3"/>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Plans for fire protection, detection and extinguishment are documented in accordance with company procedures and regulatory requirements</w:t>
            </w:r>
          </w:p>
        </w:tc>
      </w:tr>
      <w:tr w:rsidTr="004F32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c</w:t>
            </w:r>
          </w:p>
        </w:tc>
        <w:tc>
          <w:tcPr>
            <w:tcW w:w="6040" w:type="dxa"/>
            <w:gridSpan w:val="3"/>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Appropriate resources are organised in readiness for possible deployment should there be a fire on board the vessel during an emergency</w:t>
            </w:r>
          </w:p>
        </w:tc>
      </w:tr>
      <w:tr w:rsidTr="004F32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d</w:t>
            </w:r>
          </w:p>
        </w:tc>
        <w:tc>
          <w:tcPr>
            <w:tcW w:w="6040" w:type="dxa"/>
            <w:gridSpan w:val="3"/>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 xml:space="preserve">Fire control drills are carried out at appropriate times to test the readiness of shipboard personnel to implement </w:t>
            </w:r>
            <w:r w:rsidRPr="00724E20">
              <w:t>plans for fire protection, detection and extinguishment</w:t>
            </w:r>
          </w:p>
        </w:tc>
      </w:tr>
      <w:tr w:rsidTr="004F3221">
        <w:tblPrEx>
          <w:tblW w:w="0" w:type="auto"/>
          <w:tblLayout w:type="fixed"/>
          <w:tblCellMar>
            <w:left w:w="62" w:type="dxa"/>
            <w:right w:w="62" w:type="dxa"/>
          </w:tblCellMar>
          <w:tblLook w:val="0000"/>
        </w:tblPrEx>
        <w:trPr>
          <w:gridAfter w:val="2"/>
          <w:wAfter w:w="36"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724E20">
            <w:pPr>
              <w:pStyle w:val="BodyText"/>
              <w:rPr>
                <w:lang w:val="en-NZ"/>
              </w:rPr>
            </w:pPr>
          </w:p>
        </w:tc>
      </w:tr>
      <w:tr w:rsidTr="004F3221">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rPr>
                <w:rStyle w:val="SpecialBold"/>
              </w:rPr>
              <w:t>4</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Develop procedures for the use of various lifesaving appliances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a</w:t>
            </w:r>
          </w:p>
        </w:tc>
        <w:tc>
          <w:tcPr>
            <w:tcW w:w="6040" w:type="dxa"/>
            <w:gridSpan w:val="3"/>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Procedures for the use of various shipboard lifesaving appliances are developed by the vessel's management team in accordance with regulatory requirements, manufacturer's instructions and company procedures</w:t>
            </w:r>
          </w:p>
        </w:tc>
      </w:tr>
      <w:tr w:rsidTr="004F32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b</w:t>
            </w:r>
          </w:p>
        </w:tc>
        <w:tc>
          <w:tcPr>
            <w:tcW w:w="6040" w:type="dxa"/>
            <w:gridSpan w:val="3"/>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t>Procedures for the use of various lifesaving appliances are documented in accordance with company procedures and regulatory requirements</w:t>
            </w:r>
          </w:p>
        </w:tc>
      </w:tr>
    </w:tbl>
    <w:p w:rsidR="00000000" w:rsidRPr="00724E20" w:rsidP="00724E20">
      <w:pPr>
        <w:pStyle w:val="BodyText"/>
      </w:pPr>
    </w:p>
    <w:tbl>
      <w:tblPr>
        <w:tblW w:w="0" w:type="auto"/>
        <w:tblLayout w:type="fixed"/>
        <w:tblCellMar>
          <w:left w:w="62" w:type="dxa"/>
          <w:right w:w="62" w:type="dxa"/>
        </w:tblCellMar>
        <w:tblLook w:val="0000"/>
      </w:tblPr>
      <w:tblGrid>
        <w:gridCol w:w="7668"/>
      </w:tblGrid>
      <w:tr w:rsidTr="004F3221">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E20" w:rsidP="00724E20">
            <w:pPr>
              <w:pStyle w:val="BodyText"/>
            </w:pPr>
            <w:r w:rsidRPr="00724E20">
              <w:rPr>
                <w:rStyle w:val="SpecialBold"/>
              </w:rPr>
              <w:t>TDMMF507C DEVELOP EMERGENCY AND DAMAGE CONTROL PLANS AND HANDLE EMERGENCY SITUATIONS ON BOARD A VESSEL</w:t>
            </w:r>
          </w:p>
        </w:tc>
      </w:tr>
    </w:tbl>
    <w:p w:rsidR="00000000" w:rsidRPr="00724E20" w:rsidP="00724E20">
      <w:pPr>
        <w:pStyle w:val="BodyText"/>
      </w:pPr>
    </w:p>
    <w:tbl>
      <w:tblPr>
        <w:tblW w:w="0" w:type="auto"/>
        <w:tblLayout w:type="fixed"/>
        <w:tblCellMar>
          <w:left w:w="62" w:type="dxa"/>
          <w:right w:w="62" w:type="dxa"/>
        </w:tblCellMar>
        <w:tblLook w:val="0000"/>
      </w:tblPr>
      <w:tblGrid>
        <w:gridCol w:w="340"/>
        <w:gridCol w:w="10"/>
        <w:gridCol w:w="1596"/>
        <w:gridCol w:w="340"/>
        <w:gridCol w:w="10"/>
        <w:gridCol w:w="10"/>
        <w:gridCol w:w="6004"/>
        <w:gridCol w:w="36"/>
      </w:tblGrid>
      <w:tr w:rsidTr="004F3221">
        <w:tblPrEx>
          <w:tblW w:w="0" w:type="auto"/>
          <w:tblLayout w:type="fixed"/>
          <w:tblCellMar>
            <w:left w:w="62" w:type="dxa"/>
            <w:right w:w="62" w:type="dxa"/>
          </w:tblCellMar>
          <w:tblLook w:val="0000"/>
        </w:tblPrEx>
        <w:trPr>
          <w:gridAfter w:val="1"/>
          <w:wAfter w:w="36" w:type="dxa"/>
          <w:tblHeader/>
        </w:trPr>
        <w:tc>
          <w:tcPr>
            <w:tcW w:w="1946" w:type="dxa"/>
            <w:gridSpan w:val="3"/>
            <w:tcBorders>
              <w:top w:val="nil"/>
              <w:left w:val="nil"/>
              <w:bottom w:val="single" w:sz="6" w:space="0" w:color="auto"/>
              <w:right w:val="single" w:sz="6" w:space="0" w:color="auto"/>
            </w:tcBorders>
            <w:tcMar>
              <w:top w:w="0" w:type="dxa"/>
              <w:left w:w="62" w:type="dxa"/>
              <w:bottom w:w="0" w:type="dxa"/>
              <w:right w:w="62" w:type="dxa"/>
            </w:tcMar>
          </w:tcPr>
          <w:p w:rsidR="00000000" w:rsidRPr="00724E20" w:rsidP="00724E20">
            <w:pPr>
              <w:pStyle w:val="BodyText"/>
            </w:pPr>
            <w:r w:rsidRPr="00724E20">
              <w:rPr>
                <w:rStyle w:val="SpecialBold"/>
              </w:rPr>
              <w:t>ELEMENT</w:t>
            </w:r>
          </w:p>
        </w:tc>
        <w:tc>
          <w:tcPr>
            <w:tcW w:w="6364"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rPr>
                <w:rStyle w:val="SpecialBold"/>
              </w:rPr>
              <w:t>PERFORMANCE CRITERIA</w:t>
            </w:r>
          </w:p>
        </w:tc>
      </w:tr>
      <w:tr w:rsidTr="004F3221">
        <w:tblPrEx>
          <w:tblW w:w="0" w:type="auto"/>
          <w:tblLayout w:type="fixed"/>
          <w:tblCellMar>
            <w:left w:w="62" w:type="dxa"/>
            <w:right w:w="62" w:type="dxa"/>
          </w:tblCellMar>
          <w:tblLook w:val="0000"/>
        </w:tblPrEx>
        <w:tc>
          <w:tcPr>
            <w:tcW w:w="340"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724E20" w:rsidP="00724E20">
            <w:pPr>
              <w:pStyle w:val="BodyText"/>
            </w:pPr>
          </w:p>
          <w:p w:rsidR="00000000" w:rsidP="00724E20">
            <w:pPr>
              <w:pStyle w:val="BodyText"/>
              <w:rPr>
                <w:lang w:val="en-NZ"/>
              </w:rPr>
            </w:pPr>
            <w:r w:rsidRPr="00724E20">
              <w:rPr>
                <w:rStyle w:val="SpecialBold"/>
              </w:rPr>
              <w:t>4</w:t>
            </w:r>
          </w:p>
        </w:tc>
        <w:tc>
          <w:tcPr>
            <w:tcW w:w="1606" w:type="dxa"/>
            <w:gridSpan w:val="2"/>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724E20" w:rsidP="00724E20">
            <w:pPr>
              <w:pStyle w:val="BodyText"/>
            </w:pPr>
          </w:p>
          <w:p w:rsidR="00000000" w:rsidRPr="00724E20" w:rsidP="00724E20">
            <w:pPr>
              <w:pStyle w:val="BodyText"/>
            </w:pPr>
            <w:r w:rsidRPr="00724E20">
              <w:rPr>
                <w:rStyle w:val="SpecialBold"/>
              </w:rPr>
              <w:t>Develop procedures for the use of various lifesaving appliances</w:t>
            </w:r>
          </w:p>
          <w:p w:rsidR="00000000" w:rsidP="00724E20">
            <w:pPr>
              <w:pStyle w:val="BodyText"/>
              <w:rPr>
                <w:lang w:val="en-NZ"/>
              </w:rPr>
            </w:pPr>
            <w:r w:rsidRPr="00724E20">
              <w:t>(</w:t>
            </w:r>
            <w:r w:rsidRPr="00724E20">
              <w:rPr>
                <w:rStyle w:val="SpecialBold"/>
              </w:rPr>
              <w:t>continued</w:t>
            </w:r>
            <w:r w:rsidRPr="00724E20">
              <w:t xml:space="preserve">) </w:t>
            </w: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RPr="00724E20" w:rsidP="00724E20">
            <w:pPr>
              <w:pStyle w:val="BodyText"/>
            </w:pPr>
          </w:p>
          <w:p w:rsidR="00000000" w:rsidP="00724E20">
            <w:pPr>
              <w:pStyle w:val="BodyText"/>
              <w:rPr>
                <w:lang w:val="en-NZ"/>
              </w:rPr>
            </w:pPr>
            <w:r w:rsidRPr="00724E20">
              <w:t>c</w:t>
            </w:r>
          </w:p>
        </w:tc>
        <w:tc>
          <w:tcPr>
            <w:tcW w:w="6040" w:type="dxa"/>
            <w:gridSpan w:val="2"/>
            <w:tcBorders>
              <w:top w:val="nil"/>
              <w:left w:val="nil"/>
              <w:bottom w:val="nil"/>
              <w:right w:val="nil"/>
            </w:tcBorders>
            <w:tcMar>
              <w:top w:w="0" w:type="dxa"/>
              <w:left w:w="62" w:type="dxa"/>
              <w:bottom w:w="0" w:type="dxa"/>
              <w:right w:w="62" w:type="dxa"/>
            </w:tcMar>
          </w:tcPr>
          <w:p w:rsidR="00000000" w:rsidRPr="00724E20" w:rsidP="00724E20">
            <w:pPr>
              <w:pStyle w:val="BodyText"/>
            </w:pPr>
          </w:p>
          <w:p w:rsidR="00000000" w:rsidP="00724E20">
            <w:pPr>
              <w:pStyle w:val="BodyText"/>
              <w:rPr>
                <w:lang w:val="en-NZ"/>
              </w:rPr>
            </w:pPr>
            <w:r w:rsidRPr="00724E20">
              <w:t xml:space="preserve">Instruction is organised for shipboard personnel in the correct use of lifesaving appliances </w:t>
            </w:r>
          </w:p>
        </w:tc>
      </w:tr>
      <w:tr w:rsidTr="004F3221">
        <w:tblPrEx>
          <w:tblW w:w="0" w:type="auto"/>
          <w:tblLayout w:type="fixed"/>
          <w:tblCellMar>
            <w:left w:w="62" w:type="dxa"/>
            <w:right w:w="62" w:type="dxa"/>
          </w:tblCellMar>
          <w:tblLook w:val="0000"/>
        </w:tblPrEx>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gridSpan w:val="2"/>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d</w:t>
            </w:r>
          </w:p>
        </w:tc>
        <w:tc>
          <w:tcPr>
            <w:tcW w:w="6040"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Lifesaving drills are carried out at appropriate times to test the readiness of shipboard personnel to correctly carry out lifesaving procedures and use lifesaving appliances</w:t>
            </w:r>
          </w:p>
        </w:tc>
      </w:tr>
      <w:tr w:rsidTr="004F3221">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60" w:type="dxa"/>
            <w:gridSpan w:val="4"/>
            <w:tcBorders>
              <w:top w:val="single" w:sz="6" w:space="0" w:color="auto"/>
              <w:left w:val="nil"/>
              <w:bottom w:val="nil"/>
              <w:right w:val="nil"/>
            </w:tcBorders>
            <w:tcMar>
              <w:top w:w="0" w:type="dxa"/>
              <w:left w:w="62" w:type="dxa"/>
              <w:bottom w:w="0" w:type="dxa"/>
              <w:right w:w="62" w:type="dxa"/>
            </w:tcMar>
          </w:tcPr>
          <w:p w:rsidR="00000000" w:rsidP="00724E20">
            <w:pPr>
              <w:pStyle w:val="BodyText"/>
              <w:rPr>
                <w:lang w:val="en-NZ"/>
              </w:rPr>
            </w:pPr>
          </w:p>
        </w:tc>
      </w:tr>
      <w:tr w:rsidTr="004F3221">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rPr>
                <w:rStyle w:val="SpecialBold"/>
              </w:rPr>
              <w:t>5</w:t>
            </w:r>
          </w:p>
        </w:tc>
        <w:tc>
          <w:tcPr>
            <w:tcW w:w="1606" w:type="dxa"/>
            <w:gridSpan w:val="2"/>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Coordinate the implementation of emergency response plans</w:t>
            </w: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a</w:t>
            </w:r>
          </w:p>
        </w:tc>
        <w:tc>
          <w:tcPr>
            <w:tcW w:w="6040"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Information on emergency response plans is distributed and made available to shipboard personnel via noticeboards, pamphlets and documented instructions</w:t>
            </w:r>
          </w:p>
        </w:tc>
      </w:tr>
      <w:tr w:rsidTr="004F32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b</w:t>
            </w:r>
          </w:p>
        </w:tc>
        <w:tc>
          <w:tcPr>
            <w:tcW w:w="6040"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 xml:space="preserve">Appropriate instruction is organised for shipboard personnel in </w:t>
            </w:r>
            <w:r w:rsidRPr="00724E20">
              <w:t>their roles and responsibilities during various types of shipboard emergencies</w:t>
            </w:r>
          </w:p>
        </w:tc>
      </w:tr>
      <w:tr w:rsidTr="004F32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c</w:t>
            </w:r>
          </w:p>
        </w:tc>
        <w:tc>
          <w:tcPr>
            <w:tcW w:w="6040"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Appropriate emergency drills are carried out at appropriate times to test the readiness of shipboard personnel to correctly carry out various emergency response plans</w:t>
            </w:r>
          </w:p>
        </w:tc>
      </w:tr>
      <w:tr w:rsidTr="004F32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d</w:t>
            </w:r>
          </w:p>
        </w:tc>
        <w:tc>
          <w:tcPr>
            <w:tcW w:w="6040"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Appropriate alarms and directions are given when an emergency is detected</w:t>
            </w:r>
          </w:p>
        </w:tc>
      </w:tr>
      <w:tr w:rsidTr="004F32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e</w:t>
            </w:r>
          </w:p>
        </w:tc>
        <w:tc>
          <w:tcPr>
            <w:tcW w:w="6040"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Action in dealing with an emergency is coordinated in accordance with the emergency response plan, regulatory requirements and company procedures</w:t>
            </w:r>
          </w:p>
        </w:tc>
      </w:tr>
      <w:tr w:rsidTr="004F3221">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f</w:t>
            </w:r>
          </w:p>
        </w:tc>
        <w:tc>
          <w:tcPr>
            <w:tcW w:w="6040"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Details of a shipboard emergency and the action taken is documented in accordance with regulatory requirements and company procedures</w:t>
            </w:r>
          </w:p>
        </w:tc>
      </w:tr>
      <w:tr w:rsidTr="004F3221">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60" w:type="dxa"/>
            <w:gridSpan w:val="4"/>
            <w:tcBorders>
              <w:top w:val="single" w:sz="6" w:space="0" w:color="auto"/>
              <w:left w:val="nil"/>
              <w:bottom w:val="nil"/>
              <w:right w:val="nil"/>
            </w:tcBorders>
            <w:tcMar>
              <w:top w:w="0" w:type="dxa"/>
              <w:left w:w="62" w:type="dxa"/>
              <w:bottom w:w="0" w:type="dxa"/>
              <w:right w:w="62" w:type="dxa"/>
            </w:tcMar>
          </w:tcPr>
          <w:p w:rsidR="00000000" w:rsidP="00724E20">
            <w:pPr>
              <w:pStyle w:val="BodyText"/>
              <w:rPr>
                <w:lang w:val="en-NZ"/>
              </w:rPr>
            </w:pPr>
          </w:p>
        </w:tc>
      </w:tr>
      <w:tr w:rsidTr="004F3221">
        <w:tblPrEx>
          <w:tblW w:w="0" w:type="auto"/>
          <w:tblLayout w:type="fixed"/>
          <w:tblCellMar>
            <w:left w:w="62" w:type="dxa"/>
            <w:right w:w="62" w:type="dxa"/>
          </w:tblCellMar>
          <w:tblLook w:val="0000"/>
        </w:tblPrEx>
        <w:tc>
          <w:tcPr>
            <w:tcW w:w="350" w:type="dxa"/>
            <w:gridSpan w:val="2"/>
            <w:vMerge w:val="restart"/>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rPr>
                <w:rStyle w:val="SpecialBold"/>
              </w:rPr>
              <w:t>6</w:t>
            </w:r>
          </w:p>
        </w:tc>
        <w:tc>
          <w:tcPr>
            <w:tcW w:w="1596" w:type="dxa"/>
            <w:vMerge w:val="restart"/>
            <w:tcBorders>
              <w:top w:val="nil"/>
              <w:left w:val="nil"/>
              <w:bottom w:val="nil"/>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Implement safety precautions before entering tanks or confined spaces</w:t>
            </w:r>
          </w:p>
        </w:tc>
        <w:tc>
          <w:tcPr>
            <w:tcW w:w="350"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a</w:t>
            </w:r>
          </w:p>
        </w:tc>
        <w:tc>
          <w:tcPr>
            <w:tcW w:w="6050" w:type="dxa"/>
            <w:gridSpan w:val="3"/>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Maintenance activities are planned and carried out in accordance with technical legislative, safety, and procedural specifications</w:t>
            </w:r>
          </w:p>
        </w:tc>
      </w:tr>
      <w:tr w:rsidTr="004F3221">
        <w:tblPrEx>
          <w:tblW w:w="0" w:type="auto"/>
          <w:tblLayout w:type="fixed"/>
          <w:tblCellMar>
            <w:left w:w="62" w:type="dxa"/>
            <w:right w:w="62" w:type="dxa"/>
          </w:tblCellMar>
          <w:tblLook w:val="0000"/>
        </w:tblPrEx>
        <w:tc>
          <w:tcPr>
            <w:tcW w:w="35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b</w:t>
            </w:r>
          </w:p>
        </w:tc>
        <w:tc>
          <w:tcPr>
            <w:tcW w:w="6050" w:type="dxa"/>
            <w:gridSpan w:val="3"/>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t>Precautions before entering tanks or confined spaces are understood, applied and demonstrated</w:t>
            </w:r>
          </w:p>
        </w:tc>
      </w:tr>
    </w:tbl>
    <w:p w:rsidR="00000000" w:rsidRPr="00724E20" w:rsidP="00724E20">
      <w:pPr>
        <w:pStyle w:val="BodyText"/>
      </w:pPr>
    </w:p>
    <w:tbl>
      <w:tblPr>
        <w:tblW w:w="0" w:type="auto"/>
        <w:tblLayout w:type="fixed"/>
        <w:tblCellMar>
          <w:left w:w="62" w:type="dxa"/>
          <w:right w:w="62" w:type="dxa"/>
        </w:tblCellMar>
        <w:tblLook w:val="0000"/>
      </w:tblPr>
      <w:tblGrid>
        <w:gridCol w:w="7668"/>
      </w:tblGrid>
      <w:tr w:rsidTr="004F3221">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E20" w:rsidP="00724E20">
            <w:pPr>
              <w:pStyle w:val="BodyText"/>
            </w:pPr>
            <w:r w:rsidRPr="00724E20">
              <w:rPr>
                <w:rStyle w:val="SpecialBold"/>
              </w:rPr>
              <w:t>TDMMF507C DEVELOP EMERGENCY AND DAMAGE CONTROL PLANS AND HANDLE EMERGENCY SITUATIONS ON BOARD A VESSEL</w:t>
            </w:r>
          </w:p>
        </w:tc>
      </w:tr>
    </w:tbl>
    <w:p w:rsidR="004F3221" w:rsidP="00724E20">
      <w:pPr>
        <w:pStyle w:val="BodyText"/>
      </w:pPr>
    </w:p>
    <w:p w:rsidR="004F3221" w:rsidP="00724E20">
      <w:pPr>
        <w:pStyle w:val="BodyText"/>
      </w:pPr>
    </w:p>
    <w:p w:rsidR="00000000" w:rsidRPr="00724E20" w:rsidP="00724E20">
      <w:pPr>
        <w:pStyle w:val="Heading1"/>
      </w:pPr>
      <w:bookmarkStart w:id="9" w:name="O_151343"/>
      <w:bookmarkEnd w:id="9"/>
      <w:r w:rsidRPr="00724E20">
        <w:t>Required Skills and Knowledge</w:t>
      </w:r>
    </w:p>
    <w:tbl>
      <w:tblPr>
        <w:tblW w:w="0" w:type="auto"/>
        <w:tblLayout w:type="fixed"/>
        <w:tblCellMar>
          <w:left w:w="62" w:type="dxa"/>
          <w:right w:w="62" w:type="dxa"/>
        </w:tblCellMar>
        <w:tblLook w:val="0000"/>
      </w:tblPr>
      <w:tblGrid>
        <w:gridCol w:w="423"/>
        <w:gridCol w:w="7906"/>
        <w:gridCol w:w="17"/>
      </w:tblGrid>
      <w:tr w:rsidTr="004F3221">
        <w:tblPrEx>
          <w:tblW w:w="0" w:type="auto"/>
          <w:tblLayout w:type="fixed"/>
          <w:tblCellMar>
            <w:left w:w="62" w:type="dxa"/>
            <w:right w:w="62" w:type="dxa"/>
          </w:tblCellMar>
          <w:tblLook w:val="0000"/>
        </w:tblPrEx>
        <w:trPr>
          <w:tblHeader/>
        </w:trPr>
        <w:tc>
          <w:tcPr>
            <w:tcW w:w="8346" w:type="dxa"/>
            <w:gridSpan w:val="3"/>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rPr>
                <w:rStyle w:val="SpecialBold"/>
              </w:rPr>
              <w:t>REQUIRED KNOWLEDGE</w:t>
            </w:r>
          </w:p>
        </w:tc>
      </w:tr>
      <w:tr w:rsidTr="004F3221">
        <w:tblPrEx>
          <w:tblW w:w="0" w:type="auto"/>
          <w:tblLayout w:type="fixed"/>
          <w:tblCellMar>
            <w:left w:w="62" w:type="dxa"/>
            <w:right w:w="62" w:type="dxa"/>
          </w:tblCellMar>
          <w:tblLook w:val="0000"/>
        </w:tblPrEx>
        <w:tc>
          <w:tcPr>
            <w:tcW w:w="8346" w:type="dxa"/>
            <w:gridSpan w:val="3"/>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rPr>
                <w:rStyle w:val="Emphasis"/>
              </w:rPr>
              <w:t>This describes the knowledge required for this unit</w:t>
            </w:r>
            <w:r w:rsidRPr="00724E20">
              <w:t>.</w:t>
            </w:r>
          </w:p>
        </w:tc>
      </w:tr>
      <w:tr w:rsidTr="004F32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1</w:t>
            </w:r>
          </w:p>
        </w:tc>
        <w:tc>
          <w:tcPr>
            <w:tcW w:w="7923"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Relevant sections of the IMO Conventions and Codes, AMSA Marine Orders, national standards, codes and regulations applicable to damage control during shipboard emergencies</w:t>
            </w:r>
          </w:p>
        </w:tc>
      </w:tr>
      <w:tr w:rsidTr="004F32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2</w:t>
            </w:r>
          </w:p>
        </w:tc>
        <w:tc>
          <w:tcPr>
            <w:tcW w:w="7923"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 xml:space="preserve">safety management system plans, procedures, checklists and instructions </w:t>
            </w:r>
          </w:p>
        </w:tc>
      </w:tr>
      <w:tr w:rsidTr="004F32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3</w:t>
            </w:r>
          </w:p>
        </w:tc>
        <w:tc>
          <w:tcPr>
            <w:tcW w:w="7923"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Relevant OH&amp;S legislation, codes of practice, policies and procedures</w:t>
            </w:r>
          </w:p>
        </w:tc>
      </w:tr>
      <w:tr w:rsidTr="004F32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4</w:t>
            </w:r>
          </w:p>
        </w:tc>
        <w:tc>
          <w:tcPr>
            <w:tcW w:w="7923"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Requirements for emergency response contingency plans as per international regulations, AMSA Marine Orders, NSCV and company policy</w:t>
            </w:r>
          </w:p>
        </w:tc>
      </w:tr>
      <w:tr w:rsidTr="004F32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5</w:t>
            </w:r>
          </w:p>
        </w:tc>
        <w:tc>
          <w:tcPr>
            <w:tcW w:w="7923"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Potential navigational emergencies for vessels a</w:t>
            </w:r>
            <w:r w:rsidRPr="00724E20">
              <w:t>nd appropriate action and solutions</w:t>
            </w:r>
          </w:p>
        </w:tc>
      </w:tr>
      <w:tr w:rsidTr="004F32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6</w:t>
            </w:r>
          </w:p>
        </w:tc>
        <w:tc>
          <w:tcPr>
            <w:tcW w:w="7923"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General principles of damage control and the manner in which watertight integrity of hull is maintained on a vessel, including the importance of preparation, control and repair</w:t>
            </w:r>
          </w:p>
        </w:tc>
      </w:tr>
      <w:tr w:rsidTr="004F32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7</w:t>
            </w:r>
          </w:p>
        </w:tc>
        <w:tc>
          <w:tcPr>
            <w:tcW w:w="7923"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The concept of reserve buoyancy and i</w:t>
            </w:r>
            <w:r w:rsidRPr="00724E20">
              <w:t>ts relevance to damage control on board vessels</w:t>
            </w:r>
          </w:p>
        </w:tc>
      </w:tr>
      <w:tr w:rsidTr="004F32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8</w:t>
            </w:r>
          </w:p>
        </w:tc>
        <w:tc>
          <w:tcPr>
            <w:tcW w:w="7923"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Statutory requirements pertaining to damage control in vessels</w:t>
            </w:r>
          </w:p>
        </w:tc>
      </w:tr>
      <w:tr w:rsidTr="004F32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9</w:t>
            </w:r>
          </w:p>
        </w:tc>
        <w:tc>
          <w:tcPr>
            <w:tcW w:w="7923"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Ways of controlling damage during a flooding emergency, including the use of various shipboard items that can be used for damage control pu</w:t>
            </w:r>
            <w:r w:rsidRPr="00724E20">
              <w:t>rposes such as mattresses, canvas and clothing</w:t>
            </w:r>
          </w:p>
        </w:tc>
      </w:tr>
      <w:tr w:rsidTr="004F3221">
        <w:tblPrEx>
          <w:tblW w:w="0" w:type="auto"/>
          <w:tblLayout w:type="fixed"/>
          <w:tblCellMar>
            <w:left w:w="62" w:type="dxa"/>
            <w:right w:w="62" w:type="dxa"/>
          </w:tblCellMar>
          <w:tblLook w:val="0000"/>
        </w:tblPrEx>
        <w:trPr>
          <w:gridAfter w:val="1"/>
          <w:wAfter w:w="17" w:type="dxa"/>
        </w:trPr>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10</w:t>
            </w:r>
          </w:p>
        </w:tc>
        <w:tc>
          <w:tcPr>
            <w:tcW w:w="7906"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Maritime communication techniques used during navigational emergencies</w:t>
            </w:r>
          </w:p>
        </w:tc>
      </w:tr>
      <w:tr w:rsidTr="004F3221">
        <w:tblPrEx>
          <w:tblW w:w="0" w:type="auto"/>
          <w:tblLayout w:type="fixed"/>
          <w:tblCellMar>
            <w:left w:w="62" w:type="dxa"/>
            <w:right w:w="62" w:type="dxa"/>
          </w:tblCellMar>
          <w:tblLook w:val="0000"/>
        </w:tblPrEx>
        <w:trPr>
          <w:gridAfter w:val="1"/>
          <w:wAfter w:w="17" w:type="dxa"/>
        </w:trPr>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11</w:t>
            </w:r>
          </w:p>
        </w:tc>
        <w:tc>
          <w:tcPr>
            <w:tcW w:w="7906"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Mandatory knowledge and skills in personal survival techniques, firefighting and fire prevention required of all seafarers, as per Section A VI/1 of the IMO STCW 95 Code or the NSCV and relevant national standards and regulations.</w:t>
            </w:r>
          </w:p>
        </w:tc>
      </w:tr>
      <w:tr w:rsidTr="004F3221">
        <w:tblPrEx>
          <w:tblW w:w="0" w:type="auto"/>
          <w:tblLayout w:type="fixed"/>
          <w:tblCellMar>
            <w:left w:w="62" w:type="dxa"/>
            <w:right w:w="62" w:type="dxa"/>
          </w:tblCellMar>
          <w:tblLook w:val="0000"/>
        </w:tblPrEx>
        <w:trPr>
          <w:gridAfter w:val="1"/>
          <w:wAfter w:w="17" w:type="dxa"/>
        </w:trPr>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12</w:t>
            </w:r>
          </w:p>
        </w:tc>
        <w:tc>
          <w:tcPr>
            <w:tcW w:w="7906"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Safety precautions fo</w:t>
            </w:r>
            <w:r w:rsidRPr="00724E20">
              <w:t>r the entering of confined spaces</w:t>
            </w:r>
          </w:p>
        </w:tc>
      </w:tr>
      <w:tr w:rsidTr="004F3221">
        <w:tblPrEx>
          <w:tblW w:w="0" w:type="auto"/>
          <w:tblLayout w:type="fixed"/>
          <w:tblCellMar>
            <w:left w:w="62" w:type="dxa"/>
            <w:right w:w="62" w:type="dxa"/>
          </w:tblCellMar>
          <w:tblLook w:val="0000"/>
        </w:tblPrEx>
        <w:trPr>
          <w:gridAfter w:val="1"/>
          <w:wAfter w:w="17" w:type="dxa"/>
        </w:trPr>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13</w:t>
            </w:r>
          </w:p>
        </w:tc>
        <w:tc>
          <w:tcPr>
            <w:tcW w:w="7906" w:type="dxa"/>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t>Procedures for the use of lifesaving and survival equipment</w:t>
            </w:r>
          </w:p>
        </w:tc>
      </w:tr>
    </w:tbl>
    <w:p w:rsidR="00000000" w:rsidRPr="00724E20" w:rsidP="00724E20">
      <w:pPr>
        <w:pStyle w:val="BodyText"/>
      </w:pPr>
    </w:p>
    <w:tbl>
      <w:tblPr>
        <w:tblW w:w="0" w:type="auto"/>
        <w:tblLayout w:type="fixed"/>
        <w:tblCellMar>
          <w:left w:w="62" w:type="dxa"/>
          <w:right w:w="62" w:type="dxa"/>
        </w:tblCellMar>
        <w:tblLook w:val="0000"/>
      </w:tblPr>
      <w:tblGrid>
        <w:gridCol w:w="7668"/>
      </w:tblGrid>
      <w:tr w:rsidTr="004F3221">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E20" w:rsidP="00724E20">
            <w:pPr>
              <w:pStyle w:val="BodyText"/>
            </w:pPr>
            <w:r w:rsidRPr="00724E20">
              <w:rPr>
                <w:rStyle w:val="SpecialBold"/>
              </w:rPr>
              <w:t>TDMMF507C DEVELOP EMERGENCY AND DAMAGE CONTROL PLANS AND HANDLE EMERGENCY SITUATIONS ON BOARD A VESSEL</w:t>
            </w:r>
          </w:p>
        </w:tc>
      </w:tr>
    </w:tbl>
    <w:p w:rsidR="00000000" w:rsidRPr="00724E20" w:rsidP="00724E20">
      <w:pPr>
        <w:pStyle w:val="BodyText"/>
      </w:pPr>
    </w:p>
    <w:tbl>
      <w:tblPr>
        <w:tblW w:w="0" w:type="auto"/>
        <w:tblLayout w:type="fixed"/>
        <w:tblCellMar>
          <w:left w:w="62" w:type="dxa"/>
          <w:right w:w="62" w:type="dxa"/>
        </w:tblCellMar>
        <w:tblLook w:val="0000"/>
      </w:tblPr>
      <w:tblGrid>
        <w:gridCol w:w="423"/>
        <w:gridCol w:w="7906"/>
      </w:tblGrid>
      <w:tr w:rsidTr="004F3221">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rPr>
                <w:rStyle w:val="SpecialBold"/>
              </w:rPr>
              <w:t>REQUIRED SKILLS</w:t>
            </w:r>
          </w:p>
        </w:tc>
      </w:tr>
      <w:tr w:rsidTr="004F3221">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rPr>
                <w:rStyle w:val="Emphasis"/>
              </w:rPr>
              <w:t>This describes the basic skills required for this unit</w:t>
            </w:r>
            <w:r w:rsidRPr="00724E20">
              <w:t>.</w:t>
            </w:r>
          </w:p>
        </w:tc>
      </w:tr>
      <w:tr w:rsidTr="004F32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1</w:t>
            </w:r>
          </w:p>
        </w:tc>
        <w:tc>
          <w:tcPr>
            <w:tcW w:w="7906"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Communicate effectively with others when developing emergency and damage control plans and handling emergency situations on board a vessel</w:t>
            </w:r>
          </w:p>
        </w:tc>
      </w:tr>
      <w:tr w:rsidTr="004F32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2</w:t>
            </w:r>
          </w:p>
        </w:tc>
        <w:tc>
          <w:tcPr>
            <w:tcW w:w="7906"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Read and interpret instructions, regulations, procedur</w:t>
            </w:r>
            <w:r w:rsidRPr="00724E20">
              <w:t>es and other information relevant to the development of emergency and damage control plans and the handling of emergency situations on board a vessel</w:t>
            </w:r>
          </w:p>
        </w:tc>
      </w:tr>
      <w:tr w:rsidTr="004F32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3</w:t>
            </w:r>
          </w:p>
        </w:tc>
        <w:tc>
          <w:tcPr>
            <w:tcW w:w="7906"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Select and use appropriate communications equipment when carrying out the role and responsibilities of a Ship Security Officer</w:t>
            </w:r>
          </w:p>
        </w:tc>
      </w:tr>
      <w:tr w:rsidTr="004F32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4</w:t>
            </w:r>
          </w:p>
        </w:tc>
        <w:tc>
          <w:tcPr>
            <w:tcW w:w="7906"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Interpret and apply security and safety practices and regulations</w:t>
            </w:r>
          </w:p>
        </w:tc>
      </w:tr>
      <w:tr w:rsidTr="004F32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5</w:t>
            </w:r>
          </w:p>
        </w:tc>
        <w:tc>
          <w:tcPr>
            <w:tcW w:w="7906"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Complete documentation and reporting requirements on matt</w:t>
            </w:r>
            <w:r w:rsidRPr="00724E20">
              <w:t>ers related to the development of emergency and damage control plans and the handling of emergency situations on board a vessel</w:t>
            </w:r>
          </w:p>
        </w:tc>
      </w:tr>
      <w:tr w:rsidTr="004F32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6</w:t>
            </w:r>
          </w:p>
        </w:tc>
        <w:tc>
          <w:tcPr>
            <w:tcW w:w="7906"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Work as a team with others on matters relevant to the development of emergency and damage control plans and the handling of e</w:t>
            </w:r>
            <w:r w:rsidRPr="00724E20">
              <w:t>mergency situations on board a vessel</w:t>
            </w:r>
          </w:p>
        </w:tc>
      </w:tr>
      <w:tr w:rsidTr="004F32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7</w:t>
            </w:r>
          </w:p>
        </w:tc>
        <w:tc>
          <w:tcPr>
            <w:tcW w:w="7906"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Take appropriate initiatives related to the development of emergency and damage control plans and the handling of emergency situations on board a vessel</w:t>
            </w:r>
          </w:p>
        </w:tc>
      </w:tr>
      <w:tr w:rsidTr="004F32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8</w:t>
            </w:r>
          </w:p>
        </w:tc>
        <w:tc>
          <w:tcPr>
            <w:tcW w:w="7906"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Organise and manage the handling of emergency situations on</w:t>
            </w:r>
            <w:r w:rsidRPr="00724E20">
              <w:t xml:space="preserve"> board a vessel</w:t>
            </w:r>
          </w:p>
        </w:tc>
      </w:tr>
      <w:tr w:rsidTr="004F32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9</w:t>
            </w:r>
          </w:p>
        </w:tc>
        <w:tc>
          <w:tcPr>
            <w:tcW w:w="7906"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Monitor and anticipate problems and risks related to the development of emergency and damage control plans and the handling of emergency situations on board a vessel and take appropriate action</w:t>
            </w:r>
          </w:p>
        </w:tc>
      </w:tr>
      <w:tr w:rsidTr="004F32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10</w:t>
            </w:r>
          </w:p>
        </w:tc>
        <w:tc>
          <w:tcPr>
            <w:tcW w:w="7906"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Modify activities dependent on differing workplace and security contingencies, risk situations and potential threats</w:t>
            </w:r>
          </w:p>
        </w:tc>
      </w:tr>
      <w:tr w:rsidTr="004F32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11</w:t>
            </w:r>
          </w:p>
        </w:tc>
        <w:tc>
          <w:tcPr>
            <w:tcW w:w="7906"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Identify and solve problems and potential risks associated with the handling of emergency situations on board a vessel</w:t>
            </w:r>
          </w:p>
        </w:tc>
      </w:tr>
      <w:tr w:rsidTr="004F32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12</w:t>
            </w:r>
          </w:p>
        </w:tc>
        <w:tc>
          <w:tcPr>
            <w:tcW w:w="7906"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Report emerg</w:t>
            </w:r>
            <w:r w:rsidRPr="00724E20">
              <w:t>ency situations on board a vessel and take appropriate action based on available information and procedures</w:t>
            </w:r>
          </w:p>
        </w:tc>
      </w:tr>
      <w:tr w:rsidTr="004F32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13</w:t>
            </w:r>
          </w:p>
        </w:tc>
        <w:tc>
          <w:tcPr>
            <w:tcW w:w="7906"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Instruct vessel personnel on procedures to be taken during emergency situations on board a vessel</w:t>
            </w:r>
          </w:p>
        </w:tc>
      </w:tr>
      <w:tr w:rsidTr="004F32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14</w:t>
            </w:r>
          </w:p>
        </w:tc>
        <w:tc>
          <w:tcPr>
            <w:tcW w:w="7906"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Operate, test, calibrate and maintain emer</w:t>
            </w:r>
            <w:r w:rsidRPr="00724E20">
              <w:t>gency and lifesaving equipment available on a vessel</w:t>
            </w:r>
          </w:p>
        </w:tc>
      </w:tr>
      <w:tr w:rsidTr="004F3221">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15</w:t>
            </w:r>
          </w:p>
        </w:tc>
        <w:tc>
          <w:tcPr>
            <w:tcW w:w="7906" w:type="dxa"/>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t>Select and use appropriate equipment when handling emergency situations on board a vessel</w:t>
            </w:r>
          </w:p>
        </w:tc>
      </w:tr>
    </w:tbl>
    <w:p w:rsidR="004F3221" w:rsidP="00724E20">
      <w:pPr>
        <w:pStyle w:val="BodyText"/>
      </w:pPr>
    </w:p>
    <w:p w:rsidR="004F3221" w:rsidP="00724E20">
      <w:pPr>
        <w:pStyle w:val="BodyText"/>
      </w:pPr>
    </w:p>
    <w:p w:rsidR="00000000" w:rsidRPr="00724E20" w:rsidP="00724E20">
      <w:pPr>
        <w:pStyle w:val="Heading1"/>
      </w:pPr>
      <w:bookmarkStart w:id="10" w:name="O_151344"/>
      <w:bookmarkEnd w:id="10"/>
      <w:r w:rsidRPr="00724E20">
        <w:t>Evidence Guide</w:t>
      </w:r>
    </w:p>
    <w:p w:rsidR="00000000" w:rsidRPr="00724E20" w:rsidP="00724E20">
      <w:pPr>
        <w:pStyle w:val="BodyText"/>
      </w:pPr>
      <w:r w:rsidRPr="00724E20">
        <w:rPr>
          <w:rStyle w:val="SpecialBold"/>
        </w:rPr>
        <w:t>Evidence Guide</w:t>
      </w:r>
    </w:p>
    <w:tbl>
      <w:tblPr>
        <w:tblW w:w="0" w:type="auto"/>
        <w:tblLayout w:type="fixed"/>
        <w:tblCellMar>
          <w:left w:w="62" w:type="dxa"/>
          <w:right w:w="62" w:type="dxa"/>
        </w:tblCellMar>
        <w:tblLook w:val="0000"/>
      </w:tblPr>
      <w:tblGrid>
        <w:gridCol w:w="7668"/>
      </w:tblGrid>
      <w:tr w:rsidTr="004F3221">
        <w:tblPrEx>
          <w:tblW w:w="0" w:type="auto"/>
          <w:tblLayout w:type="fixed"/>
          <w:tblCellMar>
            <w:left w:w="62" w:type="dxa"/>
            <w:right w:w="62" w:type="dxa"/>
          </w:tblCellMar>
          <w:tblLook w:val="0000"/>
        </w:tblPrEx>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E20" w:rsidP="00724E20">
            <w:pPr>
              <w:pStyle w:val="BodyText"/>
            </w:pPr>
            <w:r w:rsidRPr="00724E20">
              <w:rPr>
                <w:rStyle w:val="SpecialBold"/>
              </w:rPr>
              <w:t>TDMMF507C DEVELOP EMERGENCY AND DAMAGE CONTROL PLANS AND HANDLE EMERGENCY SITUATIONS ON BOARD A VESSEL</w:t>
            </w:r>
          </w:p>
        </w:tc>
      </w:tr>
    </w:tbl>
    <w:p w:rsidR="00000000" w:rsidRPr="00724E20" w:rsidP="00724E20">
      <w:pPr>
        <w:pStyle w:val="BodyText"/>
      </w:pPr>
    </w:p>
    <w:tbl>
      <w:tblPr>
        <w:tblW w:w="0" w:type="auto"/>
        <w:tblLayout w:type="fixed"/>
        <w:tblCellMar>
          <w:left w:w="62" w:type="dxa"/>
          <w:right w:w="62" w:type="dxa"/>
        </w:tblCellMar>
        <w:tblLook w:val="0000"/>
      </w:tblPr>
      <w:tblGrid>
        <w:gridCol w:w="302"/>
        <w:gridCol w:w="1787"/>
        <w:gridCol w:w="360"/>
        <w:gridCol w:w="357"/>
        <w:gridCol w:w="5672"/>
        <w:gridCol w:w="15"/>
      </w:tblGrid>
      <w:tr w:rsidTr="004F3221">
        <w:tblPrEx>
          <w:tblW w:w="0" w:type="auto"/>
          <w:tblLayout w:type="fixed"/>
          <w:tblCellMar>
            <w:left w:w="62" w:type="dxa"/>
            <w:right w:w="62" w:type="dxa"/>
          </w:tblCellMar>
          <w:tblLook w:val="0000"/>
        </w:tblPrEx>
        <w:tc>
          <w:tcPr>
            <w:tcW w:w="8493" w:type="dxa"/>
            <w:gridSpan w:val="6"/>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rPr>
                <w:rStyle w:val="Emphasis"/>
              </w:rPr>
              <w:t>The Evidence Guide provides advice on assessment and must be read in conjunction with the Performance Criteria</w:t>
            </w:r>
            <w:r w:rsidRPr="00724E20">
              <w:t xml:space="preserve">, </w:t>
            </w:r>
            <w:r w:rsidRPr="00724E20">
              <w:rPr>
                <w:rStyle w:val="Emphasis"/>
              </w:rPr>
              <w:t>Required Skills and Knowledge</w:t>
            </w:r>
            <w:r w:rsidRPr="00724E20">
              <w:t xml:space="preserve">, </w:t>
            </w:r>
            <w:r w:rsidRPr="00724E20">
              <w:rPr>
                <w:rStyle w:val="Emphasis"/>
              </w:rPr>
              <w:t>the Rang</w:t>
            </w:r>
            <w:r w:rsidRPr="00724E20">
              <w:rPr>
                <w:rStyle w:val="Emphasis"/>
              </w:rPr>
              <w:t>e Statement and the Assessment Guidelines for this Training Package</w:t>
            </w:r>
            <w:r w:rsidRPr="00724E20">
              <w:t>.</w:t>
            </w:r>
          </w:p>
        </w:tc>
      </w:tr>
      <w:tr w:rsidTr="004F3221">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single" w:sz="6" w:space="0" w:color="auto"/>
              <w:right w:val="nil"/>
            </w:tcBorders>
            <w:tcMar>
              <w:top w:w="0" w:type="dxa"/>
              <w:left w:w="62" w:type="dxa"/>
              <w:bottom w:w="0" w:type="dxa"/>
              <w:right w:w="62" w:type="dxa"/>
            </w:tcMar>
          </w:tcPr>
          <w:p w:rsidR="00000000" w:rsidRPr="00724E20" w:rsidP="00724E20">
            <w:pPr>
              <w:pStyle w:val="BodyText"/>
            </w:pPr>
            <w:r w:rsidRPr="00724E20">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Critical aspects of evidence required to demonstrate competency in this unit</w:t>
            </w:r>
          </w:p>
        </w:tc>
        <w:tc>
          <w:tcPr>
            <w:tcW w:w="6389" w:type="dxa"/>
            <w:gridSpan w:val="3"/>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Assessment must confirm appropriate knowledge and skills to:</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a</w:t>
            </w:r>
          </w:p>
        </w:tc>
        <w:tc>
          <w:tcPr>
            <w:tcW w:w="6029"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 xml:space="preserve">Prepare contingency plans for emergency response </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b</w:t>
            </w:r>
          </w:p>
        </w:tc>
        <w:tc>
          <w:tcPr>
            <w:tcW w:w="6029"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Develop plans for damage control following a shipboard emergency</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c</w:t>
            </w:r>
          </w:p>
        </w:tc>
        <w:tc>
          <w:tcPr>
            <w:tcW w:w="6029"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Develop plans for fire protection, detection and extinguishment on board a vessel</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d</w:t>
            </w:r>
          </w:p>
        </w:tc>
        <w:tc>
          <w:tcPr>
            <w:tcW w:w="6029"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Develop procedures for the use of various lifesaving appliances</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e</w:t>
            </w:r>
          </w:p>
        </w:tc>
        <w:tc>
          <w:tcPr>
            <w:tcW w:w="6029"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Develop plans for rescue of personnel</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f</w:t>
            </w:r>
          </w:p>
        </w:tc>
        <w:tc>
          <w:tcPr>
            <w:tcW w:w="6029"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Demonstrate use of lifesaving and survival equipment</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g</w:t>
            </w:r>
          </w:p>
        </w:tc>
        <w:tc>
          <w:tcPr>
            <w:tcW w:w="6029"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Identify typical problems that may occur during a shipboard emergency and take appropriate action</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h</w:t>
            </w:r>
          </w:p>
        </w:tc>
        <w:tc>
          <w:tcPr>
            <w:tcW w:w="6029"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Communicate effectively with others during shipboard emergencies</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i</w:t>
            </w:r>
          </w:p>
        </w:tc>
        <w:tc>
          <w:tcPr>
            <w:tcW w:w="6029"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Document emergency response plans</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t>j</w:t>
            </w:r>
          </w:p>
        </w:tc>
        <w:tc>
          <w:tcPr>
            <w:tcW w:w="6029" w:type="dxa"/>
            <w:gridSpan w:val="2"/>
            <w:tcBorders>
              <w:top w:val="nil"/>
              <w:left w:val="nil"/>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t>Prepare shipboard personnel to implement emergency response plans if required</w:t>
            </w:r>
          </w:p>
        </w:tc>
      </w:tr>
      <w:tr w:rsidTr="004F3221">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4"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724E20">
            <w:pPr>
              <w:pStyle w:val="BodyText"/>
              <w:rPr>
                <w:lang w:val="en-NZ"/>
              </w:rPr>
            </w:pPr>
          </w:p>
        </w:tc>
      </w:tr>
      <w:tr w:rsidTr="004F3221">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a</w:t>
            </w:r>
          </w:p>
        </w:tc>
        <w:tc>
          <w:tcPr>
            <w:tcW w:w="6029"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Performance is demonstrated consistently over a period of time and in a suitable range of contexts</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b</w:t>
            </w:r>
          </w:p>
        </w:tc>
        <w:tc>
          <w:tcPr>
            <w:tcW w:w="6029"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Consistently applies underpinning knowledge and skills when:</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1</w:t>
            </w:r>
          </w:p>
        </w:tc>
        <w:tc>
          <w:tcPr>
            <w:tcW w:w="5672"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developing emergency response plans and handling emergencies</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2</w:t>
            </w:r>
          </w:p>
        </w:tc>
        <w:tc>
          <w:tcPr>
            <w:tcW w:w="5672"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identifying and evaluating problems that may occur during a shipboard emergency and determining appropriate courses of action</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3</w:t>
            </w:r>
          </w:p>
        </w:tc>
        <w:tc>
          <w:tcPr>
            <w:tcW w:w="5672"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identifying and implementing improvements to emergency response plans</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4</w:t>
            </w:r>
          </w:p>
        </w:tc>
        <w:tc>
          <w:tcPr>
            <w:tcW w:w="5672"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applying safety and lifesaving precautions and procedures during emergency situations on board a vessel</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5</w:t>
            </w:r>
          </w:p>
        </w:tc>
        <w:tc>
          <w:tcPr>
            <w:tcW w:w="5672"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 xml:space="preserve">preparing shipboard personnel to implement emergency response plans </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c</w:t>
            </w:r>
          </w:p>
        </w:tc>
        <w:tc>
          <w:tcPr>
            <w:tcW w:w="6029"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Shows evidence of application of relevant workplace procedures, includin</w:t>
            </w:r>
            <w:r w:rsidRPr="00724E20">
              <w:t>g:</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1</w:t>
            </w:r>
          </w:p>
        </w:tc>
        <w:tc>
          <w:tcPr>
            <w:tcW w:w="5672"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relevant sections of IMO Conventions and Codes and AMSA Marine Orders and NSCV/USL Code</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2</w:t>
            </w:r>
          </w:p>
        </w:tc>
        <w:tc>
          <w:tcPr>
            <w:tcW w:w="5672"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safety management system and procedures</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3</w:t>
            </w:r>
          </w:p>
        </w:tc>
        <w:tc>
          <w:tcPr>
            <w:tcW w:w="5672"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IMO ISPS Codes and other vessel security regulations</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4</w:t>
            </w:r>
          </w:p>
        </w:tc>
        <w:tc>
          <w:tcPr>
            <w:tcW w:w="5672" w:type="dxa"/>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t xml:space="preserve">OH&amp;S regulations and hazard prevention policies and procedures </w:t>
            </w:r>
          </w:p>
        </w:tc>
      </w:tr>
    </w:tbl>
    <w:p w:rsidR="00000000" w:rsidRPr="00724E20" w:rsidP="00724E20">
      <w:pPr>
        <w:pStyle w:val="BodyText"/>
      </w:pPr>
    </w:p>
    <w:p w:rsidR="00000000" w:rsidRPr="00724E20" w:rsidP="00724E20">
      <w:pPr>
        <w:pStyle w:val="BodyText"/>
      </w:pPr>
      <w:r w:rsidRPr="00724E20">
        <w:rPr>
          <w:rStyle w:val="SpecialBold"/>
        </w:rPr>
        <w:t>Evidence Guide</w:t>
      </w:r>
      <w:r w:rsidRPr="00724E20">
        <w:t xml:space="preserve"> (</w:t>
      </w:r>
      <w:r w:rsidRPr="00724E20">
        <w:rPr>
          <w:rStyle w:val="SpecialBold"/>
        </w:rPr>
        <w:t>continued</w:t>
      </w:r>
      <w:r w:rsidRPr="00724E20">
        <w:t>)</w:t>
      </w:r>
    </w:p>
    <w:tbl>
      <w:tblPr>
        <w:tblW w:w="0" w:type="auto"/>
        <w:tblLayout w:type="fixed"/>
        <w:tblCellMar>
          <w:left w:w="62" w:type="dxa"/>
          <w:right w:w="62" w:type="dxa"/>
        </w:tblCellMar>
        <w:tblLook w:val="0000"/>
      </w:tblPr>
      <w:tblGrid>
        <w:gridCol w:w="7668"/>
      </w:tblGrid>
      <w:tr w:rsidTr="004F3221">
        <w:tblPrEx>
          <w:tblW w:w="0" w:type="auto"/>
          <w:tblLayout w:type="fixed"/>
          <w:tblCellMar>
            <w:left w:w="62" w:type="dxa"/>
            <w:right w:w="62" w:type="dxa"/>
          </w:tblCellMar>
          <w:tblLook w:val="0000"/>
        </w:tblPrEx>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E20" w:rsidP="00724E20">
            <w:pPr>
              <w:pStyle w:val="BodyText"/>
            </w:pPr>
            <w:r w:rsidRPr="00724E20">
              <w:rPr>
                <w:rStyle w:val="SpecialBold"/>
              </w:rPr>
              <w:t>TDMMF507C DEVELOP EMERGENCY AND DAMAGE CONTROL PLANS AND HANDLE EMERGENCY SITUATIONS ON BOARD A VESSEL</w:t>
            </w:r>
          </w:p>
        </w:tc>
      </w:tr>
    </w:tbl>
    <w:p w:rsidR="00000000" w:rsidRPr="00724E20" w:rsidP="00724E20">
      <w:pPr>
        <w:pStyle w:val="BodyText"/>
      </w:pPr>
    </w:p>
    <w:tbl>
      <w:tblPr>
        <w:tblW w:w="0" w:type="auto"/>
        <w:tblLayout w:type="fixed"/>
        <w:tblCellMar>
          <w:left w:w="62" w:type="dxa"/>
          <w:right w:w="62" w:type="dxa"/>
        </w:tblCellMar>
        <w:tblLook w:val="0000"/>
      </w:tblPr>
      <w:tblGrid>
        <w:gridCol w:w="302"/>
        <w:gridCol w:w="1788"/>
        <w:gridCol w:w="360"/>
        <w:gridCol w:w="357"/>
        <w:gridCol w:w="357"/>
        <w:gridCol w:w="5314"/>
        <w:gridCol w:w="15"/>
      </w:tblGrid>
      <w:tr w:rsidTr="004F3221">
        <w:tblPrEx>
          <w:tblW w:w="0" w:type="auto"/>
          <w:tblLayout w:type="fixed"/>
          <w:tblCellMar>
            <w:left w:w="62" w:type="dxa"/>
            <w:right w:w="62" w:type="dxa"/>
          </w:tblCellMar>
          <w:tblLook w:val="0000"/>
        </w:tblPrEx>
        <w:trPr>
          <w:gridAfter w:val="1"/>
          <w:wAfter w:w="15" w:type="dxa"/>
        </w:trPr>
        <w:tc>
          <w:tcPr>
            <w:tcW w:w="302" w:type="dxa"/>
            <w:vMerge w:val="restart"/>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rPr>
                <w:rStyle w:val="SpecialBold"/>
              </w:rPr>
              <w:t>2</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724E20" w:rsidP="00724E20">
            <w:pPr>
              <w:pStyle w:val="BodyText"/>
            </w:pPr>
            <w:r w:rsidRPr="00724E20">
              <w:rPr>
                <w:rStyle w:val="SpecialBold"/>
              </w:rPr>
              <w:t>Evidence required for demonstration of consistent performance</w:t>
            </w:r>
          </w:p>
          <w:p w:rsidR="00000000" w:rsidP="00724E20">
            <w:pPr>
              <w:pStyle w:val="BodyText"/>
              <w:rPr>
                <w:lang w:val="en-NZ"/>
              </w:rPr>
            </w:pPr>
            <w:r w:rsidRPr="00724E20">
              <w:t>(</w:t>
            </w:r>
            <w:r w:rsidRPr="00724E20">
              <w:rPr>
                <w:rStyle w:val="SpecialBold"/>
              </w:rPr>
              <w:t>continued</w:t>
            </w:r>
            <w:r w:rsidRPr="00724E20">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5</w:t>
            </w:r>
          </w:p>
        </w:tc>
        <w:tc>
          <w:tcPr>
            <w:tcW w:w="5671"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 xml:space="preserve">issue resolution procedures </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6</w:t>
            </w:r>
          </w:p>
        </w:tc>
        <w:tc>
          <w:tcPr>
            <w:tcW w:w="5671"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job procedures and work instructions</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7</w:t>
            </w:r>
          </w:p>
        </w:tc>
        <w:tc>
          <w:tcPr>
            <w:tcW w:w="5671"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relevant regulations relating to shipboard emergencies and damage control</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8</w:t>
            </w:r>
          </w:p>
        </w:tc>
        <w:tc>
          <w:tcPr>
            <w:tcW w:w="5671"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environmental protection during emergencies</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d</w:t>
            </w:r>
          </w:p>
        </w:tc>
        <w:tc>
          <w:tcPr>
            <w:tcW w:w="6028" w:type="dxa"/>
            <w:gridSpan w:val="3"/>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Action is taken promptly to report and/or rectify shipboard emergencies in accordance with statutory requirements and company procedures</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e</w:t>
            </w:r>
          </w:p>
        </w:tc>
        <w:tc>
          <w:tcPr>
            <w:tcW w:w="6028" w:type="dxa"/>
            <w:gridSpan w:val="3"/>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Work is completed systematically with required attention to detail</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t>f</w:t>
            </w:r>
          </w:p>
        </w:tc>
        <w:tc>
          <w:tcPr>
            <w:tcW w:w="6028" w:type="dxa"/>
            <w:gridSpan w:val="3"/>
            <w:tcBorders>
              <w:top w:val="nil"/>
              <w:left w:val="nil"/>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t>Recognises and adapts appropriately to cultural differences in the workplace, including modes of behaviour and interactions and communication with others</w:t>
            </w:r>
          </w:p>
        </w:tc>
      </w:tr>
      <w:tr w:rsidTr="004F3221">
        <w:tblPrEx>
          <w:tblW w:w="0" w:type="auto"/>
          <w:tblLayout w:type="fixed"/>
          <w:tblCellMar>
            <w:left w:w="62" w:type="dxa"/>
            <w:right w:w="62" w:type="dxa"/>
          </w:tblCellMar>
          <w:tblLook w:val="0000"/>
        </w:tblPrEx>
        <w:trPr>
          <w:gridAfter w:val="1"/>
          <w:wAfter w:w="15" w:type="dxa"/>
        </w:trPr>
        <w:tc>
          <w:tcPr>
            <w:tcW w:w="302"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724E20" w:rsidP="00724E20">
            <w:pPr>
              <w:pStyle w:val="BodyText"/>
            </w:pPr>
          </w:p>
          <w:p w:rsidR="00000000" w:rsidP="00724E20">
            <w:pPr>
              <w:pStyle w:val="BodyText"/>
              <w:rPr>
                <w:lang w:val="en-NZ"/>
              </w:rPr>
            </w:pPr>
            <w:r w:rsidRPr="00724E20">
              <w:rPr>
                <w:rStyle w:val="SpecialBold"/>
              </w:rPr>
              <w:t>3</w:t>
            </w:r>
          </w:p>
        </w:tc>
        <w:tc>
          <w:tcPr>
            <w:tcW w:w="1788"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724E20" w:rsidP="00724E20">
            <w:pPr>
              <w:pStyle w:val="BodyText"/>
            </w:pPr>
          </w:p>
          <w:p w:rsidR="00000000" w:rsidP="00724E20">
            <w:pPr>
              <w:pStyle w:val="BodyText"/>
              <w:rPr>
                <w:lang w:val="en-NZ"/>
              </w:rPr>
            </w:pPr>
            <w:r w:rsidRPr="00724E20">
              <w:rPr>
                <w:rStyle w:val="SpecialBold"/>
              </w:rPr>
              <w:t>Context of assessment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724E20" w:rsidP="00724E20">
            <w:pPr>
              <w:pStyle w:val="BodyText"/>
            </w:pPr>
          </w:p>
          <w:p w:rsidR="00000000" w:rsidP="00724E20">
            <w:pPr>
              <w:pStyle w:val="BodyText"/>
              <w:rPr>
                <w:lang w:val="en-NZ"/>
              </w:rPr>
            </w:pPr>
            <w:r w:rsidRPr="00724E20">
              <w:t>a</w:t>
            </w:r>
          </w:p>
        </w:tc>
        <w:tc>
          <w:tcPr>
            <w:tcW w:w="6028" w:type="dxa"/>
            <w:gridSpan w:val="3"/>
            <w:tcBorders>
              <w:top w:val="single" w:sz="6" w:space="0" w:color="auto"/>
              <w:left w:val="nil"/>
              <w:bottom w:val="nil"/>
              <w:right w:val="nil"/>
            </w:tcBorders>
            <w:tcMar>
              <w:top w:w="0" w:type="dxa"/>
              <w:left w:w="62" w:type="dxa"/>
              <w:bottom w:w="0" w:type="dxa"/>
              <w:right w:w="62" w:type="dxa"/>
            </w:tcMar>
          </w:tcPr>
          <w:p w:rsidR="00000000" w:rsidRPr="00724E20" w:rsidP="00724E20">
            <w:pPr>
              <w:pStyle w:val="BodyText"/>
            </w:pPr>
          </w:p>
          <w:p w:rsidR="00000000" w:rsidP="00724E20">
            <w:pPr>
              <w:pStyle w:val="BodyText"/>
              <w:rPr>
                <w:lang w:val="en-NZ"/>
              </w:rPr>
            </w:pPr>
            <w:r w:rsidRPr="00724E20">
              <w:t>Assessment of competency must comply with the assessment requirements of the relevant maritime regulations</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b</w:t>
            </w:r>
          </w:p>
        </w:tc>
        <w:tc>
          <w:tcPr>
            <w:tcW w:w="6028" w:type="dxa"/>
            <w:gridSpan w:val="3"/>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Assessment of this unit must be undertaken within relevant marine authority approved a</w:t>
            </w:r>
            <w:r w:rsidRPr="00724E20">
              <w:t>nd audited arrangements by a registered training organisation:</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1</w:t>
            </w:r>
          </w:p>
        </w:tc>
        <w:tc>
          <w:tcPr>
            <w:tcW w:w="5671"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As a minimum, assessment of knowledge must be conducted through appropriate written/oral examinations, and</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2</w:t>
            </w:r>
          </w:p>
        </w:tc>
        <w:tc>
          <w:tcPr>
            <w:tcW w:w="5671"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Appropriate practical assessment must occur:</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i</w:t>
            </w:r>
          </w:p>
        </w:tc>
        <w:tc>
          <w:tcPr>
            <w:tcW w:w="5314"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 xml:space="preserve">at the registered training organisation; and/or </w:t>
            </w:r>
          </w:p>
        </w:tc>
      </w:tr>
      <w:tr w:rsidTr="004F3221">
        <w:tblPrEx>
          <w:tblW w:w="0" w:type="auto"/>
          <w:tblLayout w:type="fixed"/>
          <w:tblCellMar>
            <w:left w:w="62" w:type="dxa"/>
            <w:right w:w="62" w:type="dxa"/>
          </w:tblCellMar>
          <w:tblLook w:val="0000"/>
        </w:tblPrEx>
        <w:trPr>
          <w:gridAfter w:val="1"/>
          <w:wAfter w:w="15" w:type="dxa"/>
        </w:trPr>
        <w:tc>
          <w:tcPr>
            <w:tcW w:w="302"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t>ii</w:t>
            </w:r>
          </w:p>
        </w:tc>
        <w:tc>
          <w:tcPr>
            <w:tcW w:w="5314" w:type="dxa"/>
            <w:tcBorders>
              <w:top w:val="nil"/>
              <w:left w:val="nil"/>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t>on an appropriate working or training vessel</w:t>
            </w:r>
          </w:p>
        </w:tc>
      </w:tr>
      <w:tr w:rsidTr="004F3221">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724E20">
            <w:pPr>
              <w:pStyle w:val="BodyText"/>
              <w:rPr>
                <w:lang w:val="en-NZ"/>
              </w:rPr>
            </w:pPr>
          </w:p>
        </w:tc>
      </w:tr>
      <w:tr w:rsidTr="004F3221">
        <w:tblPrEx>
          <w:tblW w:w="0" w:type="auto"/>
          <w:tblLayout w:type="fixed"/>
          <w:tblCellMar>
            <w:left w:w="62" w:type="dxa"/>
            <w:right w:w="62" w:type="dxa"/>
          </w:tblCellMar>
          <w:tblLook w:val="0000"/>
        </w:tblPrEx>
        <w:trPr>
          <w:gridAfter w:val="1"/>
          <w:wAfter w:w="15" w:type="dxa"/>
        </w:trPr>
        <w:tc>
          <w:tcPr>
            <w:tcW w:w="2090" w:type="dxa"/>
            <w:gridSpan w:val="2"/>
            <w:vMerge w:val="restart"/>
            <w:tcBorders>
              <w:top w:val="nil"/>
              <w:left w:val="nil"/>
              <w:bottom w:val="nil"/>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4Specific resources required for assessment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Access is required to opportunities to:</w:t>
            </w:r>
          </w:p>
        </w:tc>
      </w:tr>
      <w:tr w:rsidTr="004F3221">
        <w:tblPrEx>
          <w:tblW w:w="0" w:type="auto"/>
          <w:tblLayout w:type="fixed"/>
          <w:tblCellMar>
            <w:left w:w="62" w:type="dxa"/>
            <w:right w:w="62" w:type="dxa"/>
          </w:tblCellMar>
          <w:tblLook w:val="0000"/>
        </w:tblPrEx>
        <w:trPr>
          <w:gridAfter w:val="1"/>
          <w:wAfter w:w="15" w:type="dxa"/>
        </w:trPr>
        <w:tc>
          <w:tcPr>
            <w:tcW w:w="209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a</w:t>
            </w:r>
          </w:p>
        </w:tc>
        <w:tc>
          <w:tcPr>
            <w:tcW w:w="6028" w:type="dxa"/>
            <w:gridSpan w:val="3"/>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participate in a range of role plays, case studies and/or other simulated practical and knowledge assessments that demonstrate the skills and knowledge to develop emergency response plans and handle emergency situations on board vessels; and/or</w:t>
            </w:r>
          </w:p>
        </w:tc>
      </w:tr>
      <w:tr w:rsidTr="004F3221">
        <w:tblPrEx>
          <w:tblW w:w="0" w:type="auto"/>
          <w:tblLayout w:type="fixed"/>
          <w:tblCellMar>
            <w:left w:w="62" w:type="dxa"/>
            <w:right w:w="62" w:type="dxa"/>
          </w:tblCellMar>
          <w:tblLook w:val="0000"/>
        </w:tblPrEx>
        <w:trPr>
          <w:gridAfter w:val="1"/>
          <w:wAfter w:w="15" w:type="dxa"/>
        </w:trPr>
        <w:tc>
          <w:tcPr>
            <w:tcW w:w="209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b</w:t>
            </w:r>
          </w:p>
        </w:tc>
        <w:tc>
          <w:tcPr>
            <w:tcW w:w="6028" w:type="dxa"/>
            <w:gridSpan w:val="3"/>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t>develop or improve emergency response plans on board an operational commercial vessel</w:t>
            </w:r>
          </w:p>
        </w:tc>
      </w:tr>
    </w:tbl>
    <w:p w:rsidR="004F3221" w:rsidP="00724E20">
      <w:pPr>
        <w:pStyle w:val="BodyText"/>
      </w:pPr>
    </w:p>
    <w:p w:rsidR="004F3221" w:rsidP="00724E20">
      <w:pPr>
        <w:pStyle w:val="BodyText"/>
      </w:pPr>
    </w:p>
    <w:p w:rsidR="00000000" w:rsidRPr="00724E20" w:rsidP="00724E20">
      <w:pPr>
        <w:pStyle w:val="Heading1"/>
      </w:pPr>
      <w:bookmarkStart w:id="11" w:name="O_151345"/>
      <w:bookmarkEnd w:id="11"/>
      <w:r w:rsidRPr="00724E20">
        <w:t>Range Statement</w:t>
      </w:r>
    </w:p>
    <w:p w:rsidR="00000000" w:rsidRPr="00724E20" w:rsidP="00724E20">
      <w:pPr>
        <w:pStyle w:val="BodyText"/>
      </w:pPr>
      <w:r w:rsidRPr="00724E20">
        <w:rPr>
          <w:rStyle w:val="SpecialBold"/>
        </w:rPr>
        <w:t>Range Statement</w:t>
      </w:r>
    </w:p>
    <w:tbl>
      <w:tblPr>
        <w:tblW w:w="0" w:type="auto"/>
        <w:tblLayout w:type="fixed"/>
        <w:tblCellMar>
          <w:left w:w="62" w:type="dxa"/>
          <w:right w:w="62" w:type="dxa"/>
        </w:tblCellMar>
        <w:tblLook w:val="0000"/>
      </w:tblPr>
      <w:tblGrid>
        <w:gridCol w:w="7668"/>
      </w:tblGrid>
      <w:tr w:rsidTr="004F3221">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E20" w:rsidP="00724E20">
            <w:pPr>
              <w:pStyle w:val="BodyText"/>
            </w:pPr>
            <w:r w:rsidRPr="00724E20">
              <w:rPr>
                <w:rStyle w:val="SpecialBold"/>
              </w:rPr>
              <w:t>TDMMF507C DEVELOP EMERGENCY AND DAMAGE CONTROL PLANS AND HANDLE EMERGENCY SITUATIONS ON BOARD A VESSEL</w:t>
            </w:r>
          </w:p>
        </w:tc>
      </w:tr>
    </w:tbl>
    <w:p w:rsidR="00000000" w:rsidRPr="00724E20" w:rsidP="00724E20">
      <w:pPr>
        <w:pStyle w:val="BodyText"/>
      </w:pPr>
    </w:p>
    <w:tbl>
      <w:tblPr>
        <w:tblW w:w="0" w:type="auto"/>
        <w:tblLayout w:type="fixed"/>
        <w:tblCellMar>
          <w:left w:w="62" w:type="dxa"/>
          <w:right w:w="62" w:type="dxa"/>
        </w:tblCellMar>
        <w:tblLook w:val="0000"/>
      </w:tblPr>
      <w:tblGrid>
        <w:gridCol w:w="340"/>
        <w:gridCol w:w="6"/>
        <w:gridCol w:w="1744"/>
        <w:gridCol w:w="368"/>
        <w:gridCol w:w="16"/>
        <w:gridCol w:w="14"/>
        <w:gridCol w:w="14"/>
        <w:gridCol w:w="5971"/>
        <w:gridCol w:w="18"/>
        <w:gridCol w:w="14"/>
        <w:gridCol w:w="16"/>
      </w:tblGrid>
      <w:tr w:rsidTr="004F3221">
        <w:tblPrEx>
          <w:tblW w:w="0" w:type="auto"/>
          <w:tblLayout w:type="fixed"/>
          <w:tblCellMar>
            <w:left w:w="62" w:type="dxa"/>
            <w:right w:w="62" w:type="dxa"/>
          </w:tblCellMar>
          <w:tblLook w:val="0000"/>
        </w:tblPrEx>
        <w:trPr>
          <w:tblHeader/>
        </w:trPr>
        <w:tc>
          <w:tcPr>
            <w:tcW w:w="8521" w:type="dxa"/>
            <w:gridSpan w:val="11"/>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rPr>
                <w:rStyle w:val="Emphasis"/>
              </w:rPr>
              <w:t>The Range Statement relates to the unit of competency as a whole</w:t>
            </w:r>
            <w:r w:rsidRPr="00724E20">
              <w:t xml:space="preserve">. </w:t>
            </w:r>
            <w:r w:rsidRPr="00724E20">
              <w:rPr>
                <w:rStyle w:val="Emphasis"/>
              </w:rPr>
              <w:t>It allows for different work environments and situations that may affect performance</w:t>
            </w:r>
            <w:r w:rsidRPr="00724E20">
              <w:t>.</w:t>
            </w:r>
          </w:p>
        </w:tc>
      </w:tr>
      <w:tr w:rsidTr="004F3221">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724E20" w:rsidP="00724E20">
            <w:pPr>
              <w:pStyle w:val="BodyText"/>
            </w:pPr>
            <w:r w:rsidRPr="00724E20">
              <w:rPr>
                <w:rStyle w:val="SpecialBold"/>
              </w:rPr>
              <w:t>VARIABLE</w:t>
            </w:r>
          </w:p>
        </w:tc>
        <w:tc>
          <w:tcPr>
            <w:tcW w:w="6431" w:type="dxa"/>
            <w:gridSpan w:val="8"/>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rPr>
                <w:rStyle w:val="SpecialBold"/>
              </w:rPr>
              <w:t>SCOPE</w:t>
            </w:r>
          </w:p>
        </w:tc>
      </w:tr>
      <w:tr w:rsidTr="004F3221">
        <w:tblPrEx>
          <w:tblW w:w="0" w:type="auto"/>
          <w:tblLayout w:type="fixed"/>
          <w:tblCellMar>
            <w:left w:w="62" w:type="dxa"/>
            <w:right w:w="62" w:type="dxa"/>
          </w:tblCellMar>
          <w:tblLook w:val="0000"/>
        </w:tblPrEx>
        <w:tc>
          <w:tcPr>
            <w:tcW w:w="8521" w:type="dxa"/>
            <w:gridSpan w:val="11"/>
            <w:tcBorders>
              <w:top w:val="nil"/>
              <w:left w:val="nil"/>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rPr>
                <w:rStyle w:val="SpecialBold"/>
              </w:rPr>
              <w:t>1</w:t>
            </w:r>
            <w:r w:rsidRPr="00724E20">
              <w:t>.</w:t>
            </w:r>
            <w:r w:rsidRPr="00724E20">
              <w:tab/>
            </w:r>
            <w:r w:rsidRPr="00724E20">
              <w:rPr>
                <w:rStyle w:val="SpecialBold"/>
              </w:rPr>
              <w:t>GENERAL CONTEXT</w:t>
            </w:r>
          </w:p>
        </w:tc>
      </w:tr>
      <w:tr w:rsidTr="004F3221">
        <w:tblPrEx>
          <w:tblW w:w="0" w:type="auto"/>
          <w:tblLayout w:type="fixed"/>
          <w:tblCellMar>
            <w:left w:w="62" w:type="dxa"/>
            <w:right w:w="62" w:type="dxa"/>
          </w:tblCellMar>
          <w:tblLook w:val="0000"/>
        </w:tblPrEx>
        <w:trPr>
          <w:gridAfter w:val="3"/>
          <w:wAfter w:w="4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724E20">
            <w:pPr>
              <w:pStyle w:val="BodyText"/>
              <w:rPr>
                <w:lang w:val="en-NZ"/>
              </w:rPr>
            </w:pPr>
          </w:p>
        </w:tc>
      </w:tr>
      <w:tr w:rsidTr="004F3221">
        <w:tblPrEx>
          <w:tblW w:w="0" w:type="auto"/>
          <w:tblLayout w:type="fixed"/>
          <w:tblCellMar>
            <w:left w:w="62" w:type="dxa"/>
            <w:right w:w="62" w:type="dxa"/>
          </w:tblCellMar>
          <w:tblLook w:val="0000"/>
        </w:tblPrEx>
        <w:trPr>
          <w:gridAfter w:val="3"/>
          <w:wAfter w:w="48"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724E20" w:rsidP="00724E20">
            <w:pPr>
              <w:pStyle w:val="BodyText"/>
            </w:pPr>
            <w:r w:rsidRPr="00724E20">
              <w:rPr>
                <w:rStyle w:val="SpecialBold"/>
              </w:rPr>
              <w:t>a</w:t>
            </w:r>
            <w:r w:rsidRPr="00724E2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Work must be carried out</w:t>
            </w:r>
            <w:r w:rsidRPr="00724E20">
              <w:t>:</w:t>
            </w:r>
          </w:p>
        </w:tc>
        <w:tc>
          <w:tcPr>
            <w:tcW w:w="368" w:type="dxa"/>
            <w:tcBorders>
              <w:top w:val="nil"/>
              <w:left w:val="single" w:sz="6" w:space="0" w:color="auto"/>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t>1</w:t>
            </w:r>
          </w:p>
        </w:tc>
        <w:tc>
          <w:tcPr>
            <w:tcW w:w="6015" w:type="dxa"/>
            <w:gridSpan w:val="4"/>
            <w:tcBorders>
              <w:top w:val="nil"/>
              <w:left w:val="nil"/>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t>in compliance with the relevant regulations, conventions and codes</w:t>
            </w:r>
          </w:p>
        </w:tc>
      </w:tr>
      <w:tr w:rsidTr="004F3221">
        <w:tblPrEx>
          <w:tblW w:w="0" w:type="auto"/>
          <w:tblLayout w:type="fixed"/>
          <w:tblCellMar>
            <w:left w:w="62" w:type="dxa"/>
            <w:right w:w="62" w:type="dxa"/>
          </w:tblCellMar>
          <w:tblLook w:val="0000"/>
        </w:tblPrEx>
        <w:trPr>
          <w:gridAfter w:val="2"/>
          <w:wAfter w:w="30"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724E20">
            <w:pPr>
              <w:pStyle w:val="BodyText"/>
              <w:rPr>
                <w:lang w:val="en-NZ"/>
              </w:rPr>
            </w:pPr>
          </w:p>
        </w:tc>
      </w:tr>
      <w:tr w:rsidTr="004F3221">
        <w:tblPrEx>
          <w:tblW w:w="0" w:type="auto"/>
          <w:tblLayout w:type="fixed"/>
          <w:tblCellMar>
            <w:left w:w="62" w:type="dxa"/>
            <w:right w:w="62" w:type="dxa"/>
          </w:tblCellMar>
          <w:tblLook w:val="0000"/>
        </w:tblPrEx>
        <w:trPr>
          <w:gridAfter w:val="3"/>
          <w:wAfter w:w="48" w:type="dxa"/>
        </w:trPr>
        <w:tc>
          <w:tcPr>
            <w:tcW w:w="340" w:type="dxa"/>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rPr>
                <w:rStyle w:val="SpecialBold"/>
              </w:rPr>
              <w:t>b</w:t>
            </w:r>
            <w:r w:rsidRPr="00724E20">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Work is performed</w:t>
            </w:r>
            <w:r w:rsidRPr="00724E20">
              <w:t xml:space="preserve">: </w:t>
            </w:r>
          </w:p>
        </w:tc>
        <w:tc>
          <w:tcPr>
            <w:tcW w:w="368"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1</w:t>
            </w:r>
          </w:p>
        </w:tc>
        <w:tc>
          <w:tcPr>
            <w:tcW w:w="6015" w:type="dxa"/>
            <w:gridSpan w:val="4"/>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 xml:space="preserve">performed relatively independently under broad operational requirements, with accountability and responsibility for self and others in planning </w:t>
            </w:r>
            <w:r w:rsidRPr="00724E20">
              <w:t>for and coordinating shipboard emergencies</w:t>
            </w:r>
          </w:p>
        </w:tc>
      </w:tr>
      <w:tr w:rsidTr="004F3221">
        <w:tblPrEx>
          <w:tblW w:w="0" w:type="auto"/>
          <w:tblLayout w:type="fixed"/>
          <w:tblCellMar>
            <w:left w:w="62" w:type="dxa"/>
            <w:right w:w="62" w:type="dxa"/>
          </w:tblCellMar>
          <w:tblLook w:val="0000"/>
        </w:tblPrEx>
        <w:trPr>
          <w:gridAfter w:val="1"/>
          <w:wAfter w:w="1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5"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724E20">
            <w:pPr>
              <w:pStyle w:val="BodyText"/>
              <w:rPr>
                <w:lang w:val="en-NZ"/>
              </w:rPr>
            </w:pPr>
          </w:p>
        </w:tc>
      </w:tr>
      <w:tr w:rsidTr="004F3221">
        <w:tblPrEx>
          <w:tblW w:w="0" w:type="auto"/>
          <w:tblLayout w:type="fixed"/>
          <w:tblCellMar>
            <w:left w:w="62" w:type="dxa"/>
            <w:right w:w="62" w:type="dxa"/>
          </w:tblCellMar>
          <w:tblLook w:val="0000"/>
        </w:tblPrEx>
        <w:trPr>
          <w:gridAfter w:val="1"/>
          <w:wAfter w:w="1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724E20" w:rsidP="00724E20">
            <w:pPr>
              <w:pStyle w:val="BodyText"/>
            </w:pPr>
            <w:r w:rsidRPr="00724E20">
              <w:rPr>
                <w:rStyle w:val="SpecialBold"/>
              </w:rPr>
              <w:t>c</w:t>
            </w:r>
            <w:r w:rsidRPr="00724E20">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Work involves</w:t>
            </w:r>
            <w:r w:rsidRPr="00724E20">
              <w:t>:</w:t>
            </w:r>
          </w:p>
        </w:tc>
        <w:tc>
          <w:tcPr>
            <w:tcW w:w="398"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t>1</w:t>
            </w:r>
          </w:p>
        </w:tc>
        <w:tc>
          <w:tcPr>
            <w:tcW w:w="6017" w:type="dxa"/>
            <w:gridSpan w:val="4"/>
            <w:tcBorders>
              <w:top w:val="nil"/>
              <w:left w:val="nil"/>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t>the application of a range of marine emergency principles, practices and procedures across a wide and often unpredictable variety of shipboard emergencies. Contributi</w:t>
            </w:r>
            <w:r w:rsidRPr="00724E20">
              <w:t>on to the development of emergency response plans is required. Accountability and responsibility for self and others in preparing or the possible implementation of emergency plans is involved. The Master has ultimate responsibility within the vessel's mana</w:t>
            </w:r>
            <w:r w:rsidRPr="00724E20">
              <w:t>gement team for the development and implementation of emergency control plans and responses. The Chief Engineer is responsible for the management, development and implementation of the machinery space emergency control plans</w:t>
            </w:r>
          </w:p>
        </w:tc>
      </w:tr>
      <w:tr w:rsidTr="004F3221">
        <w:tblPrEx>
          <w:tblW w:w="0" w:type="auto"/>
          <w:tblLayout w:type="fixed"/>
          <w:tblCellMar>
            <w:left w:w="62" w:type="dxa"/>
            <w:right w:w="62" w:type="dxa"/>
          </w:tblCellMar>
          <w:tblLook w:val="0000"/>
        </w:tblPrEx>
        <w:trPr>
          <w:gridAfter w:val="1"/>
          <w:wAfter w:w="1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5"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724E20">
            <w:pPr>
              <w:pStyle w:val="BodyText"/>
              <w:rPr>
                <w:lang w:val="en-NZ"/>
              </w:rPr>
            </w:pPr>
          </w:p>
        </w:tc>
      </w:tr>
      <w:tr w:rsidTr="004F3221">
        <w:tblPrEx>
          <w:tblW w:w="0" w:type="auto"/>
          <w:tblLayout w:type="fixed"/>
          <w:tblCellMar>
            <w:left w:w="62" w:type="dxa"/>
            <w:right w:w="62" w:type="dxa"/>
          </w:tblCellMar>
          <w:tblLook w:val="0000"/>
        </w:tblPrEx>
        <w:trPr>
          <w:gridAfter w:val="3"/>
          <w:wAfter w:w="48" w:type="dxa"/>
        </w:trPr>
        <w:tc>
          <w:tcPr>
            <w:tcW w:w="340" w:type="dxa"/>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rPr>
                <w:rStyle w:val="SpecialBold"/>
              </w:rPr>
              <w:t>d</w:t>
            </w:r>
            <w:r w:rsidRPr="00724E20">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Work requires</w:t>
            </w:r>
            <w:r w:rsidRPr="00724E20">
              <w:t xml:space="preserve">: </w:t>
            </w:r>
          </w:p>
        </w:tc>
        <w:tc>
          <w:tcPr>
            <w:tcW w:w="398" w:type="dxa"/>
            <w:gridSpan w:val="3"/>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1</w:t>
            </w:r>
          </w:p>
        </w:tc>
        <w:tc>
          <w:tcPr>
            <w:tcW w:w="5985"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significant judgement in planning, technical and leadership functions related to the development and coordination of emergency procedures on board vessels</w:t>
            </w:r>
          </w:p>
        </w:tc>
      </w:tr>
      <w:tr w:rsidTr="004F3221">
        <w:tblPrEx>
          <w:tblW w:w="0" w:type="auto"/>
          <w:tblLayout w:type="fixed"/>
          <w:tblCellMar>
            <w:left w:w="62" w:type="dxa"/>
            <w:right w:w="62" w:type="dxa"/>
          </w:tblCellMar>
          <w:tblLook w:val="0000"/>
        </w:tblPrEx>
        <w:trPr>
          <w:gridAfter w:val="3"/>
          <w:wAfter w:w="48" w:type="dxa"/>
        </w:trPr>
        <w:tc>
          <w:tcPr>
            <w:tcW w:w="8473" w:type="dxa"/>
            <w:gridSpan w:val="8"/>
            <w:tcBorders>
              <w:top w:val="nil"/>
              <w:left w:val="nil"/>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rPr>
                <w:rStyle w:val="SpecialBold"/>
              </w:rPr>
              <w:t>2</w:t>
            </w:r>
            <w:r w:rsidRPr="00724E20">
              <w:t>.</w:t>
            </w:r>
            <w:r w:rsidRPr="00724E20">
              <w:tab/>
            </w:r>
            <w:r w:rsidRPr="00724E20">
              <w:rPr>
                <w:rStyle w:val="SpecialBold"/>
              </w:rPr>
              <w:t>WORKSITE ENVIRONMENT</w:t>
            </w:r>
          </w:p>
        </w:tc>
      </w:tr>
      <w:tr w:rsidTr="004F3221">
        <w:tblPrEx>
          <w:tblW w:w="0" w:type="auto"/>
          <w:tblLayout w:type="fixed"/>
          <w:tblCellMar>
            <w:left w:w="62" w:type="dxa"/>
            <w:right w:w="62" w:type="dxa"/>
          </w:tblCellMar>
          <w:tblLook w:val="0000"/>
        </w:tblPrEx>
        <w:trPr>
          <w:gridAfter w:val="3"/>
          <w:wAfter w:w="4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724E20">
            <w:pPr>
              <w:pStyle w:val="BodyText"/>
              <w:rPr>
                <w:lang w:val="en-NZ"/>
              </w:rPr>
            </w:pPr>
          </w:p>
        </w:tc>
      </w:tr>
      <w:tr w:rsidTr="004F3221">
        <w:tblPrEx>
          <w:tblW w:w="0" w:type="auto"/>
          <w:tblLayout w:type="fixed"/>
          <w:tblCellMar>
            <w:left w:w="62" w:type="dxa"/>
            <w:right w:w="62" w:type="dxa"/>
          </w:tblCellMar>
          <w:tblLook w:val="0000"/>
        </w:tblPrEx>
        <w:trPr>
          <w:gridAfter w:val="2"/>
          <w:wAfter w:w="30"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724E20" w:rsidP="00724E20">
            <w:pPr>
              <w:pStyle w:val="BodyText"/>
            </w:pPr>
            <w:r w:rsidRPr="00724E20">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Vessel may include</w:t>
            </w:r>
            <w:r w:rsidRPr="00724E20">
              <w:t>:</w:t>
            </w:r>
          </w:p>
        </w:tc>
        <w:tc>
          <w:tcPr>
            <w:tcW w:w="38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t>1</w:t>
            </w:r>
          </w:p>
        </w:tc>
        <w:tc>
          <w:tcPr>
            <w:tcW w:w="6017" w:type="dxa"/>
            <w:gridSpan w:val="4"/>
            <w:tcBorders>
              <w:top w:val="nil"/>
              <w:left w:val="nil"/>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t>any Australian or international commercial vessel</w:t>
            </w:r>
          </w:p>
        </w:tc>
      </w:tr>
      <w:tr w:rsidTr="004F3221">
        <w:tblPrEx>
          <w:tblW w:w="0" w:type="auto"/>
          <w:tblLayout w:type="fixed"/>
          <w:tblCellMar>
            <w:left w:w="62" w:type="dxa"/>
            <w:right w:w="62" w:type="dxa"/>
          </w:tblCellMar>
          <w:tblLook w:val="0000"/>
        </w:tblPrEx>
        <w:trPr>
          <w:gridAfter w:val="2"/>
          <w:wAfter w:w="30"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724E20">
            <w:pPr>
              <w:pStyle w:val="BodyText"/>
              <w:rPr>
                <w:lang w:val="en-NZ"/>
              </w:rPr>
            </w:pPr>
          </w:p>
        </w:tc>
      </w:tr>
      <w:tr w:rsidTr="004F3221">
        <w:tblPrEx>
          <w:tblW w:w="0" w:type="auto"/>
          <w:tblLayout w:type="fixed"/>
          <w:tblCellMar>
            <w:left w:w="62" w:type="dxa"/>
            <w:right w:w="62" w:type="dxa"/>
          </w:tblCellMar>
          <w:tblLook w:val="0000"/>
        </w:tblPrEx>
        <w:trPr>
          <w:gridAfter w:val="2"/>
          <w:wAfter w:w="30"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Plans for emergency response may include</w:t>
            </w:r>
            <w:r w:rsidRPr="00724E20">
              <w:t>:</w:t>
            </w:r>
          </w:p>
        </w:tc>
        <w:tc>
          <w:tcPr>
            <w:tcW w:w="412" w:type="dxa"/>
            <w:gridSpan w:val="4"/>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1</w:t>
            </w:r>
          </w:p>
        </w:tc>
        <w:tc>
          <w:tcPr>
            <w:tcW w:w="5989"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defining the roles and responsibilities of shipboard personnel during the emergency</w:t>
            </w:r>
          </w:p>
        </w:tc>
      </w:tr>
      <w:tr w:rsidTr="004F3221">
        <w:tblPrEx>
          <w:tblW w:w="0" w:type="auto"/>
          <w:tblLayout w:type="fixed"/>
          <w:tblCellMar>
            <w:left w:w="62" w:type="dxa"/>
            <w:right w:w="62" w:type="dxa"/>
          </w:tblCellMar>
          <w:tblLook w:val="0000"/>
        </w:tblPrEx>
        <w:trPr>
          <w:gridAfter w:val="2"/>
          <w:wAfter w:w="30"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4"/>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2</w:t>
            </w:r>
          </w:p>
        </w:tc>
        <w:tc>
          <w:tcPr>
            <w:tcW w:w="5989"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establishment of a chain of command</w:t>
            </w:r>
          </w:p>
        </w:tc>
      </w:tr>
      <w:tr w:rsidTr="004F3221">
        <w:tblPrEx>
          <w:tblW w:w="0" w:type="auto"/>
          <w:tblLayout w:type="fixed"/>
          <w:tblCellMar>
            <w:left w:w="62" w:type="dxa"/>
            <w:right w:w="62" w:type="dxa"/>
          </w:tblCellMar>
          <w:tblLook w:val="0000"/>
        </w:tblPrEx>
        <w:trPr>
          <w:gridAfter w:val="2"/>
          <w:wAfter w:w="30"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4"/>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3</w:t>
            </w:r>
          </w:p>
        </w:tc>
        <w:tc>
          <w:tcPr>
            <w:tcW w:w="5989"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details of the sequence of action to be taken during the type(s) of emergency concerned</w:t>
            </w:r>
          </w:p>
        </w:tc>
      </w:tr>
      <w:tr w:rsidTr="004F3221">
        <w:tblPrEx>
          <w:tblW w:w="0" w:type="auto"/>
          <w:tblLayout w:type="fixed"/>
          <w:tblCellMar>
            <w:left w:w="62" w:type="dxa"/>
            <w:right w:w="62" w:type="dxa"/>
          </w:tblCellMar>
          <w:tblLook w:val="0000"/>
        </w:tblPrEx>
        <w:trPr>
          <w:gridAfter w:val="2"/>
          <w:wAfter w:w="30"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4"/>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4</w:t>
            </w:r>
          </w:p>
        </w:tc>
        <w:tc>
          <w:tcPr>
            <w:tcW w:w="5989"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damage assessment procedures</w:t>
            </w:r>
          </w:p>
        </w:tc>
      </w:tr>
      <w:tr w:rsidTr="004F3221">
        <w:tblPrEx>
          <w:tblW w:w="0" w:type="auto"/>
          <w:tblLayout w:type="fixed"/>
          <w:tblCellMar>
            <w:left w:w="62" w:type="dxa"/>
            <w:right w:w="62" w:type="dxa"/>
          </w:tblCellMar>
          <w:tblLook w:val="0000"/>
        </w:tblPrEx>
        <w:trPr>
          <w:gridAfter w:val="2"/>
          <w:wAfter w:w="30"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4"/>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5</w:t>
            </w:r>
          </w:p>
        </w:tc>
        <w:tc>
          <w:tcPr>
            <w:tcW w:w="5989" w:type="dxa"/>
            <w:gridSpan w:val="2"/>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t>damage control measures</w:t>
            </w:r>
          </w:p>
        </w:tc>
      </w:tr>
    </w:tbl>
    <w:p w:rsidR="00000000" w:rsidRPr="00724E20" w:rsidP="00724E20">
      <w:pPr>
        <w:pStyle w:val="BodyText"/>
      </w:pPr>
    </w:p>
    <w:p w:rsidR="00000000" w:rsidRPr="00724E20" w:rsidP="00724E20">
      <w:pPr>
        <w:pStyle w:val="BodyText"/>
      </w:pPr>
      <w:r w:rsidRPr="00724E20">
        <w:rPr>
          <w:rStyle w:val="SpecialBold"/>
        </w:rPr>
        <w:t>Range Statement</w:t>
      </w:r>
      <w:r w:rsidRPr="00724E20">
        <w:t xml:space="preserve"> (</w:t>
      </w:r>
      <w:r w:rsidRPr="00724E20">
        <w:rPr>
          <w:rStyle w:val="SpecialBold"/>
        </w:rPr>
        <w:t>continued</w:t>
      </w:r>
      <w:r w:rsidRPr="00724E20">
        <w:t xml:space="preserve">) </w:t>
      </w:r>
    </w:p>
    <w:tbl>
      <w:tblPr>
        <w:tblW w:w="0" w:type="auto"/>
        <w:tblLayout w:type="fixed"/>
        <w:tblCellMar>
          <w:left w:w="62" w:type="dxa"/>
          <w:right w:w="62" w:type="dxa"/>
        </w:tblCellMar>
        <w:tblLook w:val="0000"/>
      </w:tblPr>
      <w:tblGrid>
        <w:gridCol w:w="7668"/>
      </w:tblGrid>
      <w:tr w:rsidTr="004F3221">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E20" w:rsidP="00724E20">
            <w:pPr>
              <w:pStyle w:val="BodyText"/>
            </w:pPr>
            <w:r w:rsidRPr="00724E20">
              <w:rPr>
                <w:rStyle w:val="SpecialBold"/>
              </w:rPr>
              <w:t>TDMMF507C DEVELOP EMERGENCY AND DAMAGE CONTROL PLANS AND HANDLE EMERGENCY SITUATIONS ON BOARD A VESSEL</w:t>
            </w:r>
          </w:p>
        </w:tc>
      </w:tr>
    </w:tbl>
    <w:p w:rsidR="00000000" w:rsidRPr="00724E20" w:rsidP="00724E20">
      <w:pPr>
        <w:pStyle w:val="BodyText"/>
      </w:pPr>
    </w:p>
    <w:tbl>
      <w:tblPr>
        <w:tblW w:w="0" w:type="auto"/>
        <w:tblLayout w:type="fixed"/>
        <w:tblCellMar>
          <w:left w:w="62" w:type="dxa"/>
          <w:right w:w="62" w:type="dxa"/>
        </w:tblCellMar>
        <w:tblLook w:val="0000"/>
      </w:tblPr>
      <w:tblGrid>
        <w:gridCol w:w="346"/>
        <w:gridCol w:w="1745"/>
        <w:gridCol w:w="397"/>
        <w:gridCol w:w="15"/>
        <w:gridCol w:w="5988"/>
        <w:gridCol w:w="30"/>
        <w:gridCol w:w="14"/>
        <w:gridCol w:w="14"/>
      </w:tblGrid>
      <w:tr w:rsidTr="004F3221">
        <w:tblPrEx>
          <w:tblW w:w="0" w:type="auto"/>
          <w:tblLayout w:type="fixed"/>
          <w:tblCellMar>
            <w:left w:w="62" w:type="dxa"/>
            <w:right w:w="62" w:type="dxa"/>
          </w:tblCellMar>
          <w:tblLook w:val="0000"/>
        </w:tblPrEx>
        <w:trPr>
          <w:gridAfter w:val="2"/>
          <w:wAfter w:w="28" w:type="dxa"/>
          <w:tblHeader/>
        </w:trPr>
        <w:tc>
          <w:tcPr>
            <w:tcW w:w="2091" w:type="dxa"/>
            <w:gridSpan w:val="2"/>
            <w:tcBorders>
              <w:top w:val="nil"/>
              <w:left w:val="nil"/>
              <w:bottom w:val="nil"/>
              <w:right w:val="single" w:sz="6" w:space="0" w:color="auto"/>
            </w:tcBorders>
            <w:tcMar>
              <w:top w:w="0" w:type="dxa"/>
              <w:left w:w="62" w:type="dxa"/>
              <w:bottom w:w="0" w:type="dxa"/>
              <w:right w:w="62" w:type="dxa"/>
            </w:tcMar>
          </w:tcPr>
          <w:p w:rsidR="00000000" w:rsidRPr="00724E20" w:rsidP="00724E20">
            <w:pPr>
              <w:pStyle w:val="BodyText"/>
            </w:pPr>
            <w:r w:rsidRPr="00724E20">
              <w:rPr>
                <w:rStyle w:val="SpecialBold"/>
              </w:rPr>
              <w:t>VARIABLE</w:t>
            </w:r>
          </w:p>
        </w:tc>
        <w:tc>
          <w:tcPr>
            <w:tcW w:w="6430"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rPr>
                <w:rStyle w:val="SpecialBold"/>
              </w:rPr>
              <w:t>SCOPE</w:t>
            </w:r>
          </w:p>
        </w:tc>
      </w:tr>
      <w:tr w:rsidTr="004F3221">
        <w:tblPrEx>
          <w:tblW w:w="0" w:type="auto"/>
          <w:tblLayout w:type="fixed"/>
          <w:tblCellMar>
            <w:left w:w="62" w:type="dxa"/>
            <w:right w:w="62" w:type="dxa"/>
          </w:tblCellMar>
          <w:tblLook w:val="0000"/>
        </w:tblPrEx>
        <w:trPr>
          <w:gridAfter w:val="3"/>
          <w:wAfter w:w="58"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724E20" w:rsidP="00724E20">
            <w:pPr>
              <w:pStyle w:val="BodyText"/>
            </w:pPr>
          </w:p>
          <w:p w:rsidR="00000000" w:rsidP="00724E20">
            <w:pPr>
              <w:pStyle w:val="BodyText"/>
              <w:rPr>
                <w:lang w:val="en-NZ"/>
              </w:rPr>
            </w:pPr>
            <w:r w:rsidRPr="00724E20">
              <w:rPr>
                <w:rStyle w:val="SpecialBold"/>
              </w:rPr>
              <w:t>b</w:t>
            </w:r>
          </w:p>
        </w:tc>
        <w:tc>
          <w:tcPr>
            <w:tcW w:w="1745"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724E20" w:rsidP="00724E20">
            <w:pPr>
              <w:pStyle w:val="BodyText"/>
            </w:pPr>
          </w:p>
          <w:p w:rsidR="00000000" w:rsidRPr="00724E20" w:rsidP="00724E20">
            <w:pPr>
              <w:pStyle w:val="BodyText"/>
            </w:pPr>
            <w:r w:rsidRPr="00724E20">
              <w:rPr>
                <w:rStyle w:val="SpecialBold"/>
              </w:rPr>
              <w:t>Plans for emergency response may include</w:t>
            </w:r>
            <w:r w:rsidRPr="00724E20">
              <w:t>:</w:t>
            </w:r>
          </w:p>
          <w:p w:rsidR="00000000" w:rsidP="00724E20">
            <w:pPr>
              <w:pStyle w:val="BodyText"/>
              <w:rPr>
                <w:lang w:val="en-NZ"/>
              </w:rPr>
            </w:pPr>
            <w:r w:rsidRPr="00724E20">
              <w:t>(</w:t>
            </w:r>
            <w:r w:rsidRPr="00724E20">
              <w:rPr>
                <w:rStyle w:val="SpecialBold"/>
              </w:rPr>
              <w:t>continued</w:t>
            </w:r>
            <w:r w:rsidRPr="00724E20">
              <w:t xml:space="preserve">) </w:t>
            </w: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RPr="00724E20" w:rsidP="00724E20">
            <w:pPr>
              <w:pStyle w:val="BodyText"/>
            </w:pPr>
          </w:p>
          <w:p w:rsidR="00000000" w:rsidP="00724E20">
            <w:pPr>
              <w:pStyle w:val="BodyText"/>
              <w:rPr>
                <w:lang w:val="en-NZ"/>
              </w:rPr>
            </w:pPr>
            <w:r w:rsidRPr="00724E20">
              <w:t>6</w:t>
            </w:r>
          </w:p>
        </w:tc>
        <w:tc>
          <w:tcPr>
            <w:tcW w:w="5988" w:type="dxa"/>
            <w:tcBorders>
              <w:top w:val="nil"/>
              <w:left w:val="nil"/>
              <w:bottom w:val="nil"/>
              <w:right w:val="nil"/>
            </w:tcBorders>
            <w:tcMar>
              <w:top w:w="0" w:type="dxa"/>
              <w:left w:w="62" w:type="dxa"/>
              <w:bottom w:w="0" w:type="dxa"/>
              <w:right w:w="62" w:type="dxa"/>
            </w:tcMar>
          </w:tcPr>
          <w:p w:rsidR="00000000" w:rsidRPr="00724E20" w:rsidP="00724E20">
            <w:pPr>
              <w:pStyle w:val="BodyText"/>
            </w:pPr>
          </w:p>
          <w:p w:rsidR="00000000" w:rsidP="00724E20">
            <w:pPr>
              <w:pStyle w:val="BodyText"/>
              <w:rPr>
                <w:lang w:val="en-NZ"/>
              </w:rPr>
            </w:pPr>
            <w:r w:rsidRPr="00724E20">
              <w:t xml:space="preserve">resources deployment procedures, including use of day-to-day items </w:t>
            </w:r>
          </w:p>
        </w:tc>
      </w:tr>
      <w:tr w:rsidTr="004F3221">
        <w:tblPrEx>
          <w:tblW w:w="0" w:type="auto"/>
          <w:tblLayout w:type="fixed"/>
          <w:tblCellMar>
            <w:left w:w="62" w:type="dxa"/>
            <w:right w:w="62" w:type="dxa"/>
          </w:tblCellMar>
          <w:tblLook w:val="0000"/>
        </w:tblPrEx>
        <w:trPr>
          <w:gridAfter w:val="3"/>
          <w:wAfter w:w="58"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7</w:t>
            </w:r>
          </w:p>
        </w:tc>
        <w:tc>
          <w:tcPr>
            <w:tcW w:w="5988"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communications strategy</w:t>
            </w:r>
          </w:p>
        </w:tc>
      </w:tr>
      <w:tr w:rsidTr="004F3221">
        <w:tblPrEx>
          <w:tblW w:w="0" w:type="auto"/>
          <w:tblLayout w:type="fixed"/>
          <w:tblCellMar>
            <w:left w:w="62" w:type="dxa"/>
            <w:right w:w="62" w:type="dxa"/>
          </w:tblCellMar>
          <w:tblLook w:val="0000"/>
        </w:tblPrEx>
        <w:trPr>
          <w:gridAfter w:val="3"/>
          <w:wAfter w:w="58"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8</w:t>
            </w:r>
          </w:p>
        </w:tc>
        <w:tc>
          <w:tcPr>
            <w:tcW w:w="5988"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lifesaving procedures</w:t>
            </w:r>
          </w:p>
        </w:tc>
      </w:tr>
      <w:tr w:rsidTr="004F3221">
        <w:tblPrEx>
          <w:tblW w:w="0" w:type="auto"/>
          <w:tblLayout w:type="fixed"/>
          <w:tblCellMar>
            <w:left w:w="62" w:type="dxa"/>
            <w:right w:w="62" w:type="dxa"/>
          </w:tblCellMar>
          <w:tblLook w:val="0000"/>
        </w:tblPrEx>
        <w:trPr>
          <w:gridAfter w:val="3"/>
          <w:wAfter w:w="58"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9</w:t>
            </w:r>
          </w:p>
        </w:tc>
        <w:tc>
          <w:tcPr>
            <w:tcW w:w="5988"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abandon vessel procedures where required</w:t>
            </w:r>
          </w:p>
        </w:tc>
      </w:tr>
      <w:tr w:rsidTr="004F3221">
        <w:tblPrEx>
          <w:tblW w:w="0" w:type="auto"/>
          <w:tblLayout w:type="fixed"/>
          <w:tblCellMar>
            <w:left w:w="62" w:type="dxa"/>
            <w:right w:w="62" w:type="dxa"/>
          </w:tblCellMar>
          <w:tblLook w:val="0000"/>
        </w:tblPrEx>
        <w:trPr>
          <w:gridAfter w:val="3"/>
          <w:wAfter w:w="58"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t>10</w:t>
            </w:r>
          </w:p>
        </w:tc>
        <w:tc>
          <w:tcPr>
            <w:tcW w:w="5988" w:type="dxa"/>
            <w:tcBorders>
              <w:top w:val="nil"/>
              <w:left w:val="nil"/>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t>rescue of personnel from confined spaces</w:t>
            </w:r>
          </w:p>
        </w:tc>
      </w:tr>
      <w:tr w:rsidTr="004F3221">
        <w:tblPrEx>
          <w:tblW w:w="0" w:type="auto"/>
          <w:tblLayout w:type="fixed"/>
          <w:tblCellMar>
            <w:left w:w="62" w:type="dxa"/>
            <w:right w:w="62" w:type="dxa"/>
          </w:tblCellMar>
          <w:tblLook w:val="0000"/>
        </w:tblPrEx>
        <w:trPr>
          <w:gridAfter w:val="3"/>
          <w:wAfter w:w="58" w:type="dxa"/>
        </w:trPr>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724E20">
            <w:pPr>
              <w:pStyle w:val="BodyText"/>
              <w:rPr>
                <w:lang w:val="en-NZ"/>
              </w:rPr>
            </w:pPr>
          </w:p>
        </w:tc>
      </w:tr>
      <w:tr w:rsidTr="004F3221">
        <w:tblPrEx>
          <w:tblW w:w="0" w:type="auto"/>
          <w:tblLayout w:type="fixed"/>
          <w:tblCellMar>
            <w:left w:w="62" w:type="dxa"/>
            <w:right w:w="62" w:type="dxa"/>
          </w:tblCellMar>
          <w:tblLook w:val="0000"/>
        </w:tblPrEx>
        <w:trPr>
          <w:gridAfter w:val="3"/>
          <w:wAfter w:w="58"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724E20" w:rsidP="00724E20">
            <w:pPr>
              <w:pStyle w:val="BodyText"/>
            </w:pPr>
            <w:r w:rsidRPr="00724E20">
              <w:rPr>
                <w:rStyle w:val="SpecialBold"/>
              </w:rPr>
              <w:t>c</w:t>
            </w:r>
          </w:p>
        </w:tc>
        <w:tc>
          <w:tcPr>
            <w:tcW w:w="1745"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Potential emergencies may occur</w:t>
            </w:r>
            <w:r w:rsidRPr="00724E20">
              <w:t xml:space="preserve">: </w:t>
            </w: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1</w:t>
            </w:r>
          </w:p>
        </w:tc>
        <w:tc>
          <w:tcPr>
            <w:tcW w:w="5988"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 xml:space="preserve">by day or night </w:t>
            </w:r>
          </w:p>
        </w:tc>
      </w:tr>
      <w:tr w:rsidTr="004F3221">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2</w:t>
            </w:r>
          </w:p>
        </w:tc>
        <w:tc>
          <w:tcPr>
            <w:tcW w:w="5988"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under any possible conditions of weather and loading</w:t>
            </w:r>
          </w:p>
        </w:tc>
      </w:tr>
      <w:tr w:rsidTr="004F3221">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3</w:t>
            </w:r>
          </w:p>
        </w:tc>
        <w:tc>
          <w:tcPr>
            <w:tcW w:w="5988"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while underway</w:t>
            </w:r>
          </w:p>
        </w:tc>
      </w:tr>
      <w:tr w:rsidTr="004F3221">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4</w:t>
            </w:r>
          </w:p>
        </w:tc>
        <w:tc>
          <w:tcPr>
            <w:tcW w:w="5988"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during berthing and unberthing operations</w:t>
            </w:r>
          </w:p>
        </w:tc>
      </w:tr>
      <w:tr w:rsidTr="004F3221">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t>5</w:t>
            </w:r>
          </w:p>
        </w:tc>
        <w:tc>
          <w:tcPr>
            <w:tcW w:w="5988" w:type="dxa"/>
            <w:tcBorders>
              <w:top w:val="nil"/>
              <w:left w:val="nil"/>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t>while anchoring or mooring</w:t>
            </w:r>
          </w:p>
        </w:tc>
      </w:tr>
      <w:tr w:rsidTr="004F3221">
        <w:tblPrEx>
          <w:tblW w:w="0" w:type="auto"/>
          <w:tblLayout w:type="fixed"/>
          <w:tblCellMar>
            <w:left w:w="62" w:type="dxa"/>
            <w:right w:w="62" w:type="dxa"/>
          </w:tblCellMar>
          <w:tblLook w:val="0000"/>
        </w:tblPrEx>
        <w:trPr>
          <w:gridAfter w:val="3"/>
          <w:wAfter w:w="58" w:type="dxa"/>
        </w:trPr>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724E20">
            <w:pPr>
              <w:pStyle w:val="BodyText"/>
              <w:rPr>
                <w:lang w:val="en-NZ"/>
              </w:rPr>
            </w:pPr>
          </w:p>
        </w:tc>
      </w:tr>
      <w:tr w:rsidTr="004F3221">
        <w:tblPrEx>
          <w:tblW w:w="0" w:type="auto"/>
          <w:tblLayout w:type="fixed"/>
          <w:tblCellMar>
            <w:left w:w="62" w:type="dxa"/>
            <w:right w:w="62" w:type="dxa"/>
          </w:tblCellMar>
          <w:tblLook w:val="0000"/>
        </w:tblPrEx>
        <w:trPr>
          <w:gridAfter w:val="3"/>
          <w:wAfter w:w="58" w:type="dxa"/>
        </w:trPr>
        <w:tc>
          <w:tcPr>
            <w:tcW w:w="346" w:type="dxa"/>
            <w:vMerge w:val="restart"/>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rPr>
                <w:rStyle w:val="SpecialBold"/>
              </w:rPr>
              <w:t>d</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Emergencies may include</w:t>
            </w:r>
            <w:r w:rsidRPr="00724E20">
              <w:t>:</w:t>
            </w: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1</w:t>
            </w:r>
          </w:p>
        </w:tc>
        <w:tc>
          <w:tcPr>
            <w:tcW w:w="5988"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collision with another vessel</w:t>
            </w:r>
          </w:p>
        </w:tc>
      </w:tr>
      <w:tr w:rsidTr="004F3221">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2</w:t>
            </w:r>
          </w:p>
        </w:tc>
        <w:tc>
          <w:tcPr>
            <w:tcW w:w="5988"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explosion on board a vessel</w:t>
            </w:r>
          </w:p>
        </w:tc>
      </w:tr>
      <w:tr w:rsidTr="004F3221">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3</w:t>
            </w:r>
          </w:p>
        </w:tc>
        <w:tc>
          <w:tcPr>
            <w:tcW w:w="5988"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fire on board a vessel</w:t>
            </w:r>
          </w:p>
        </w:tc>
      </w:tr>
      <w:tr w:rsidTr="004F3221">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4</w:t>
            </w:r>
          </w:p>
        </w:tc>
        <w:tc>
          <w:tcPr>
            <w:tcW w:w="5988"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impairment of integrity of hull</w:t>
            </w:r>
          </w:p>
        </w:tc>
      </w:tr>
      <w:tr w:rsidTr="004F3221">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5</w:t>
            </w:r>
          </w:p>
        </w:tc>
        <w:tc>
          <w:tcPr>
            <w:tcW w:w="5988"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loss of steering control or motive power</w:t>
            </w:r>
          </w:p>
        </w:tc>
      </w:tr>
      <w:tr w:rsidTr="004F3221">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6</w:t>
            </w:r>
          </w:p>
        </w:tc>
        <w:tc>
          <w:tcPr>
            <w:tcW w:w="5988"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grounding</w:t>
            </w:r>
          </w:p>
        </w:tc>
      </w:tr>
      <w:tr w:rsidTr="004F3221">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7</w:t>
            </w:r>
          </w:p>
        </w:tc>
        <w:tc>
          <w:tcPr>
            <w:tcW w:w="5988"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beaching a vessel</w:t>
            </w:r>
          </w:p>
        </w:tc>
      </w:tr>
      <w:tr w:rsidTr="004F3221">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8</w:t>
            </w:r>
          </w:p>
        </w:tc>
        <w:tc>
          <w:tcPr>
            <w:tcW w:w="5988"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person overboard</w:t>
            </w:r>
          </w:p>
        </w:tc>
      </w:tr>
      <w:tr w:rsidTr="004F3221">
        <w:tblPrEx>
          <w:tblW w:w="0" w:type="auto"/>
          <w:tblLayout w:type="fixed"/>
          <w:tblCellMar>
            <w:left w:w="62" w:type="dxa"/>
            <w:right w:w="62" w:type="dxa"/>
          </w:tblCellMar>
          <w:tblLook w:val="0000"/>
        </w:tblPrEx>
        <w:trPr>
          <w:gridAfter w:val="3"/>
          <w:wAfter w:w="5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9</w:t>
            </w:r>
          </w:p>
        </w:tc>
        <w:tc>
          <w:tcPr>
            <w:tcW w:w="5988"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rescue and evacuation (including from confined spaces) of injured personnel</w:t>
            </w:r>
          </w:p>
        </w:tc>
      </w:tr>
      <w:tr w:rsidTr="004F3221">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724E20">
            <w:pPr>
              <w:pStyle w:val="BodyText"/>
              <w:rPr>
                <w:lang w:val="en-NZ"/>
              </w:rPr>
            </w:pPr>
          </w:p>
        </w:tc>
      </w:tr>
      <w:tr w:rsidTr="004F3221">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rPr>
                <w:rStyle w:val="SpecialBold"/>
              </w:rPr>
              <w:t>e</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Damage control measures in a flooding emergency may include</w:t>
            </w:r>
            <w:r w:rsidRPr="00724E20">
              <w:t>:</w:t>
            </w:r>
          </w:p>
        </w:tc>
        <w:tc>
          <w:tcPr>
            <w:tcW w:w="397"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1</w:t>
            </w:r>
          </w:p>
        </w:tc>
        <w:tc>
          <w:tcPr>
            <w:tcW w:w="6047" w:type="dxa"/>
            <w:gridSpan w:val="4"/>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 xml:space="preserve">use of softwood wedges and plugs to reduce water ingress </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7"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2</w:t>
            </w:r>
          </w:p>
        </w:tc>
        <w:tc>
          <w:tcPr>
            <w:tcW w:w="6047" w:type="dxa"/>
            <w:gridSpan w:val="4"/>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erection and application of vertical shoring</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7"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3</w:t>
            </w:r>
          </w:p>
        </w:tc>
        <w:tc>
          <w:tcPr>
            <w:tcW w:w="6047" w:type="dxa"/>
            <w:gridSpan w:val="4"/>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construction and fitting of a leak-stopping mat</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7"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4</w:t>
            </w:r>
          </w:p>
        </w:tc>
        <w:tc>
          <w:tcPr>
            <w:tcW w:w="6047" w:type="dxa"/>
            <w:gridSpan w:val="4"/>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temporary repair of a ruptured pressurised pipe</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7"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5</w:t>
            </w:r>
          </w:p>
        </w:tc>
        <w:tc>
          <w:tcPr>
            <w:tcW w:w="6047" w:type="dxa"/>
            <w:gridSpan w:val="4"/>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t>operation of a portable salvage pump</w:t>
            </w:r>
          </w:p>
        </w:tc>
      </w:tr>
    </w:tbl>
    <w:p w:rsidR="00000000" w:rsidRPr="00724E20" w:rsidP="00724E20">
      <w:pPr>
        <w:pStyle w:val="BodyText"/>
      </w:pPr>
    </w:p>
    <w:p w:rsidR="00000000" w:rsidRPr="00724E20" w:rsidP="00724E20">
      <w:pPr>
        <w:pStyle w:val="BodyText"/>
      </w:pPr>
      <w:r w:rsidRPr="00724E20">
        <w:rPr>
          <w:rStyle w:val="SpecialBold"/>
        </w:rPr>
        <w:t>Range Statement</w:t>
      </w:r>
      <w:r w:rsidRPr="00724E20">
        <w:t xml:space="preserve"> (</w:t>
      </w:r>
      <w:r w:rsidRPr="00724E20">
        <w:rPr>
          <w:rStyle w:val="SpecialBold"/>
        </w:rPr>
        <w:t>continued</w:t>
      </w:r>
      <w:r w:rsidRPr="00724E20">
        <w:t xml:space="preserve">) </w:t>
      </w:r>
    </w:p>
    <w:tbl>
      <w:tblPr>
        <w:tblW w:w="0" w:type="auto"/>
        <w:tblLayout w:type="fixed"/>
        <w:tblCellMar>
          <w:left w:w="62" w:type="dxa"/>
          <w:right w:w="62" w:type="dxa"/>
        </w:tblCellMar>
        <w:tblLook w:val="0000"/>
      </w:tblPr>
      <w:tblGrid>
        <w:gridCol w:w="7668"/>
      </w:tblGrid>
      <w:tr w:rsidTr="004F3221">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E20" w:rsidP="00724E20">
            <w:pPr>
              <w:pStyle w:val="BodyText"/>
            </w:pPr>
            <w:r w:rsidRPr="00724E20">
              <w:rPr>
                <w:rStyle w:val="SpecialBold"/>
              </w:rPr>
              <w:t>TDMMF507C DEVELOP EMERGENCY AND DAMAGE CONTROL PLANS AND HANDLE EMERGENCY SITUATIONS ON BOARD A VESSEL</w:t>
            </w:r>
          </w:p>
        </w:tc>
      </w:tr>
    </w:tbl>
    <w:p w:rsidR="00000000" w:rsidRPr="00724E20" w:rsidP="00724E20">
      <w:pPr>
        <w:pStyle w:val="BodyText"/>
      </w:pPr>
    </w:p>
    <w:tbl>
      <w:tblPr>
        <w:tblW w:w="0" w:type="auto"/>
        <w:tblLayout w:type="fixed"/>
        <w:tblCellMar>
          <w:left w:w="62" w:type="dxa"/>
          <w:right w:w="62" w:type="dxa"/>
        </w:tblCellMar>
        <w:tblLook w:val="0000"/>
      </w:tblPr>
      <w:tblGrid>
        <w:gridCol w:w="346"/>
        <w:gridCol w:w="1745"/>
        <w:gridCol w:w="6"/>
        <w:gridCol w:w="391"/>
        <w:gridCol w:w="15"/>
        <w:gridCol w:w="41"/>
        <w:gridCol w:w="5991"/>
        <w:gridCol w:w="14"/>
      </w:tblGrid>
      <w:tr w:rsidTr="004F3221">
        <w:tblPrEx>
          <w:tblW w:w="0" w:type="auto"/>
          <w:tblLayout w:type="fixed"/>
          <w:tblCellMar>
            <w:left w:w="62" w:type="dxa"/>
            <w:right w:w="62" w:type="dxa"/>
          </w:tblCellMar>
          <w:tblLook w:val="0000"/>
        </w:tblPrEx>
        <w:trPr>
          <w:tblHeader/>
        </w:trPr>
        <w:tc>
          <w:tcPr>
            <w:tcW w:w="2097" w:type="dxa"/>
            <w:gridSpan w:val="3"/>
            <w:tcBorders>
              <w:top w:val="nil"/>
              <w:left w:val="nil"/>
              <w:bottom w:val="nil"/>
              <w:right w:val="single" w:sz="6" w:space="0" w:color="auto"/>
            </w:tcBorders>
            <w:tcMar>
              <w:top w:w="0" w:type="dxa"/>
              <w:left w:w="62" w:type="dxa"/>
              <w:bottom w:w="0" w:type="dxa"/>
              <w:right w:w="62" w:type="dxa"/>
            </w:tcMar>
          </w:tcPr>
          <w:p w:rsidR="00000000" w:rsidRPr="00724E20" w:rsidP="00724E20">
            <w:pPr>
              <w:pStyle w:val="BodyText"/>
            </w:pPr>
            <w:r w:rsidRPr="00724E20">
              <w:rPr>
                <w:rStyle w:val="SpecialBold"/>
              </w:rPr>
              <w:t>VARIABLE</w:t>
            </w:r>
          </w:p>
        </w:tc>
        <w:tc>
          <w:tcPr>
            <w:tcW w:w="6452"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rPr>
                <w:rStyle w:val="SpecialBold"/>
              </w:rPr>
              <w:t>SCOPE</w:t>
            </w:r>
          </w:p>
        </w:tc>
      </w:tr>
      <w:tr w:rsidTr="004F3221">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724E20">
            <w:pPr>
              <w:pStyle w:val="BodyText"/>
              <w:rPr>
                <w:lang w:val="en-NZ"/>
              </w:rPr>
            </w:pPr>
          </w:p>
        </w:tc>
      </w:tr>
      <w:tr w:rsidTr="004F3221">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rPr>
                <w:rStyle w:val="SpecialBold"/>
              </w:rPr>
              <w:t>f</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Damage control measures in a fire or explosion emergency may include</w:t>
            </w:r>
            <w:r w:rsidRPr="00724E20">
              <w:t>:</w:t>
            </w:r>
          </w:p>
        </w:tc>
        <w:tc>
          <w:tcPr>
            <w:tcW w:w="397"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1</w:t>
            </w:r>
          </w:p>
        </w:tc>
        <w:tc>
          <w:tcPr>
            <w:tcW w:w="6047" w:type="dxa"/>
            <w:gridSpan w:val="3"/>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use of appropriate firefighting equipment and techniques such as various types of fire extinguishers, fire blankets, fire hoses and nozzles, and foam applicators</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7"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2</w:t>
            </w:r>
          </w:p>
        </w:tc>
        <w:tc>
          <w:tcPr>
            <w:tcW w:w="6047" w:type="dxa"/>
            <w:gridSpan w:val="3"/>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activation of fix</w:t>
            </w:r>
            <w:r w:rsidRPr="00724E20">
              <w:t>ed firefighting sprinklers and systems</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7"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3</w:t>
            </w:r>
          </w:p>
        </w:tc>
        <w:tc>
          <w:tcPr>
            <w:tcW w:w="6047" w:type="dxa"/>
            <w:gridSpan w:val="3"/>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 xml:space="preserve">fire extinguishment methodologies </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7"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4</w:t>
            </w:r>
          </w:p>
        </w:tc>
        <w:tc>
          <w:tcPr>
            <w:tcW w:w="6047" w:type="dxa"/>
            <w:gridSpan w:val="3"/>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boundary cooling techniques</w:t>
            </w:r>
          </w:p>
        </w:tc>
      </w:tr>
      <w:tr w:rsidTr="004F3221">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724E20">
            <w:pPr>
              <w:pStyle w:val="BodyText"/>
              <w:rPr>
                <w:lang w:val="en-NZ"/>
              </w:rPr>
            </w:pPr>
          </w:p>
        </w:tc>
      </w:tr>
      <w:tr w:rsidTr="004F3221">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rPr>
                <w:rStyle w:val="SpecialBold"/>
              </w:rPr>
              <w:t>g</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Survival and lifesaving equipment may include</w:t>
            </w:r>
            <w:r w:rsidRPr="00724E20">
              <w:t>:</w:t>
            </w:r>
          </w:p>
        </w:tc>
        <w:tc>
          <w:tcPr>
            <w:tcW w:w="397"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1</w:t>
            </w:r>
          </w:p>
        </w:tc>
        <w:tc>
          <w:tcPr>
            <w:tcW w:w="6047" w:type="dxa"/>
            <w:gridSpan w:val="3"/>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firefighting outfits and associated equipment</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7"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2</w:t>
            </w:r>
          </w:p>
        </w:tc>
        <w:tc>
          <w:tcPr>
            <w:tcW w:w="6047" w:type="dxa"/>
            <w:gridSpan w:val="3"/>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life-jackets</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7"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3</w:t>
            </w:r>
          </w:p>
        </w:tc>
        <w:tc>
          <w:tcPr>
            <w:tcW w:w="6047" w:type="dxa"/>
            <w:gridSpan w:val="3"/>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exposure suits</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7"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4</w:t>
            </w:r>
          </w:p>
        </w:tc>
        <w:tc>
          <w:tcPr>
            <w:tcW w:w="6047" w:type="dxa"/>
            <w:gridSpan w:val="3"/>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immersion suits</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7"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5</w:t>
            </w:r>
          </w:p>
        </w:tc>
        <w:tc>
          <w:tcPr>
            <w:tcW w:w="6047" w:type="dxa"/>
            <w:gridSpan w:val="3"/>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 xml:space="preserve">survival craft </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7" w:type="dxa"/>
            <w:gridSpan w:val="2"/>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6</w:t>
            </w:r>
          </w:p>
        </w:tc>
        <w:tc>
          <w:tcPr>
            <w:tcW w:w="6047" w:type="dxa"/>
            <w:gridSpan w:val="3"/>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radio devices, including EPIRBs</w:t>
            </w:r>
          </w:p>
        </w:tc>
      </w:tr>
      <w:tr w:rsidTr="004F3221">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724E20">
            <w:pPr>
              <w:pStyle w:val="BodyText"/>
              <w:rPr>
                <w:lang w:val="en-NZ"/>
              </w:rPr>
            </w:pPr>
          </w:p>
        </w:tc>
      </w:tr>
      <w:tr w:rsidTr="004F3221">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rPr>
                <w:rStyle w:val="SpecialBold"/>
              </w:rPr>
              <w:t>h</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Sources of information and documentation may include</w:t>
            </w:r>
            <w:r w:rsidRPr="00724E20">
              <w:t>:</w:t>
            </w: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1</w:t>
            </w:r>
          </w:p>
        </w:tc>
        <w:tc>
          <w:tcPr>
            <w:tcW w:w="5991"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 xml:space="preserve">safety management system plans, procedures, checklists and instructions </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2</w:t>
            </w:r>
          </w:p>
        </w:tc>
        <w:tc>
          <w:tcPr>
            <w:tcW w:w="5991"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operational orders</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3</w:t>
            </w:r>
          </w:p>
        </w:tc>
        <w:tc>
          <w:tcPr>
            <w:tcW w:w="5991"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navigational charts</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4</w:t>
            </w:r>
          </w:p>
        </w:tc>
        <w:tc>
          <w:tcPr>
            <w:tcW w:w="5991"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IMO Conventions and Codes</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5</w:t>
            </w:r>
          </w:p>
        </w:tc>
        <w:tc>
          <w:tcPr>
            <w:tcW w:w="5991"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AMSA Marine Orders</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6</w:t>
            </w:r>
          </w:p>
        </w:tc>
        <w:tc>
          <w:tcPr>
            <w:tcW w:w="5991"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NSCV Code</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7</w:t>
            </w:r>
          </w:p>
        </w:tc>
        <w:tc>
          <w:tcPr>
            <w:tcW w:w="5991"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ISPS Code</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8</w:t>
            </w:r>
          </w:p>
        </w:tc>
        <w:tc>
          <w:tcPr>
            <w:tcW w:w="5991"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vessel's log</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9</w:t>
            </w:r>
          </w:p>
        </w:tc>
        <w:tc>
          <w:tcPr>
            <w:tcW w:w="5991"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 xml:space="preserve">company emergency procedures </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10</w:t>
            </w:r>
          </w:p>
        </w:tc>
        <w:tc>
          <w:tcPr>
            <w:tcW w:w="5991"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vessel manufacturer's instructions and recommended procedures for damage control measures</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11</w:t>
            </w:r>
          </w:p>
        </w:tc>
        <w:tc>
          <w:tcPr>
            <w:tcW w:w="5991"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instructions of relevant maritime authorities</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3" w:type="dxa"/>
            <w:gridSpan w:val="4"/>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12</w:t>
            </w:r>
          </w:p>
        </w:tc>
        <w:tc>
          <w:tcPr>
            <w:tcW w:w="5991" w:type="dxa"/>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relevant Australian and international standards</w:t>
            </w:r>
          </w:p>
        </w:tc>
      </w:tr>
      <w:tr w:rsidTr="004F3221">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724E20">
            <w:pPr>
              <w:pStyle w:val="BodyText"/>
              <w:rPr>
                <w:lang w:val="en-NZ"/>
              </w:rPr>
            </w:pPr>
          </w:p>
        </w:tc>
      </w:tr>
      <w:tr w:rsidTr="004F3221">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rPr>
                <w:rStyle w:val="SpecialBold"/>
              </w:rPr>
              <w:t>i</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Applicable regulations and legislation may include</w:t>
            </w:r>
            <w:r w:rsidRPr="00724E20">
              <w:t>:</w:t>
            </w: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1</w:t>
            </w:r>
          </w:p>
        </w:tc>
        <w:tc>
          <w:tcPr>
            <w:tcW w:w="6032" w:type="dxa"/>
            <w:gridSpan w:val="2"/>
            <w:tcBorders>
              <w:top w:val="nil"/>
              <w:left w:val="nil"/>
              <w:bottom w:val="nil"/>
              <w:right w:val="nil"/>
            </w:tcBorders>
            <w:tcMar>
              <w:top w:w="0" w:type="dxa"/>
              <w:left w:w="62" w:type="dxa"/>
              <w:bottom w:w="0" w:type="dxa"/>
              <w:right w:w="62" w:type="dxa"/>
            </w:tcMar>
          </w:tcPr>
          <w:p w:rsidR="00000000" w:rsidP="00724E20">
            <w:pPr>
              <w:pStyle w:val="BodyText"/>
              <w:rPr>
                <w:lang w:val="en-NZ"/>
              </w:rPr>
            </w:pPr>
            <w:r w:rsidRPr="00724E20">
              <w:t>relevant sections of the IMO Codes and Conventions and AMSA Marine Orders</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2</w:t>
            </w:r>
          </w:p>
        </w:tc>
        <w:tc>
          <w:tcPr>
            <w:tcW w:w="6032" w:type="dxa"/>
            <w:gridSpan w:val="2"/>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t>NSCV Code</w:t>
            </w:r>
          </w:p>
        </w:tc>
      </w:tr>
    </w:tbl>
    <w:p w:rsidR="00000000" w:rsidRPr="00724E20" w:rsidP="00724E20">
      <w:pPr>
        <w:pStyle w:val="BodyText"/>
      </w:pPr>
    </w:p>
    <w:p w:rsidR="00000000" w:rsidRPr="00724E20" w:rsidP="00724E20">
      <w:pPr>
        <w:pStyle w:val="BodyText"/>
      </w:pPr>
      <w:r w:rsidRPr="00724E20">
        <w:rPr>
          <w:rStyle w:val="SpecialBold"/>
        </w:rPr>
        <w:t>Range Statement</w:t>
      </w:r>
      <w:r w:rsidRPr="00724E20">
        <w:t xml:space="preserve"> (</w:t>
      </w:r>
      <w:r w:rsidRPr="00724E20">
        <w:rPr>
          <w:rStyle w:val="SpecialBold"/>
        </w:rPr>
        <w:t>continued</w:t>
      </w:r>
      <w:r w:rsidRPr="00724E20">
        <w:t xml:space="preserve">) </w:t>
      </w:r>
    </w:p>
    <w:tbl>
      <w:tblPr>
        <w:tblW w:w="0" w:type="auto"/>
        <w:tblLayout w:type="fixed"/>
        <w:tblCellMar>
          <w:left w:w="62" w:type="dxa"/>
          <w:right w:w="62" w:type="dxa"/>
        </w:tblCellMar>
        <w:tblLook w:val="0000"/>
      </w:tblPr>
      <w:tblGrid>
        <w:gridCol w:w="7668"/>
      </w:tblGrid>
      <w:tr w:rsidTr="004F3221">
        <w:tblPrEx>
          <w:tblW w:w="0" w:type="auto"/>
          <w:tblLayout w:type="fixed"/>
          <w:tblCellMar>
            <w:left w:w="62" w:type="dxa"/>
            <w:right w:w="62" w:type="dxa"/>
          </w:tblCellMar>
          <w:tblLook w:val="0000"/>
        </w:tblPrEx>
        <w:trPr>
          <w:tblHeader/>
        </w:trPr>
        <w:tc>
          <w:tcPr>
            <w:tcW w:w="7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E20" w:rsidP="00724E20">
            <w:pPr>
              <w:pStyle w:val="BodyText"/>
            </w:pPr>
            <w:r w:rsidRPr="00724E20">
              <w:rPr>
                <w:rStyle w:val="SpecialBold"/>
              </w:rPr>
              <w:t>TDMMF507C DEVELOP EMERGENCY AND DAMAGE CONTROL PLANS AND HANDLE EMERGENCY SITUATIONS ON BOARD A VESSEL</w:t>
            </w:r>
          </w:p>
        </w:tc>
      </w:tr>
    </w:tbl>
    <w:p w:rsidR="00000000" w:rsidRPr="00724E20" w:rsidP="00724E20">
      <w:pPr>
        <w:pStyle w:val="BodyText"/>
      </w:pPr>
    </w:p>
    <w:tbl>
      <w:tblPr>
        <w:tblW w:w="0" w:type="auto"/>
        <w:tblLayout w:type="fixed"/>
        <w:tblCellMar>
          <w:left w:w="62" w:type="dxa"/>
          <w:right w:w="62" w:type="dxa"/>
        </w:tblCellMar>
        <w:tblLook w:val="0000"/>
      </w:tblPr>
      <w:tblGrid>
        <w:gridCol w:w="346"/>
        <w:gridCol w:w="1742"/>
        <w:gridCol w:w="415"/>
        <w:gridCol w:w="6032"/>
        <w:gridCol w:w="14"/>
      </w:tblGrid>
      <w:tr w:rsidTr="004F3221">
        <w:tblPrEx>
          <w:tblW w:w="0" w:type="auto"/>
          <w:tblLayout w:type="fixed"/>
          <w:tblCellMar>
            <w:left w:w="62" w:type="dxa"/>
            <w:right w:w="62" w:type="dxa"/>
          </w:tblCellMar>
          <w:tblLook w:val="0000"/>
        </w:tblPrEx>
        <w:trPr>
          <w:tblHeader/>
        </w:trPr>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24E20" w:rsidP="00724E20">
            <w:pPr>
              <w:pStyle w:val="BodyText"/>
            </w:pPr>
            <w:r w:rsidRPr="00724E20">
              <w:rPr>
                <w:rStyle w:val="SpecialBold"/>
              </w:rPr>
              <w:t>VARIABLE</w:t>
            </w:r>
          </w:p>
        </w:tc>
        <w:tc>
          <w:tcPr>
            <w:tcW w:w="6461"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724E20">
            <w:pPr>
              <w:pStyle w:val="BodyText"/>
              <w:rPr>
                <w:lang w:val="en-NZ"/>
              </w:rPr>
            </w:pPr>
            <w:r w:rsidRPr="00724E20">
              <w:rPr>
                <w:rStyle w:val="SpecialBold"/>
              </w:rPr>
              <w:t>SCOPE</w:t>
            </w:r>
          </w:p>
        </w:tc>
      </w:tr>
      <w:tr w:rsidTr="004F3221">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724E20" w:rsidP="00724E20">
            <w:pPr>
              <w:pStyle w:val="BodyText"/>
            </w:pPr>
          </w:p>
          <w:p w:rsidR="00000000" w:rsidP="00724E20">
            <w:pPr>
              <w:pStyle w:val="BodyText"/>
              <w:rPr>
                <w:lang w:val="en-NZ"/>
              </w:rPr>
            </w:pPr>
            <w:r w:rsidRPr="00724E20">
              <w:rPr>
                <w:rStyle w:val="SpecialBold"/>
              </w:rPr>
              <w:t>i</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RPr="00724E20" w:rsidP="00724E20">
            <w:pPr>
              <w:pStyle w:val="BodyText"/>
            </w:pPr>
          </w:p>
          <w:p w:rsidR="00000000" w:rsidRPr="00724E20" w:rsidP="00724E20">
            <w:pPr>
              <w:pStyle w:val="BodyText"/>
            </w:pPr>
            <w:r w:rsidRPr="00724E20">
              <w:rPr>
                <w:rStyle w:val="SpecialBold"/>
              </w:rPr>
              <w:t>Applicable regulations and legislation may include</w:t>
            </w:r>
            <w:r w:rsidRPr="00724E20">
              <w:t>:</w:t>
            </w:r>
          </w:p>
          <w:p w:rsidR="00000000" w:rsidP="00724E20">
            <w:pPr>
              <w:pStyle w:val="BodyText"/>
              <w:rPr>
                <w:lang w:val="en-NZ"/>
              </w:rPr>
            </w:pPr>
            <w:r w:rsidRPr="00724E20">
              <w:t>(</w:t>
            </w:r>
            <w:r w:rsidRPr="00724E20">
              <w:rPr>
                <w:rStyle w:val="SpecialBold"/>
              </w:rPr>
              <w:t>continued</w:t>
            </w:r>
            <w:r w:rsidRPr="00724E20">
              <w:t xml:space="preserve">) </w:t>
            </w:r>
          </w:p>
        </w:tc>
        <w:tc>
          <w:tcPr>
            <w:tcW w:w="415" w:type="dxa"/>
            <w:tcBorders>
              <w:top w:val="nil"/>
              <w:left w:val="single" w:sz="6" w:space="0" w:color="auto"/>
              <w:bottom w:val="nil"/>
              <w:right w:val="nil"/>
            </w:tcBorders>
            <w:tcMar>
              <w:top w:w="0" w:type="dxa"/>
              <w:left w:w="62" w:type="dxa"/>
              <w:bottom w:w="0" w:type="dxa"/>
              <w:right w:w="62" w:type="dxa"/>
            </w:tcMar>
          </w:tcPr>
          <w:p w:rsidR="00000000" w:rsidRPr="00724E20" w:rsidP="00724E20">
            <w:pPr>
              <w:pStyle w:val="BodyText"/>
            </w:pPr>
          </w:p>
          <w:p w:rsidR="00000000" w:rsidP="00724E20">
            <w:pPr>
              <w:pStyle w:val="BodyText"/>
              <w:rPr>
                <w:lang w:val="en-NZ"/>
              </w:rPr>
            </w:pPr>
            <w:r w:rsidRPr="00724E20">
              <w:t>3</w:t>
            </w:r>
          </w:p>
        </w:tc>
        <w:tc>
          <w:tcPr>
            <w:tcW w:w="6032" w:type="dxa"/>
            <w:tcBorders>
              <w:top w:val="nil"/>
              <w:left w:val="nil"/>
              <w:bottom w:val="nil"/>
              <w:right w:val="nil"/>
            </w:tcBorders>
            <w:tcMar>
              <w:top w:w="0" w:type="dxa"/>
              <w:left w:w="62" w:type="dxa"/>
              <w:bottom w:w="0" w:type="dxa"/>
              <w:right w:w="62" w:type="dxa"/>
            </w:tcMar>
          </w:tcPr>
          <w:p w:rsidR="00000000" w:rsidRPr="00724E20" w:rsidP="00724E20">
            <w:pPr>
              <w:pStyle w:val="BodyText"/>
            </w:pPr>
          </w:p>
          <w:p w:rsidR="00000000" w:rsidP="00724E20">
            <w:pPr>
              <w:pStyle w:val="BodyText"/>
              <w:rPr>
                <w:lang w:val="en-NZ"/>
              </w:rPr>
            </w:pPr>
            <w:r w:rsidRPr="00724E20">
              <w:t xml:space="preserve">International Regulations for Preventing Collisions at Sea </w:t>
            </w:r>
          </w:p>
        </w:tc>
      </w:tr>
      <w:tr w:rsidTr="004F3221">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5" w:type="dxa"/>
            <w:tcBorders>
              <w:top w:val="nil"/>
              <w:left w:val="single" w:sz="6" w:space="0" w:color="auto"/>
              <w:bottom w:val="nil"/>
              <w:right w:val="nil"/>
            </w:tcBorders>
            <w:tcMar>
              <w:top w:w="0" w:type="dxa"/>
              <w:left w:w="62" w:type="dxa"/>
              <w:bottom w:w="0" w:type="dxa"/>
              <w:right w:w="62" w:type="dxa"/>
            </w:tcMar>
          </w:tcPr>
          <w:p w:rsidR="00000000" w:rsidP="00724E20">
            <w:pPr>
              <w:pStyle w:val="BodyText"/>
              <w:rPr>
                <w:lang w:val="en-NZ"/>
              </w:rPr>
            </w:pPr>
            <w:r w:rsidRPr="00724E20">
              <w:t>4</w:t>
            </w:r>
          </w:p>
        </w:tc>
        <w:tc>
          <w:tcPr>
            <w:tcW w:w="6032" w:type="dxa"/>
            <w:tcBorders>
              <w:top w:val="nil"/>
              <w:left w:val="nil"/>
              <w:bottom w:val="nil"/>
              <w:right w:val="nil"/>
            </w:tcBorders>
            <w:tcMar>
              <w:top w:w="0" w:type="dxa"/>
              <w:left w:w="62" w:type="dxa"/>
              <w:bottom w:w="0" w:type="dxa"/>
              <w:right w:w="62" w:type="dxa"/>
            </w:tcMar>
          </w:tcPr>
          <w:p w:rsidR="00000000" w:rsidRPr="00724E20" w:rsidP="00724E20">
            <w:pPr>
              <w:pStyle w:val="BodyText"/>
            </w:pPr>
            <w:r w:rsidRPr="00724E20">
              <w:t>relevant international, Commonwealth, State and Territory Marine and OH&amp;S legislation</w:t>
            </w:r>
          </w:p>
        </w:tc>
      </w:tr>
    </w:tbl>
    <w:p w:rsidR="004F3221" w:rsidP="00724E20">
      <w:pPr>
        <w:pStyle w:val="BodyText"/>
      </w:pPr>
    </w:p>
    <w:p w:rsidR="004F3221" w:rsidP="00724E20">
      <w:pPr>
        <w:pStyle w:val="BodyText"/>
      </w:pPr>
    </w:p>
    <w:p w:rsidR="00000000" w:rsidRPr="00724E20" w:rsidP="00724E20">
      <w:pPr>
        <w:pStyle w:val="Heading1"/>
      </w:pPr>
      <w:bookmarkStart w:id="12" w:name="O_151346"/>
      <w:bookmarkEnd w:id="12"/>
      <w:r w:rsidRPr="00724E20">
        <w:t>Unit Sector(s)</w:t>
      </w:r>
    </w:p>
    <w:p w:rsidR="00000000" w:rsidRPr="00724E20" w:rsidP="00724E20">
      <w:pPr>
        <w:pStyle w:val="BodyText"/>
      </w:pPr>
      <w:r w:rsidRPr="00724E20">
        <w:t>Not applicable.</w:t>
      </w:r>
    </w:p>
    <w:p w:rsidR="00000000" w:rsidRPr="00724E20" w:rsidP="00724E20">
      <w:pPr>
        <w:pStyle w:val="AllowPageBreak"/>
      </w:pPr>
    </w:p>
    <w:p w:rsidR="00000000" w:rsidRPr="00724E20" w:rsidP="00724E20">
      <w:pPr>
        <w:pStyle w:val="Heading1"/>
      </w:pPr>
      <w:bookmarkStart w:id="13" w:name="O_163788"/>
      <w:bookmarkEnd w:id="13"/>
      <w:r w:rsidRPr="00724E20">
        <w:t>Field</w:t>
      </w:r>
    </w:p>
    <w:p w:rsidR="004F3221" w:rsidP="00724E20">
      <w:pPr>
        <w:pStyle w:val="BodyText"/>
      </w:pPr>
      <w:r w:rsidRPr="00724E20">
        <w:t>Field</w:t>
      </w:r>
      <w:r w:rsidRPr="00724E20">
        <w:tab/>
        <w:t>MF</w:t>
      </w:r>
      <w:r w:rsidRPr="00724E20">
        <w:tab/>
        <w:t>Operational Quality and Safety</w:t>
      </w:r>
    </w:p>
    <w:p w:rsidR="004F3221" w:rsidP="00724E20">
      <w:pPr>
        <w:pStyle w:val="BodyText"/>
      </w:pPr>
    </w:p>
    <w:p w:rsidR="00000000" w:rsidRPr="00724E20" w:rsidP="00724E20">
      <w:pPr>
        <w:pStyle w:val="Heading1"/>
      </w:pPr>
      <w:bookmarkStart w:id="14" w:name="O_163789"/>
      <w:bookmarkEnd w:id="14"/>
      <w:r w:rsidRPr="00724E20">
        <w:t>Relationship to other units</w:t>
      </w:r>
    </w:p>
    <w:tbl>
      <w:tblPr>
        <w:tblW w:w="0" w:type="auto"/>
        <w:tblLayout w:type="fixed"/>
        <w:tblCellMar>
          <w:left w:w="62" w:type="dxa"/>
          <w:right w:w="62" w:type="dxa"/>
        </w:tblCellMar>
        <w:tblLook w:val="0000"/>
      </w:tblPr>
      <w:tblGrid>
        <w:gridCol w:w="1974"/>
        <w:gridCol w:w="6481"/>
      </w:tblGrid>
      <w:tr w:rsidTr="004F3221">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E20">
            <w:pPr>
              <w:pStyle w:val="BodyText"/>
              <w:rPr>
                <w:lang w:val="en-NZ"/>
              </w:rPr>
            </w:pPr>
            <w:r w:rsidRPr="00724E20">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E20" w:rsidP="00724E20">
            <w:pPr>
              <w:pStyle w:val="BodyText"/>
            </w:pPr>
            <w:r w:rsidRPr="00724E20">
              <w:t>The unit may be assessed in conjunction with other units that relate to the functions of the occupation(s) concerned.</w:t>
            </w:r>
          </w:p>
        </w:tc>
      </w:tr>
    </w:tbl>
    <w:p w:rsidR="00000000" w:rsidRPr="00724E20" w:rsidP="00724E20">
      <w:pPr>
        <w:pStyle w:val="BodyText"/>
      </w:pPr>
    </w:p>
    <w:p w:rsidR="00000000" w:rsidRPr="00724E20" w:rsidP="00724E20"/>
    <w:sectPr w:rsidSect="00724E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E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3221" w:rsidP="004F32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E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221" w:rsidP="00724E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4F3221" w:rsidP="00724E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F3221" w:rsidP="00724E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E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E20" w:rsidRPr="004F3221" w:rsidP="004F32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E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221" w:rsidRPr="002D2AF8" w:rsidP="00724E20">
    <w:pPr>
      <w:pStyle w:val="Header"/>
      <w:framePr w:wrap="around"/>
    </w:pPr>
    <w:r>
      <w:fldChar w:fldCharType="begin"/>
    </w:r>
    <w:r>
      <w:instrText xml:space="preserve"> TITLE   \* MERGEFORMAT </w:instrText>
    </w:r>
    <w:r>
      <w:fldChar w:fldCharType="separate"/>
    </w:r>
    <w:r>
      <w:t>TDMMF507C DEVELOP EMERGENCY AND DAMAGE CONTROL PLANS AND HANDLE EMERGENCY SITUATIONS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F3221" w:rsidP="00724E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E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4E20"/>
    <w:pPr>
      <w:spacing w:before="360" w:after="60"/>
      <w:outlineLvl w:val="0"/>
    </w:pPr>
    <w:rPr>
      <w:sz w:val="32"/>
    </w:rPr>
  </w:style>
  <w:style w:type="paragraph" w:styleId="Heading2">
    <w:name w:val="heading 2"/>
    <w:basedOn w:val="HeadingBase"/>
    <w:next w:val="BodyText"/>
    <w:link w:val="Heading2Char"/>
    <w:qFormat/>
    <w:rsid w:val="00724E20"/>
    <w:pPr>
      <w:keepLines/>
      <w:spacing w:before="240" w:after="120"/>
      <w:outlineLvl w:val="1"/>
    </w:pPr>
    <w:rPr>
      <w:sz w:val="28"/>
      <w:szCs w:val="40"/>
    </w:rPr>
  </w:style>
  <w:style w:type="paragraph" w:styleId="Heading3">
    <w:name w:val="heading 3"/>
    <w:basedOn w:val="HeadingBase"/>
    <w:next w:val="BodyText"/>
    <w:link w:val="Heading3Char"/>
    <w:qFormat/>
    <w:rsid w:val="00724E20"/>
    <w:pPr>
      <w:spacing w:before="180" w:after="120"/>
      <w:outlineLvl w:val="2"/>
    </w:pPr>
    <w:rPr>
      <w:spacing w:val="-10"/>
      <w:kern w:val="32"/>
    </w:rPr>
  </w:style>
  <w:style w:type="paragraph" w:styleId="Heading4">
    <w:name w:val="heading 4"/>
    <w:basedOn w:val="HeadingBase"/>
    <w:next w:val="BodyText"/>
    <w:link w:val="Heading4Char"/>
    <w:qFormat/>
    <w:rsid w:val="00724E20"/>
    <w:pPr>
      <w:spacing w:before="160" w:after="120"/>
      <w:outlineLvl w:val="3"/>
    </w:pPr>
    <w:rPr>
      <w:sz w:val="22"/>
    </w:rPr>
  </w:style>
  <w:style w:type="paragraph" w:styleId="Heading5">
    <w:name w:val="heading 5"/>
    <w:basedOn w:val="HeadingBase"/>
    <w:next w:val="Normal"/>
    <w:link w:val="Heading5Char"/>
    <w:qFormat/>
    <w:rsid w:val="00724E20"/>
    <w:pPr>
      <w:spacing w:before="80"/>
      <w:outlineLvl w:val="4"/>
    </w:pPr>
    <w:rPr>
      <w:color w:val="918585"/>
      <w:sz w:val="20"/>
    </w:rPr>
  </w:style>
  <w:style w:type="paragraph" w:styleId="Heading6">
    <w:name w:val="heading 6"/>
    <w:basedOn w:val="HeadingBase"/>
    <w:next w:val="Normal"/>
    <w:link w:val="Heading6Char"/>
    <w:qFormat/>
    <w:rsid w:val="00724E20"/>
    <w:pPr>
      <w:spacing w:before="60"/>
      <w:outlineLvl w:val="5"/>
    </w:pPr>
    <w:rPr>
      <w:color w:val="918585"/>
      <w:sz w:val="20"/>
    </w:rPr>
  </w:style>
  <w:style w:type="paragraph" w:styleId="Heading7">
    <w:name w:val="heading 7"/>
    <w:basedOn w:val="Normal"/>
    <w:next w:val="Normal"/>
    <w:link w:val="Heading7Char"/>
    <w:qFormat/>
    <w:rsid w:val="00724E20"/>
    <w:pPr>
      <w:ind w:left="720"/>
      <w:outlineLvl w:val="6"/>
    </w:pPr>
    <w:rPr>
      <w:i/>
    </w:rPr>
  </w:style>
  <w:style w:type="paragraph" w:styleId="Heading8">
    <w:name w:val="heading 8"/>
    <w:basedOn w:val="Normal"/>
    <w:next w:val="Normal"/>
    <w:link w:val="Heading8Char"/>
    <w:qFormat/>
    <w:rsid w:val="00724E20"/>
    <w:pPr>
      <w:ind w:left="720"/>
      <w:outlineLvl w:val="7"/>
    </w:pPr>
    <w:rPr>
      <w:i/>
    </w:rPr>
  </w:style>
  <w:style w:type="paragraph" w:styleId="Heading9">
    <w:name w:val="heading 9"/>
    <w:basedOn w:val="Normal"/>
    <w:next w:val="Normal"/>
    <w:link w:val="Heading9Char"/>
    <w:qFormat/>
    <w:rsid w:val="00724E20"/>
    <w:pPr>
      <w:ind w:left="720"/>
      <w:outlineLvl w:val="8"/>
    </w:pPr>
    <w:rPr>
      <w:i/>
    </w:rPr>
  </w:style>
  <w:style w:type="character" w:default="1" w:styleId="DefaultParagraphFont">
    <w:name w:val="Default Paragraph Font"/>
    <w:uiPriority w:val="1"/>
    <w:unhideWhenUsed/>
    <w:rsid w:val="00724E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4E20"/>
  </w:style>
  <w:style w:type="character" w:customStyle="1" w:styleId="Heading1Char">
    <w:name w:val="Heading 1 Char"/>
    <w:basedOn w:val="DefaultParagraphFont"/>
    <w:link w:val="Heading1"/>
    <w:rsid w:val="00724E20"/>
    <w:rPr>
      <w:rFonts w:ascii="Times New Roman" w:eastAsia="Times New Roman" w:hAnsi="Times New Roman" w:cs="Times New Roman"/>
      <w:b/>
      <w:sz w:val="32"/>
      <w:szCs w:val="20"/>
      <w:lang w:eastAsia="en-US"/>
    </w:rPr>
  </w:style>
  <w:style w:type="paragraph" w:styleId="BodyText">
    <w:name w:val="Body Text"/>
    <w:basedOn w:val="Normal"/>
    <w:link w:val="BodyTextChar"/>
    <w:rsid w:val="00724E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4E20"/>
    <w:rPr>
      <w:rFonts w:ascii="Times New Roman" w:eastAsia="Times New Roman" w:hAnsi="Times New Roman" w:cs="Times New Roman"/>
      <w:sz w:val="24"/>
      <w:lang w:eastAsia="en-US"/>
    </w:rPr>
  </w:style>
  <w:style w:type="paragraph" w:styleId="Footer">
    <w:name w:val="footer"/>
    <w:basedOn w:val="Normal"/>
    <w:link w:val="FooterChar"/>
    <w:rsid w:val="00724E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4E20"/>
    <w:rPr>
      <w:rFonts w:ascii="Times New Roman" w:eastAsia="Times New Roman" w:hAnsi="Times New Roman" w:cs="Times New Roman"/>
      <w:sz w:val="16"/>
      <w:lang w:eastAsia="en-US"/>
    </w:rPr>
  </w:style>
  <w:style w:type="character" w:customStyle="1" w:styleId="SpecialBold">
    <w:name w:val="Special Bold"/>
    <w:basedOn w:val="DefaultParagraphFont"/>
    <w:rsid w:val="00724E20"/>
    <w:rPr>
      <w:b/>
      <w:spacing w:val="0"/>
    </w:rPr>
  </w:style>
  <w:style w:type="character" w:styleId="Emphasis">
    <w:name w:val="Emphasis"/>
    <w:basedOn w:val="DefaultParagraphFont"/>
    <w:qFormat/>
    <w:rsid w:val="00724E20"/>
    <w:rPr>
      <w:i/>
    </w:rPr>
  </w:style>
  <w:style w:type="paragraph" w:customStyle="1" w:styleId="SuperHeading">
    <w:name w:val="SuperHeading"/>
    <w:basedOn w:val="Normal"/>
    <w:rsid w:val="00724E20"/>
    <w:pPr>
      <w:spacing w:before="240" w:after="120"/>
      <w:outlineLvl w:val="0"/>
    </w:pPr>
    <w:rPr>
      <w:rFonts w:ascii="Times New Roman" w:hAnsi="Times New Roman"/>
      <w:b/>
      <w:sz w:val="28"/>
    </w:rPr>
  </w:style>
  <w:style w:type="paragraph" w:customStyle="1" w:styleId="AllowPageBreak">
    <w:name w:val="AllowPageBreak"/>
    <w:rsid w:val="00724E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4E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4E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4E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4E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4E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4E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4E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4E20"/>
    <w:rPr>
      <w:rFonts w:ascii="Courier New" w:eastAsia="Times New Roman" w:hAnsi="Courier New" w:cs="Times New Roman"/>
      <w:i/>
      <w:szCs w:val="20"/>
      <w:lang w:eastAsia="en-US"/>
    </w:rPr>
  </w:style>
  <w:style w:type="paragraph" w:customStyle="1" w:styleId="HeadingBase">
    <w:name w:val="Heading Base"/>
    <w:rsid w:val="00724E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4E20"/>
    <w:pPr>
      <w:tabs>
        <w:tab w:val="right" w:leader="dot" w:pos="9072"/>
      </w:tabs>
      <w:ind w:left="567"/>
    </w:pPr>
    <w:rPr>
      <w:szCs w:val="22"/>
    </w:rPr>
  </w:style>
  <w:style w:type="paragraph" w:customStyle="1" w:styleId="TOCBase">
    <w:name w:val="TOC Base"/>
    <w:rsid w:val="00724E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4E20"/>
    <w:pPr>
      <w:tabs>
        <w:tab w:val="right" w:leader="dot" w:pos="9072"/>
      </w:tabs>
      <w:spacing w:before="40" w:after="40"/>
      <w:ind w:left="284"/>
    </w:pPr>
    <w:rPr>
      <w:rFonts w:ascii="Times New Roman" w:hAnsi="Times New Roman"/>
    </w:rPr>
  </w:style>
  <w:style w:type="paragraph" w:styleId="TOC1">
    <w:name w:val="toc 1"/>
    <w:basedOn w:val="TOCBase"/>
    <w:next w:val="Normal"/>
    <w:rsid w:val="00724E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4E20"/>
    <w:pPr>
      <w:spacing w:before="5040"/>
      <w:jc w:val="center"/>
    </w:pPr>
    <w:rPr>
      <w:sz w:val="48"/>
      <w:szCs w:val="72"/>
      <w:lang w:val="en-US"/>
    </w:rPr>
  </w:style>
  <w:style w:type="character" w:customStyle="1" w:styleId="TitleChar">
    <w:name w:val="Title Char"/>
    <w:basedOn w:val="DefaultParagraphFont"/>
    <w:link w:val="Title"/>
    <w:rsid w:val="00724E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4E20"/>
    <w:pPr>
      <w:tabs>
        <w:tab w:val="left" w:pos="3600"/>
        <w:tab w:val="left" w:pos="3958"/>
      </w:tabs>
    </w:pPr>
  </w:style>
  <w:style w:type="paragraph" w:styleId="List">
    <w:name w:val="List"/>
    <w:basedOn w:val="BodyText"/>
    <w:next w:val="BodyText"/>
    <w:rsid w:val="00724E20"/>
    <w:pPr>
      <w:tabs>
        <w:tab w:val="left" w:pos="340"/>
      </w:tabs>
      <w:spacing w:before="60" w:after="60"/>
      <w:ind w:left="340" w:hanging="340"/>
    </w:pPr>
  </w:style>
  <w:style w:type="paragraph" w:styleId="ListBullet">
    <w:name w:val="List Bullet"/>
    <w:basedOn w:val="List"/>
    <w:rsid w:val="00724E20"/>
    <w:pPr>
      <w:numPr>
        <w:numId w:val="11"/>
      </w:numPr>
      <w:tabs>
        <w:tab w:val="clear" w:pos="340"/>
      </w:tabs>
      <w:spacing w:before="40" w:after="40"/>
    </w:pPr>
  </w:style>
  <w:style w:type="paragraph" w:customStyle="1" w:styleId="Note">
    <w:name w:val="Note"/>
    <w:basedOn w:val="BodyText"/>
    <w:rsid w:val="00724E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4E20"/>
    <w:pPr>
      <w:framePr w:wrap="auto" w:hAnchor="text" w:y="6049"/>
    </w:pPr>
    <w:rPr>
      <w:color w:val="000000"/>
      <w:sz w:val="40"/>
    </w:rPr>
  </w:style>
  <w:style w:type="paragraph" w:customStyle="1" w:styleId="TOCTitle">
    <w:name w:val="TOCTitle"/>
    <w:basedOn w:val="Heading1"/>
    <w:rsid w:val="00724E20"/>
    <w:pPr>
      <w:spacing w:after="240"/>
      <w:jc w:val="center"/>
      <w:outlineLvl w:val="9"/>
    </w:pPr>
    <w:rPr>
      <w:caps/>
    </w:rPr>
  </w:style>
  <w:style w:type="paragraph" w:customStyle="1" w:styleId="Version">
    <w:name w:val="Version"/>
    <w:rsid w:val="00724E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4E20"/>
    <w:pPr>
      <w:numPr>
        <w:numId w:val="12"/>
      </w:numPr>
      <w:tabs>
        <w:tab w:val="clear" w:pos="680"/>
      </w:tabs>
    </w:pPr>
  </w:style>
  <w:style w:type="paragraph" w:styleId="Index1">
    <w:name w:val="index 1"/>
    <w:basedOn w:val="Normal"/>
    <w:next w:val="Normal"/>
    <w:semiHidden/>
    <w:rsid w:val="00724E20"/>
    <w:pPr>
      <w:keepNext w:val="0"/>
      <w:tabs>
        <w:tab w:val="right" w:pos="4176"/>
      </w:tabs>
      <w:ind w:left="198" w:hanging="198"/>
    </w:pPr>
    <w:rPr>
      <w:rFonts w:ascii="Garamond" w:hAnsi="Garamond"/>
    </w:rPr>
  </w:style>
  <w:style w:type="paragraph" w:styleId="IndexHeading">
    <w:name w:val="index heading"/>
    <w:basedOn w:val="Normal"/>
    <w:next w:val="Index1"/>
    <w:semiHidden/>
    <w:rsid w:val="00724E20"/>
    <w:pPr>
      <w:spacing w:before="120" w:after="120"/>
    </w:pPr>
    <w:rPr>
      <w:rFonts w:ascii="Arial" w:hAnsi="Arial"/>
      <w:b/>
      <w:color w:val="918585"/>
      <w:sz w:val="24"/>
    </w:rPr>
  </w:style>
  <w:style w:type="paragraph" w:styleId="Header">
    <w:name w:val="header"/>
    <w:basedOn w:val="Normal"/>
    <w:link w:val="HeaderChar"/>
    <w:rsid w:val="00724E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4E20"/>
    <w:rPr>
      <w:rFonts w:ascii="Times New Roman" w:eastAsia="Times New Roman" w:hAnsi="Times New Roman" w:cs="Times New Roman"/>
      <w:sz w:val="16"/>
      <w:szCs w:val="20"/>
      <w:lang w:val="en-GB" w:eastAsia="en-US"/>
    </w:rPr>
  </w:style>
  <w:style w:type="paragraph" w:customStyle="1" w:styleId="Chapter">
    <w:name w:val="Chapter"/>
    <w:basedOn w:val="Normal"/>
    <w:rsid w:val="00724E20"/>
    <w:pPr>
      <w:spacing w:before="240"/>
    </w:pPr>
    <w:rPr>
      <w:rFonts w:ascii="Times New Roman" w:hAnsi="Times New Roman"/>
      <w:smallCaps/>
      <w:spacing w:val="80"/>
      <w:sz w:val="28"/>
    </w:rPr>
  </w:style>
  <w:style w:type="paragraph" w:customStyle="1" w:styleId="InChapter">
    <w:name w:val="InChapter"/>
    <w:basedOn w:val="Heading3"/>
    <w:rsid w:val="00724E20"/>
    <w:pPr>
      <w:spacing w:after="240"/>
      <w:outlineLvl w:val="9"/>
    </w:pPr>
    <w:rPr>
      <w:noProof/>
    </w:rPr>
  </w:style>
  <w:style w:type="paragraph" w:styleId="Index2">
    <w:name w:val="index 2"/>
    <w:basedOn w:val="Normal"/>
    <w:next w:val="Normal"/>
    <w:semiHidden/>
    <w:rsid w:val="00724E20"/>
    <w:pPr>
      <w:tabs>
        <w:tab w:val="right" w:pos="4176"/>
      </w:tabs>
      <w:ind w:left="568" w:hanging="284"/>
    </w:pPr>
    <w:rPr>
      <w:rFonts w:ascii="Garamond" w:hAnsi="Garamond"/>
    </w:rPr>
  </w:style>
  <w:style w:type="paragraph" w:customStyle="1" w:styleId="Byline">
    <w:name w:val="Byline"/>
    <w:rsid w:val="00724E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4E20"/>
    <w:pPr>
      <w:tabs>
        <w:tab w:val="clear" w:pos="3600"/>
        <w:tab w:val="clear" w:pos="3958"/>
      </w:tabs>
      <w:jc w:val="right"/>
    </w:pPr>
  </w:style>
  <w:style w:type="paragraph" w:styleId="Caption">
    <w:name w:val="caption"/>
    <w:basedOn w:val="BodyText"/>
    <w:next w:val="Normal"/>
    <w:qFormat/>
    <w:rsid w:val="00724E20"/>
    <w:pPr>
      <w:framePr w:w="2268" w:hSpace="181" w:vSpace="181" w:wrap="around" w:vAnchor="text" w:hAnchor="page" w:x="1135" w:y="285" w:anchorLock="1"/>
    </w:pPr>
    <w:rPr>
      <w:i/>
    </w:rPr>
  </w:style>
  <w:style w:type="paragraph" w:customStyle="1" w:styleId="MiniTOCTitle">
    <w:name w:val="MiniTOCTitle"/>
    <w:basedOn w:val="Heading4"/>
    <w:rsid w:val="00724E20"/>
    <w:pPr>
      <w:spacing w:before="240"/>
      <w:outlineLvl w:val="9"/>
    </w:pPr>
    <w:rPr>
      <w:noProof/>
      <w:sz w:val="24"/>
    </w:rPr>
  </w:style>
  <w:style w:type="paragraph" w:customStyle="1" w:styleId="MiniTOCItem">
    <w:name w:val="MiniTOCItem"/>
    <w:basedOn w:val="ListBullet"/>
    <w:rsid w:val="00724E20"/>
    <w:pPr>
      <w:numPr>
        <w:numId w:val="0"/>
      </w:numPr>
      <w:tabs>
        <w:tab w:val="right" w:leader="dot" w:pos="6521"/>
      </w:tabs>
      <w:spacing w:before="0" w:after="0"/>
    </w:pPr>
  </w:style>
  <w:style w:type="paragraph" w:customStyle="1" w:styleId="TOFTitle">
    <w:name w:val="TOFTitle"/>
    <w:basedOn w:val="TOCTitle"/>
    <w:rsid w:val="00724E20"/>
  </w:style>
  <w:style w:type="paragraph" w:styleId="TableofFigures">
    <w:name w:val="table of figures"/>
    <w:basedOn w:val="Normal"/>
    <w:next w:val="Normal"/>
    <w:semiHidden/>
    <w:rsid w:val="00724E20"/>
    <w:pPr>
      <w:tabs>
        <w:tab w:val="right" w:leader="dot" w:pos="9072"/>
      </w:tabs>
      <w:ind w:left="970" w:hanging="403"/>
    </w:pPr>
    <w:rPr>
      <w:rFonts w:ascii="Times New Roman" w:hAnsi="Times New Roman"/>
      <w:b/>
    </w:rPr>
  </w:style>
  <w:style w:type="paragraph" w:styleId="ListNumber">
    <w:name w:val="List Number"/>
    <w:basedOn w:val="List"/>
    <w:rsid w:val="00724E20"/>
    <w:pPr>
      <w:numPr>
        <w:numId w:val="9"/>
      </w:numPr>
    </w:pPr>
  </w:style>
  <w:style w:type="character" w:customStyle="1" w:styleId="WingdingSymbols">
    <w:name w:val="Wingding Symbols"/>
    <w:rsid w:val="00724E20"/>
    <w:rPr>
      <w:rFonts w:ascii="Wingdings" w:hAnsi="Wingdings"/>
    </w:rPr>
  </w:style>
  <w:style w:type="paragraph" w:customStyle="1" w:styleId="TableHeading">
    <w:name w:val="Table Heading"/>
    <w:basedOn w:val="HeadingBase"/>
    <w:rsid w:val="00724E20"/>
    <w:pPr>
      <w:keepLines/>
      <w:pBdr>
        <w:bottom w:val="single" w:sz="6" w:space="1" w:color="918585"/>
      </w:pBdr>
      <w:spacing w:before="240"/>
    </w:pPr>
  </w:style>
  <w:style w:type="character" w:customStyle="1" w:styleId="HotSpot">
    <w:name w:val="HotSpot"/>
    <w:rsid w:val="00724E20"/>
    <w:rPr>
      <w:color w:val="0033CC"/>
      <w:u w:val="none"/>
    </w:rPr>
  </w:style>
  <w:style w:type="paragraph" w:customStyle="1" w:styleId="BodyTextRight">
    <w:name w:val="Body Text Right"/>
    <w:basedOn w:val="BodyText"/>
    <w:rsid w:val="00724E20"/>
    <w:pPr>
      <w:spacing w:before="0" w:after="0"/>
      <w:jc w:val="right"/>
    </w:pPr>
  </w:style>
  <w:style w:type="paragraph" w:styleId="Index3">
    <w:name w:val="index 3"/>
    <w:basedOn w:val="ListNumber2"/>
    <w:next w:val="Normal"/>
    <w:semiHidden/>
    <w:rsid w:val="00724E20"/>
    <w:pPr>
      <w:numPr>
        <w:numId w:val="0"/>
      </w:numPr>
      <w:tabs>
        <w:tab w:val="right" w:leader="dot" w:pos="4176"/>
      </w:tabs>
    </w:pPr>
  </w:style>
  <w:style w:type="paragraph" w:styleId="ListNumber2">
    <w:name w:val="List Number 2"/>
    <w:basedOn w:val="List2"/>
    <w:rsid w:val="00724E20"/>
    <w:pPr>
      <w:numPr>
        <w:numId w:val="8"/>
      </w:numPr>
      <w:tabs>
        <w:tab w:val="clear" w:pos="1060"/>
      </w:tabs>
    </w:pPr>
  </w:style>
  <w:style w:type="paragraph" w:customStyle="1" w:styleId="MarginNote">
    <w:name w:val="Margin Note"/>
    <w:basedOn w:val="BodyText"/>
    <w:rsid w:val="00724E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4E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4E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4E20"/>
    <w:rPr>
      <w:sz w:val="32"/>
    </w:rPr>
  </w:style>
  <w:style w:type="paragraph" w:customStyle="1" w:styleId="HeadingProcedure">
    <w:name w:val="Heading Procedure"/>
    <w:basedOn w:val="HeadingBase"/>
    <w:next w:val="Normal"/>
    <w:rsid w:val="00724E20"/>
    <w:pPr>
      <w:tabs>
        <w:tab w:val="left" w:pos="0"/>
      </w:tabs>
      <w:spacing w:before="120" w:after="60"/>
    </w:pPr>
    <w:rPr>
      <w:i/>
      <w:color w:val="918585"/>
      <w:sz w:val="22"/>
    </w:rPr>
  </w:style>
  <w:style w:type="paragraph" w:customStyle="1" w:styleId="TableBodyText">
    <w:name w:val="Table Body Text"/>
    <w:basedOn w:val="BodyText"/>
    <w:rsid w:val="00724E20"/>
    <w:pPr>
      <w:spacing w:before="60" w:after="60"/>
    </w:pPr>
  </w:style>
  <w:style w:type="paragraph" w:styleId="ListContinue">
    <w:name w:val="List Continue"/>
    <w:basedOn w:val="List"/>
    <w:rsid w:val="00724E20"/>
    <w:pPr>
      <w:ind w:firstLine="0"/>
    </w:pPr>
  </w:style>
  <w:style w:type="paragraph" w:customStyle="1" w:styleId="ListNote">
    <w:name w:val="List Note"/>
    <w:basedOn w:val="List"/>
    <w:rsid w:val="00724E20"/>
    <w:pPr>
      <w:pBdr>
        <w:top w:val="single" w:sz="6" w:space="2" w:color="918585"/>
        <w:bottom w:val="single" w:sz="6" w:space="2" w:color="918585"/>
      </w:pBdr>
      <w:tabs>
        <w:tab w:val="left" w:pos="1021"/>
      </w:tabs>
      <w:ind w:firstLine="0"/>
    </w:pPr>
  </w:style>
  <w:style w:type="paragraph" w:customStyle="1" w:styleId="Warning">
    <w:name w:val="Warning"/>
    <w:basedOn w:val="BodyText"/>
    <w:rsid w:val="00724E20"/>
    <w:pPr>
      <w:shd w:val="clear" w:color="auto" w:fill="D9D9D9"/>
      <w:tabs>
        <w:tab w:val="left" w:pos="992"/>
      </w:tabs>
      <w:ind w:left="119" w:right="119"/>
    </w:pPr>
    <w:rPr>
      <w:sz w:val="20"/>
    </w:rPr>
  </w:style>
  <w:style w:type="paragraph" w:customStyle="1" w:styleId="MarginIcons">
    <w:name w:val="Margin Icons"/>
    <w:basedOn w:val="BodyText"/>
    <w:rsid w:val="00724E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4E20"/>
    <w:rPr>
      <w:rFonts w:ascii="Courier New" w:hAnsi="Courier New"/>
    </w:rPr>
  </w:style>
  <w:style w:type="paragraph" w:customStyle="1" w:styleId="NoteBullet">
    <w:name w:val="Note Bullet"/>
    <w:basedOn w:val="Note"/>
    <w:rsid w:val="00724E20"/>
    <w:pPr>
      <w:tabs>
        <w:tab w:val="clear" w:pos="680"/>
      </w:tabs>
      <w:spacing w:before="60" w:after="60"/>
    </w:pPr>
  </w:style>
  <w:style w:type="paragraph" w:customStyle="1" w:styleId="SubHeading2">
    <w:name w:val="SubHeading2"/>
    <w:basedOn w:val="HeadingBase"/>
    <w:rsid w:val="00724E20"/>
    <w:pPr>
      <w:spacing w:before="240" w:after="60"/>
    </w:pPr>
    <w:rPr>
      <w:sz w:val="20"/>
    </w:rPr>
  </w:style>
  <w:style w:type="paragraph" w:customStyle="1" w:styleId="SubHeading1">
    <w:name w:val="SubHeading1"/>
    <w:basedOn w:val="HeadingBase"/>
    <w:rsid w:val="00724E20"/>
    <w:pPr>
      <w:spacing w:before="240" w:after="60"/>
    </w:pPr>
    <w:rPr>
      <w:color w:val="918585"/>
      <w:sz w:val="22"/>
    </w:rPr>
  </w:style>
  <w:style w:type="paragraph" w:customStyle="1" w:styleId="SideHeading">
    <w:name w:val="Side Heading"/>
    <w:basedOn w:val="HeadingBase"/>
    <w:rsid w:val="00724E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4E20"/>
    <w:pPr>
      <w:numPr>
        <w:numId w:val="10"/>
      </w:numPr>
    </w:pPr>
  </w:style>
  <w:style w:type="paragraph" w:styleId="PlainText">
    <w:name w:val="Plain Text"/>
    <w:basedOn w:val="Normal"/>
    <w:link w:val="PlainTextChar"/>
    <w:rsid w:val="00724E20"/>
    <w:rPr>
      <w:sz w:val="20"/>
    </w:rPr>
  </w:style>
  <w:style w:type="character" w:customStyle="1" w:styleId="PlainTextChar">
    <w:name w:val="Plain Text Char"/>
    <w:basedOn w:val="DefaultParagraphFont"/>
    <w:link w:val="PlainText"/>
    <w:rsid w:val="00724E20"/>
    <w:rPr>
      <w:rFonts w:ascii="Courier New" w:eastAsia="Times New Roman" w:hAnsi="Courier New" w:cs="Times New Roman"/>
      <w:sz w:val="20"/>
      <w:szCs w:val="20"/>
      <w:lang w:eastAsia="en-US"/>
    </w:rPr>
  </w:style>
  <w:style w:type="character" w:customStyle="1" w:styleId="MenuOption">
    <w:name w:val="Menu Option"/>
    <w:basedOn w:val="DefaultParagraphFont"/>
    <w:rsid w:val="00724E20"/>
    <w:rPr>
      <w:b/>
      <w:smallCaps/>
    </w:rPr>
  </w:style>
  <w:style w:type="paragraph" w:customStyle="1" w:styleId="TableListNumber">
    <w:name w:val="Table List Number"/>
    <w:basedOn w:val="ListNumber"/>
    <w:rsid w:val="00724E20"/>
    <w:pPr>
      <w:numPr>
        <w:numId w:val="0"/>
      </w:numPr>
    </w:pPr>
  </w:style>
  <w:style w:type="paragraph" w:styleId="TOC4">
    <w:name w:val="toc 4"/>
    <w:basedOn w:val="TOCBase"/>
    <w:next w:val="Normal"/>
    <w:semiHidden/>
    <w:rsid w:val="00724E20"/>
    <w:pPr>
      <w:tabs>
        <w:tab w:val="right" w:leader="dot" w:pos="9071"/>
      </w:tabs>
      <w:ind w:left="1701"/>
    </w:pPr>
  </w:style>
  <w:style w:type="paragraph" w:customStyle="1" w:styleId="ListAlpha">
    <w:name w:val="List Alpha"/>
    <w:basedOn w:val="List"/>
    <w:rsid w:val="00724E20"/>
    <w:pPr>
      <w:numPr>
        <w:numId w:val="7"/>
      </w:numPr>
    </w:pPr>
  </w:style>
  <w:style w:type="paragraph" w:customStyle="1" w:styleId="ListAlpha2">
    <w:name w:val="List Alpha 2"/>
    <w:basedOn w:val="List2"/>
    <w:rsid w:val="00724E20"/>
    <w:pPr>
      <w:numPr>
        <w:numId w:val="6"/>
      </w:numPr>
    </w:pPr>
  </w:style>
  <w:style w:type="paragraph" w:styleId="List2">
    <w:name w:val="List 2"/>
    <w:basedOn w:val="BodyText"/>
    <w:rsid w:val="00724E20"/>
    <w:pPr>
      <w:tabs>
        <w:tab w:val="left" w:pos="680"/>
      </w:tabs>
      <w:spacing w:before="60" w:after="60"/>
      <w:ind w:left="680" w:hanging="340"/>
    </w:pPr>
  </w:style>
  <w:style w:type="paragraph" w:styleId="List3">
    <w:name w:val="List 3"/>
    <w:basedOn w:val="BodyText"/>
    <w:rsid w:val="00724E20"/>
    <w:pPr>
      <w:tabs>
        <w:tab w:val="left" w:pos="1021"/>
      </w:tabs>
      <w:spacing w:before="60" w:after="60"/>
      <w:ind w:left="1020" w:hanging="340"/>
    </w:pPr>
  </w:style>
  <w:style w:type="paragraph" w:styleId="List4">
    <w:name w:val="List 4"/>
    <w:basedOn w:val="BodyText"/>
    <w:rsid w:val="00724E20"/>
    <w:pPr>
      <w:tabs>
        <w:tab w:val="left" w:pos="1361"/>
      </w:tabs>
      <w:spacing w:before="60" w:after="60"/>
      <w:ind w:left="1361" w:hanging="340"/>
    </w:pPr>
  </w:style>
  <w:style w:type="paragraph" w:styleId="List5">
    <w:name w:val="List 5"/>
    <w:basedOn w:val="BodyText"/>
    <w:rsid w:val="00724E20"/>
    <w:pPr>
      <w:tabs>
        <w:tab w:val="left" w:pos="1701"/>
      </w:tabs>
      <w:spacing w:before="60" w:after="60"/>
      <w:ind w:left="1701" w:hanging="340"/>
    </w:pPr>
  </w:style>
  <w:style w:type="paragraph" w:styleId="ListBullet3">
    <w:name w:val="List Bullet 3"/>
    <w:basedOn w:val="List3"/>
    <w:rsid w:val="00724E20"/>
    <w:pPr>
      <w:numPr>
        <w:numId w:val="13"/>
      </w:numPr>
      <w:tabs>
        <w:tab w:val="clear" w:pos="1021"/>
      </w:tabs>
      <w:ind w:left="1037" w:hanging="357"/>
    </w:pPr>
  </w:style>
  <w:style w:type="paragraph" w:styleId="ListBullet4">
    <w:name w:val="List Bullet 4"/>
    <w:basedOn w:val="List4"/>
    <w:rsid w:val="00724E20"/>
    <w:pPr>
      <w:numPr>
        <w:numId w:val="1"/>
      </w:numPr>
    </w:pPr>
  </w:style>
  <w:style w:type="paragraph" w:styleId="ListBullet5">
    <w:name w:val="List Bullet 5"/>
    <w:basedOn w:val="List5"/>
    <w:rsid w:val="00724E20"/>
    <w:pPr>
      <w:numPr>
        <w:numId w:val="2"/>
      </w:numPr>
    </w:pPr>
  </w:style>
  <w:style w:type="paragraph" w:styleId="ListContinue2">
    <w:name w:val="List Continue 2"/>
    <w:basedOn w:val="List2"/>
    <w:rsid w:val="00724E20"/>
    <w:pPr>
      <w:ind w:firstLine="0"/>
    </w:pPr>
  </w:style>
  <w:style w:type="paragraph" w:styleId="ListContinue3">
    <w:name w:val="List Continue 3"/>
    <w:basedOn w:val="List3"/>
    <w:rsid w:val="00724E20"/>
    <w:pPr>
      <w:ind w:left="1021" w:firstLine="0"/>
    </w:pPr>
  </w:style>
  <w:style w:type="paragraph" w:styleId="ListContinue4">
    <w:name w:val="List Continue 4"/>
    <w:basedOn w:val="List4"/>
    <w:rsid w:val="00724E20"/>
    <w:pPr>
      <w:ind w:firstLine="0"/>
    </w:pPr>
  </w:style>
  <w:style w:type="paragraph" w:styleId="ListContinue5">
    <w:name w:val="List Continue 5"/>
    <w:basedOn w:val="List5"/>
    <w:rsid w:val="00724E20"/>
    <w:pPr>
      <w:ind w:firstLine="0"/>
    </w:pPr>
  </w:style>
  <w:style w:type="paragraph" w:styleId="ListNumber3">
    <w:name w:val="List Number 3"/>
    <w:basedOn w:val="List3"/>
    <w:rsid w:val="00724E20"/>
    <w:pPr>
      <w:numPr>
        <w:numId w:val="3"/>
      </w:numPr>
    </w:pPr>
  </w:style>
  <w:style w:type="paragraph" w:styleId="ListNumber4">
    <w:name w:val="List Number 4"/>
    <w:basedOn w:val="List4"/>
    <w:rsid w:val="00724E20"/>
    <w:pPr>
      <w:numPr>
        <w:numId w:val="4"/>
      </w:numPr>
    </w:pPr>
  </w:style>
  <w:style w:type="paragraph" w:styleId="ListNumber5">
    <w:name w:val="List Number 5"/>
    <w:basedOn w:val="List5"/>
    <w:rsid w:val="00724E20"/>
    <w:pPr>
      <w:numPr>
        <w:numId w:val="5"/>
      </w:numPr>
    </w:pPr>
  </w:style>
  <w:style w:type="paragraph" w:styleId="BlockText">
    <w:name w:val="Block Text"/>
    <w:basedOn w:val="Normal"/>
    <w:rsid w:val="00724E20"/>
    <w:pPr>
      <w:spacing w:after="120"/>
      <w:ind w:left="1440" w:right="1440"/>
    </w:pPr>
  </w:style>
  <w:style w:type="character" w:customStyle="1" w:styleId="Subscript">
    <w:name w:val="Subscript"/>
    <w:basedOn w:val="DefaultParagraphFont"/>
    <w:rsid w:val="00724E20"/>
    <w:rPr>
      <w:sz w:val="16"/>
      <w:vertAlign w:val="subscript"/>
    </w:rPr>
  </w:style>
  <w:style w:type="character" w:customStyle="1" w:styleId="Superscript">
    <w:name w:val="Superscript"/>
    <w:basedOn w:val="DefaultParagraphFont"/>
    <w:rsid w:val="00724E20"/>
    <w:rPr>
      <w:sz w:val="16"/>
      <w:vertAlign w:val="superscript"/>
    </w:rPr>
  </w:style>
  <w:style w:type="character" w:customStyle="1" w:styleId="Symbols">
    <w:name w:val="Symbols"/>
    <w:basedOn w:val="DefaultParagraphFont"/>
    <w:rsid w:val="00724E20"/>
    <w:rPr>
      <w:rFonts w:ascii="Symbol" w:hAnsi="Symbol"/>
    </w:rPr>
  </w:style>
  <w:style w:type="character" w:customStyle="1" w:styleId="MenuOptions">
    <w:name w:val="Menu Options"/>
    <w:basedOn w:val="DefaultParagraphFont"/>
    <w:rsid w:val="00724E20"/>
    <w:rPr>
      <w:rFonts w:ascii="Arial Narrow" w:hAnsi="Arial Narrow"/>
      <w:smallCaps/>
    </w:rPr>
  </w:style>
  <w:style w:type="character" w:customStyle="1" w:styleId="Buttons">
    <w:name w:val="Buttons"/>
    <w:basedOn w:val="DefaultParagraphFont"/>
    <w:rsid w:val="00724E20"/>
    <w:rPr>
      <w:b/>
    </w:rPr>
  </w:style>
  <w:style w:type="character" w:customStyle="1" w:styleId="Underlined">
    <w:name w:val="Underlined"/>
    <w:basedOn w:val="DefaultParagraphFont"/>
    <w:rsid w:val="00724E20"/>
    <w:rPr>
      <w:u w:val="single"/>
    </w:rPr>
  </w:style>
  <w:style w:type="paragraph" w:customStyle="1" w:styleId="TableBodyTextRight">
    <w:name w:val="Table Body Text Right"/>
    <w:basedOn w:val="TableBodyText"/>
    <w:rsid w:val="00724E20"/>
    <w:pPr>
      <w:widowControl w:val="0"/>
      <w:autoSpaceDE w:val="0"/>
      <w:autoSpaceDN w:val="0"/>
      <w:adjustRightInd w:val="0"/>
      <w:jc w:val="right"/>
    </w:pPr>
    <w:rPr>
      <w:rFonts w:cs="Arial"/>
      <w:szCs w:val="18"/>
    </w:rPr>
  </w:style>
  <w:style w:type="paragraph" w:customStyle="1" w:styleId="CopyrightText">
    <w:name w:val="Copyright Text"/>
    <w:basedOn w:val="BodyText"/>
    <w:rsid w:val="00724E20"/>
    <w:rPr>
      <w:sz w:val="18"/>
    </w:rPr>
  </w:style>
  <w:style w:type="paragraph" w:customStyle="1" w:styleId="BodySmallRight">
    <w:name w:val="Body Small Right"/>
    <w:basedOn w:val="BodyTextRight"/>
    <w:rsid w:val="00724E20"/>
    <w:rPr>
      <w:sz w:val="18"/>
      <w:szCs w:val="18"/>
    </w:rPr>
  </w:style>
  <w:style w:type="paragraph" w:customStyle="1" w:styleId="MarginEdition">
    <w:name w:val="Margin Edition"/>
    <w:basedOn w:val="MarginNote"/>
    <w:rsid w:val="00724E20"/>
    <w:pPr>
      <w:spacing w:before="0" w:after="0"/>
    </w:pPr>
    <w:rPr>
      <w:rFonts w:ascii="Times New Roman" w:hAnsi="Times New Roman"/>
      <w:color w:val="999999"/>
    </w:rPr>
  </w:style>
  <w:style w:type="paragraph" w:customStyle="1" w:styleId="Spacer">
    <w:name w:val="Spacer"/>
    <w:basedOn w:val="Normal"/>
    <w:rsid w:val="00724E20"/>
    <w:rPr>
      <w:sz w:val="2"/>
      <w:szCs w:val="2"/>
    </w:rPr>
  </w:style>
  <w:style w:type="character" w:customStyle="1" w:styleId="Small">
    <w:name w:val="Small"/>
    <w:basedOn w:val="DefaultParagraphFont"/>
    <w:rsid w:val="00724E20"/>
    <w:rPr>
      <w:sz w:val="16"/>
    </w:rPr>
  </w:style>
  <w:style w:type="paragraph" w:customStyle="1" w:styleId="WideTable">
    <w:name w:val="Wide Table"/>
    <w:basedOn w:val="Normal"/>
    <w:rsid w:val="00724E20"/>
    <w:pPr>
      <w:ind w:left="-1418"/>
    </w:pPr>
    <w:rPr>
      <w:sz w:val="2"/>
      <w:szCs w:val="2"/>
    </w:rPr>
  </w:style>
  <w:style w:type="character" w:styleId="PageNumber">
    <w:name w:val="page number"/>
    <w:basedOn w:val="DefaultParagraphFont"/>
    <w:rsid w:val="00724E20"/>
  </w:style>
  <w:style w:type="paragraph" w:styleId="Quote">
    <w:name w:val="Quote"/>
    <w:basedOn w:val="Heading1"/>
    <w:link w:val="QuoteChar"/>
    <w:qFormat/>
    <w:rsid w:val="00724E20"/>
    <w:rPr>
      <w:b w:val="0"/>
      <w:sz w:val="72"/>
      <w:szCs w:val="72"/>
      <w:lang w:val="en-NZ"/>
    </w:rPr>
  </w:style>
  <w:style w:type="character" w:customStyle="1" w:styleId="QuoteChar">
    <w:name w:val="Quote Char"/>
    <w:basedOn w:val="DefaultParagraphFont"/>
    <w:link w:val="Quote"/>
    <w:rsid w:val="00724E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4E20"/>
    <w:pPr>
      <w:pageBreakBefore/>
    </w:pPr>
  </w:style>
  <w:style w:type="paragraph" w:customStyle="1" w:styleId="Border">
    <w:name w:val="Border"/>
    <w:basedOn w:val="Normal"/>
    <w:qFormat/>
    <w:rsid w:val="00724E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4E20"/>
    <w:rPr>
      <w:b/>
      <w:bCs/>
      <w:i/>
      <w:iCs/>
      <w:color w:val="auto"/>
    </w:rPr>
  </w:style>
  <w:style w:type="paragraph" w:styleId="IntenseQuote">
    <w:name w:val="Intense Quote"/>
    <w:basedOn w:val="Normal"/>
    <w:next w:val="Normal"/>
    <w:link w:val="IntenseQuoteChar"/>
    <w:uiPriority w:val="30"/>
    <w:qFormat/>
    <w:rsid w:val="00724E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4E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4E20"/>
    <w:rPr>
      <w:smallCaps/>
      <w:color w:val="auto"/>
      <w:u w:val="single"/>
    </w:rPr>
  </w:style>
  <w:style w:type="character" w:styleId="IntenseReference">
    <w:name w:val="Intense Reference"/>
    <w:basedOn w:val="DefaultParagraphFont"/>
    <w:uiPriority w:val="32"/>
    <w:qFormat/>
    <w:rsid w:val="00724E20"/>
    <w:rPr>
      <w:b/>
      <w:bCs/>
      <w:smallCaps/>
      <w:color w:val="auto"/>
      <w:spacing w:val="5"/>
      <w:u w:val="single"/>
    </w:rPr>
  </w:style>
  <w:style w:type="paragraph" w:customStyle="1" w:styleId="2ColumnHeading">
    <w:name w:val="2Column Heading"/>
    <w:basedOn w:val="BodyText"/>
    <w:qFormat/>
    <w:rsid w:val="00724E20"/>
    <w:pPr>
      <w:spacing w:after="60"/>
      <w:ind w:left="-2268"/>
    </w:pPr>
    <w:rPr>
      <w:b/>
    </w:rPr>
  </w:style>
  <w:style w:type="paragraph" w:customStyle="1" w:styleId="Heading1TOC">
    <w:name w:val="Heading1 TOC"/>
    <w:basedOn w:val="Normal"/>
    <w:qFormat/>
    <w:rsid w:val="00724E20"/>
    <w:pPr>
      <w:spacing w:before="240" w:after="120"/>
    </w:pPr>
    <w:rPr>
      <w:rFonts w:ascii="Times New Roman" w:hAnsi="Times New Roman"/>
      <w:b/>
      <w:sz w:val="32"/>
    </w:rPr>
  </w:style>
  <w:style w:type="paragraph" w:customStyle="1" w:styleId="Heading2TOC">
    <w:name w:val="Heading2 TOC"/>
    <w:basedOn w:val="Normal"/>
    <w:qFormat/>
    <w:rsid w:val="00724E20"/>
    <w:pPr>
      <w:spacing w:before="240" w:after="60"/>
    </w:pPr>
    <w:rPr>
      <w:rFonts w:ascii="Times New Roman" w:hAnsi="Times New Roman"/>
      <w:b/>
      <w:sz w:val="28"/>
    </w:rPr>
  </w:style>
  <w:style w:type="character" w:customStyle="1" w:styleId="Underline">
    <w:name w:val="Underline"/>
    <w:basedOn w:val="DefaultParagraphFont"/>
    <w:qFormat/>
    <w:rsid w:val="00724E20"/>
    <w:rPr>
      <w:u w:val="single"/>
    </w:rPr>
  </w:style>
  <w:style w:type="character" w:customStyle="1" w:styleId="BoldandItalics">
    <w:name w:val="Bold and Italics"/>
    <w:qFormat/>
    <w:rsid w:val="00724E20"/>
    <w:rPr>
      <w:b/>
      <w:i/>
      <w:u w:val="none"/>
    </w:rPr>
  </w:style>
  <w:style w:type="paragraph" w:styleId="BalloonText">
    <w:name w:val="Balloon Text"/>
    <w:basedOn w:val="Normal"/>
    <w:link w:val="BalloonTextChar"/>
    <w:rsid w:val="00724E20"/>
    <w:rPr>
      <w:rFonts w:ascii="Tahoma" w:hAnsi="Tahoma" w:cs="Tahoma"/>
      <w:sz w:val="16"/>
      <w:szCs w:val="16"/>
    </w:rPr>
  </w:style>
  <w:style w:type="character" w:customStyle="1" w:styleId="BalloonTextChar">
    <w:name w:val="Balloon Text Char"/>
    <w:basedOn w:val="DefaultParagraphFont"/>
    <w:link w:val="BalloonText"/>
    <w:rsid w:val="00724E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4E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4E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4E20"/>
    <w:rPr>
      <w:b/>
      <w:color w:val="660033"/>
      <w:spacing w:val="0"/>
    </w:rPr>
  </w:style>
  <w:style w:type="paragraph" w:customStyle="1" w:styleId="Nameditemlist">
    <w:name w:val="Named item list"/>
    <w:basedOn w:val="BodyText"/>
    <w:qFormat/>
    <w:rsid w:val="00724E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2771</Words>
  <Characters>16649</Characters>
  <Application>Microsoft Office Word</Application>
  <DocSecurity>0</DocSecurity>
  <Lines>1048</Lines>
  <Paragraphs>436</Paragraphs>
  <ScaleCrop>false</ScaleCrop>
  <Company>Author-it Software Corporation Ltd.</Company>
  <LinksUpToDate>false</LinksUpToDate>
  <CharactersWithSpaces>19013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TDMMF507C DEVELOP EMERGENCY AND DAMAGE CONTROL PLANS AND HANDLE EMERGENCY SITUATIONS ON BOARD A VESSEL</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2012-10-10T06:03:00Z</dcterms:created>
  <dcterms:modified xsi:type="dcterms:W3CDTF">2012-10-10T06:03:00Z</dcterms:modified>
</cp:coreProperties>
</file>