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F84" w:rsidP="00CC2F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TDMME207B COMMUNICATE USING STANDARD MARINE VOCABULARY</w:t>
      </w:r>
      <w:r>
        <w:fldChar w:fldCharType="end"/>
      </w:r>
    </w:p>
    <w:p w:rsidR="00CC2F84" w:rsidP="00CC2F84">
      <w:pPr>
        <w:pStyle w:val="Version"/>
        <w:sectPr w:rsidSect="00E34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34508" w:rsidP="00E34508">
      <w:pPr>
        <w:pStyle w:val="SuperHeading"/>
      </w:pPr>
      <w:r w:rsidRPr="00E34508">
        <w:t>TDMME207B COMMUNICATE USING STANDARD MARINE VOCABULARY</w:t>
      </w:r>
    </w:p>
    <w:p w:rsidR="00000000" w:rsidRPr="00E34508" w:rsidP="00E34508">
      <w:pPr>
        <w:pStyle w:val="SuperHeading"/>
      </w:pPr>
    </w:p>
    <w:p w:rsidR="00000000" w:rsidRPr="00E34508" w:rsidP="00E34508">
      <w:pPr>
        <w:pStyle w:val="Heading1"/>
      </w:pPr>
      <w:bookmarkStart w:id="1" w:name="O_150927"/>
      <w:bookmarkEnd w:id="1"/>
      <w:r w:rsidRPr="00E34508">
        <w:t>Modification History</w:t>
      </w:r>
    </w:p>
    <w:p w:rsidR="00000000" w:rsidRPr="00E34508" w:rsidP="00E34508">
      <w:pPr>
        <w:pStyle w:val="BodyText"/>
      </w:pPr>
      <w:r w:rsidRPr="00E34508">
        <w:t>Not applicable.</w:t>
      </w:r>
    </w:p>
    <w:p w:rsidR="00000000" w:rsidRPr="00E34508" w:rsidP="00E34508">
      <w:pPr>
        <w:pStyle w:val="AllowPageBreak"/>
      </w:pPr>
    </w:p>
    <w:p w:rsidR="00000000" w:rsidRPr="00E34508" w:rsidP="00E34508">
      <w:pPr>
        <w:pStyle w:val="Heading1"/>
      </w:pPr>
      <w:bookmarkStart w:id="2" w:name="O_150928"/>
      <w:bookmarkEnd w:id="2"/>
      <w:r w:rsidRPr="00E3450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37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t>UNIT DESCRIPTOR:</w:t>
            </w:r>
          </w:p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This unit involves the skills and knowledge communicate effectively on board a commercial ves</w:t>
            </w:r>
            <w:r w:rsidRPr="00E34508">
              <w:rPr>
                <w:rStyle w:val="SpecialBold"/>
              </w:rPr>
              <w:t>sel through written</w:t>
            </w:r>
            <w:r w:rsidRPr="00E34508">
              <w:t xml:space="preserve">, </w:t>
            </w:r>
            <w:r w:rsidRPr="00E34508">
              <w:rPr>
                <w:rStyle w:val="SpecialBold"/>
              </w:rPr>
              <w:t>verbal and non-verbal methods</w:t>
            </w:r>
            <w:r w:rsidRPr="00E34508">
              <w:t xml:space="preserve">, </w:t>
            </w:r>
            <w:r w:rsidRPr="00E34508">
              <w:rPr>
                <w:rStyle w:val="SpecialBold"/>
              </w:rPr>
              <w:t>including the use of charts and other nautical publications</w:t>
            </w:r>
            <w:r w:rsidRPr="00E34508">
              <w:t xml:space="preserve">, </w:t>
            </w:r>
            <w:r w:rsidRPr="00E34508">
              <w:rPr>
                <w:rStyle w:val="SpecialBold"/>
              </w:rPr>
              <w:t>interpreting and understanding meteorological information and messages concerning vessel's safety and operation</w:t>
            </w:r>
            <w:r w:rsidRPr="00E34508">
              <w:t xml:space="preserve">, </w:t>
            </w:r>
            <w:r w:rsidRPr="00E34508">
              <w:rPr>
                <w:rStyle w:val="SpecialBold"/>
              </w:rPr>
              <w:t>communicating with vessels and</w:t>
            </w:r>
            <w:r w:rsidRPr="00E34508">
              <w:rPr>
                <w:rStyle w:val="SpecialBold"/>
              </w:rPr>
              <w:t xml:space="preserve"> coast stations</w:t>
            </w:r>
            <w:r w:rsidRPr="00E34508">
              <w:t xml:space="preserve">, </w:t>
            </w:r>
            <w:r w:rsidRPr="00E34508">
              <w:rPr>
                <w:rStyle w:val="SpecialBold"/>
              </w:rPr>
              <w:t>and performing required officer's duties involving communication with a multilingual crew</w:t>
            </w:r>
            <w:r w:rsidRPr="00E34508">
              <w:t xml:space="preserve">. </w:t>
            </w:r>
            <w:r w:rsidRPr="00E34508">
              <w:rPr>
                <w:rStyle w:val="SpecialBold"/>
              </w:rPr>
              <w:t>It includes the ability to use</w:t>
            </w:r>
            <w:r w:rsidRPr="00E34508">
              <w:t xml:space="preserve">, </w:t>
            </w:r>
            <w:r w:rsidRPr="00E34508">
              <w:rPr>
                <w:rStyle w:val="SpecialBold"/>
              </w:rPr>
              <w:t>understand and apply standard maritime terms</w:t>
            </w:r>
            <w:r w:rsidRPr="00E34508">
              <w:t>.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</w:p>
        </w:tc>
      </w:tr>
    </w:tbl>
    <w:p w:rsidR="00000000" w:rsidRPr="00E34508" w:rsidP="00E34508">
      <w:pPr>
        <w:pStyle w:val="BodyText"/>
      </w:pPr>
    </w:p>
    <w:p w:rsidR="00000000" w:rsidRPr="00E34508" w:rsidP="00E34508">
      <w:pPr>
        <w:pStyle w:val="AllowPageBreak"/>
      </w:pPr>
    </w:p>
    <w:p w:rsidR="00000000" w:rsidRPr="00E34508" w:rsidP="00E34508">
      <w:pPr>
        <w:pStyle w:val="Heading1"/>
      </w:pPr>
      <w:bookmarkStart w:id="3" w:name="O_150929"/>
      <w:bookmarkEnd w:id="3"/>
      <w:r w:rsidRPr="00E3450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37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Application of the unit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t>The unit has application in the qualifications for a Master (Unlimited), Master (Less than 500 GT) and Watchkeeper (Deck), i.e. Advanced Diploma of Transport&amp;Distribution (Maritime Operations - Master Unlimited and Diploma of Transport&amp;Distribution (Marit</w:t>
            </w:r>
            <w:r w:rsidRPr="00E34508">
              <w:t>ime Operations - Deck Watchkeeper).</w:t>
            </w:r>
          </w:p>
        </w:tc>
      </w:tr>
    </w:tbl>
    <w:p w:rsidR="00000000" w:rsidRPr="00E34508" w:rsidP="00E34508">
      <w:pPr>
        <w:pStyle w:val="BodyText"/>
      </w:pPr>
    </w:p>
    <w:p w:rsidR="00000000" w:rsidRPr="00E34508" w:rsidP="00E34508">
      <w:pPr>
        <w:pStyle w:val="AllowPageBreak"/>
      </w:pPr>
    </w:p>
    <w:p w:rsidR="00000000" w:rsidRPr="00E34508" w:rsidP="00E34508">
      <w:pPr>
        <w:pStyle w:val="Heading1"/>
      </w:pPr>
      <w:bookmarkStart w:id="4" w:name="O_150930"/>
      <w:bookmarkEnd w:id="4"/>
      <w:r w:rsidRPr="00E34508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37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Licensing</w:t>
            </w:r>
            <w:r w:rsidRPr="00E34508">
              <w:t>/</w:t>
            </w:r>
            <w:r w:rsidRPr="00E34508">
              <w:rPr>
                <w:rStyle w:val="SpecialBold"/>
              </w:rPr>
              <w:t>legislative requirements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t>The unit is consistent with the relevant sections of STCW 95 and Marine Orders under the Australian Navigation Act 1912, describing the roles and responsibilities of a Master (Unlimited), Master (Limited) and Watchkeeper (Deck).</w:t>
            </w:r>
          </w:p>
        </w:tc>
      </w:tr>
    </w:tbl>
    <w:p w:rsidR="00000000" w:rsidRPr="00E34508" w:rsidP="00E34508">
      <w:pPr>
        <w:pStyle w:val="BodyText"/>
      </w:pPr>
    </w:p>
    <w:p w:rsidR="00000000" w:rsidRPr="00E34508" w:rsidP="00E34508">
      <w:pPr>
        <w:pStyle w:val="AllowPageBreak"/>
      </w:pPr>
    </w:p>
    <w:p w:rsidR="00000000" w:rsidRPr="00E34508" w:rsidP="00E34508">
      <w:pPr>
        <w:pStyle w:val="Heading1"/>
      </w:pPr>
      <w:bookmarkStart w:id="5" w:name="O_150932"/>
      <w:bookmarkEnd w:id="5"/>
      <w:r w:rsidRPr="00E34508">
        <w:t>Pre-Requ</w:t>
      </w:r>
      <w:r w:rsidRPr="00E34508">
        <w:t>isites</w:t>
      </w:r>
    </w:p>
    <w:p w:rsidR="00000000" w:rsidRPr="00E34508" w:rsidP="00E34508">
      <w:pPr>
        <w:pStyle w:val="BodyText"/>
      </w:pPr>
      <w:r w:rsidRPr="00E34508">
        <w:t>Not applicable.</w:t>
      </w:r>
    </w:p>
    <w:p w:rsidR="00000000" w:rsidRPr="00E34508" w:rsidP="00E34508">
      <w:pPr>
        <w:pStyle w:val="AllowPageBreak"/>
      </w:pPr>
    </w:p>
    <w:p w:rsidR="00000000" w:rsidRPr="00E34508" w:rsidP="00E34508">
      <w:pPr>
        <w:pStyle w:val="Heading1"/>
      </w:pPr>
      <w:bookmarkStart w:id="6" w:name="O_150931"/>
      <w:bookmarkEnd w:id="6"/>
      <w:r w:rsidRPr="00E34508">
        <w:t>Employability Skills Information</w:t>
      </w:r>
    </w:p>
    <w:p w:rsidR="00000000" w:rsidRPr="00E34508" w:rsidP="00E34508">
      <w:pPr>
        <w:pStyle w:val="BodyText"/>
      </w:pPr>
      <w:r w:rsidRPr="00E34508">
        <w:t>Not applicable.</w:t>
      </w:r>
    </w:p>
    <w:p w:rsidR="00000000" w:rsidRPr="00E34508" w:rsidP="00E34508">
      <w:pPr>
        <w:pStyle w:val="AllowPageBreak"/>
      </w:pPr>
    </w:p>
    <w:p w:rsidR="00000000" w:rsidRPr="00E34508" w:rsidP="00E34508">
      <w:pPr>
        <w:pStyle w:val="Heading1"/>
      </w:pPr>
      <w:bookmarkStart w:id="7" w:name="O_150933"/>
      <w:bookmarkEnd w:id="7"/>
      <w:r w:rsidRPr="00E3450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97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Emphasis"/>
              </w:rPr>
              <w:t>Elements describe the essential outcomes of a unit of competency</w:t>
            </w:r>
            <w:r w:rsidRPr="00E34508">
              <w:t>.</w:t>
            </w:r>
          </w:p>
        </w:tc>
        <w:tc>
          <w:tcPr>
            <w:tcW w:w="649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Emphasis"/>
              </w:rPr>
              <w:t>Performance Criteria describe the required performance needed to demonstrate achievement of the element</w:t>
            </w:r>
            <w:r w:rsidRPr="00E34508">
              <w:t xml:space="preserve">. </w:t>
            </w:r>
            <w:r w:rsidRPr="00E34508">
              <w:rPr>
                <w:rStyle w:val="Emphasis"/>
              </w:rPr>
              <w:t>Assessment of performance is to be consistent with the Evidence Guide</w:t>
            </w:r>
            <w:r w:rsidRPr="00E34508">
              <w:t>.</w:t>
            </w:r>
          </w:p>
        </w:tc>
      </w:tr>
    </w:tbl>
    <w:p w:rsidR="00000000" w:rsidRPr="00E34508" w:rsidP="00E34508">
      <w:pPr>
        <w:pStyle w:val="BodyText"/>
      </w:pPr>
    </w:p>
    <w:p w:rsidR="00000000" w:rsidRPr="00E34508" w:rsidP="00E34508">
      <w:pPr>
        <w:pStyle w:val="AllowPageBreak"/>
      </w:pPr>
    </w:p>
    <w:p w:rsidR="00000000" w:rsidRPr="00E34508" w:rsidP="00E34508">
      <w:pPr>
        <w:pStyle w:val="Heading1"/>
      </w:pPr>
      <w:bookmarkStart w:id="8" w:name="O_150934"/>
      <w:bookmarkEnd w:id="8"/>
      <w:r w:rsidRPr="00E345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1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ELEMENT</w:t>
            </w:r>
          </w:p>
        </w:tc>
        <w:tc>
          <w:tcPr>
            <w:tcW w:w="639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PERFORMANCE CRITER</w:t>
            </w:r>
            <w:r w:rsidRPr="00E34508">
              <w:rPr>
                <w:rStyle w:val="SpecialBold"/>
              </w:rPr>
              <w:t>IA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Read</w:t>
            </w:r>
            <w:r w:rsidRPr="00E34508">
              <w:t xml:space="preserve">, </w:t>
            </w:r>
            <w:r w:rsidRPr="00E34508">
              <w:rPr>
                <w:rStyle w:val="SpecialBold"/>
              </w:rPr>
              <w:t>interpret and apply information in nautical charts and publications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 xml:space="preserve">Charts required for watchkeeping and navigational duties are read and correctly interpreted and required information is extracted and appropriately </w:t>
            </w:r>
            <w:r w:rsidRPr="00E34508">
              <w:t>applied to work activities in accordance with established practice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Information in nautical publications used in day-to-day work is correctly accessed, read and interpreted, and applied to work activities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Receive</w:t>
            </w:r>
            <w:r w:rsidRPr="00E34508">
              <w:t xml:space="preserve">, </w:t>
            </w:r>
            <w:r w:rsidRPr="00E34508">
              <w:rPr>
                <w:rStyle w:val="SpecialBold"/>
              </w:rPr>
              <w:t>interpret and apply meteorological information and messages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Published and radio transmitted meteorological information is obtained, interpreted and applied to work activities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b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t>Messages concerning vessel safety and op</w:t>
            </w:r>
            <w:r w:rsidRPr="00E34508">
              <w:t>erations involving written or verbal communication are read or received, clarified, correctly interpreted and applied to work activities</w:t>
            </w:r>
          </w:p>
        </w:tc>
      </w:tr>
    </w:tbl>
    <w:p w:rsidR="00000000" w:rsidRPr="00E34508" w:rsidP="00E3450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1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</w:p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PERFORMANCE CRITERIA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Communicate with other vessels and coast stations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Communication with other vessels and coast stations is correctly carried out with the aid of radio communication equipment using standard nautical vocabulary and following established protocols and regulatory requirements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Information given during communication with other vessels and coast stations is accurately and clearly provided, including confirmation that it has been correctly received and understood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Information received during communication with other vessels and coast stations is clarified if necessary, correctly interpreted and acted upon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Where required, received information is recorded or relayed to others in accordance with established proced</w:t>
            </w:r>
            <w:r w:rsidRPr="00E34508">
              <w:t>ures and regulatory requirements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e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Records of communication with other vessels and coast stations are completed as per established procedures and regulatory requirements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Communicate with officers</w:t>
            </w:r>
            <w:r w:rsidRPr="00E34508">
              <w:t xml:space="preserve">, </w:t>
            </w:r>
            <w:r w:rsidRPr="00E34508">
              <w:rPr>
                <w:rStyle w:val="SpecialBold"/>
              </w:rPr>
              <w:t>crew and others in performing duties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Written and verbal communication with others in the performance of officer's duties is clear and precise, uses the standard nautical vocabulary and follows established communication practice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Misunderstandings in communication are avoided using appropriate confirmation techniques and established communication practice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Appropriate techniques are used when communicating with multilingual crew to ensure that communication is effective and messages are clearly understood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t>Various forms of non-verbal communication are appropriately used when working and communicating wit</w:t>
            </w:r>
            <w:r w:rsidRPr="00E34508">
              <w:t>h others</w:t>
            </w:r>
          </w:p>
        </w:tc>
      </w:tr>
    </w:tbl>
    <w:p w:rsidR="00000000" w:rsidRPr="00E34508" w:rsidP="00E34508">
      <w:pPr>
        <w:pStyle w:val="BodyText"/>
      </w:pPr>
    </w:p>
    <w:p w:rsidR="00000000" w:rsidRPr="00E34508" w:rsidP="00E34508">
      <w:pPr>
        <w:pStyle w:val="AllowPageBreak"/>
      </w:pPr>
    </w:p>
    <w:p w:rsidR="00000000" w:rsidRPr="00E34508" w:rsidP="00E34508">
      <w:pPr>
        <w:pStyle w:val="Heading1"/>
      </w:pPr>
      <w:bookmarkStart w:id="9" w:name="O_150935"/>
      <w:bookmarkEnd w:id="9"/>
      <w:r w:rsidRPr="00E3450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0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REQUIRED KNOWLEDGE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Emphasis"/>
              </w:rPr>
              <w:t>This describes the knowledge required for this unit</w:t>
            </w:r>
            <w:r w:rsidRPr="00E34508">
              <w:t>.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Relevant sections of applicable maritime regulations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2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Relevant OH&amp;S legislation and policies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3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 xml:space="preserve">Maritime communication techniques, including barriers to effective communication and how to overcome them 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4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 xml:space="preserve">Established written, verbal and non-verbal communication practices 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5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Relevant industrial award requirements as they relate to shipboard personne</w:t>
            </w:r>
            <w:r w:rsidRPr="00E34508">
              <w:t>l responsibilities, obligations and entitlements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6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Principles of effective communication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7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Standard nautical vocabulary as described in IMO Standard Marine Communication Phrases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8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 xml:space="preserve">Protocols and procedures for communicating with others on board a vessel </w:t>
            </w:r>
            <w:r w:rsidRPr="00E34508">
              <w:t>and with other vessels and coast stations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9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Techniques for reading and interpreting charts and other graphical information as per role and responsibility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10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Techniques for communicating effectively with a multilingual crew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t>Typical communication problems and appropriate action and solutions</w:t>
            </w:r>
          </w:p>
        </w:tc>
      </w:tr>
    </w:tbl>
    <w:p w:rsidR="00000000" w:rsidRPr="00E34508" w:rsidP="00E3450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</w:p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REQUIRED SKILLS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Emphasis"/>
              </w:rPr>
              <w:t>This describes the basic skills required for this unit</w:t>
            </w:r>
            <w:r w:rsidRPr="00E34508">
              <w:t>.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Listen to and interpret verbal orders, instructions, and information as per role and responsibility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Read and interpret written orders, regulations, instructions, charts and other information as per role and responsibility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Communicate both verbally and in writing as per role and responsibility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Recognise and interpret non-verbal communication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Follow correct protocols and standard operating procedures for communicating with others on board a vessel and with other vessels and coast stations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Interpret and apply established communication practices, including standard marine terms and phrases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Identify and solve problems that may arise during communication and take appropriate action based on available information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Communicate with multilingual crew where applicable using established techniques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 xml:space="preserve">Adapt to differences in vessel, communication </w:t>
            </w:r>
            <w:r w:rsidRPr="00E34508">
              <w:t>equipment and standard operating procedures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t>Select and use internal and external communication equipment as per role and responsibility</w:t>
            </w:r>
          </w:p>
        </w:tc>
      </w:tr>
    </w:tbl>
    <w:p w:rsidR="00000000" w:rsidRPr="00E34508" w:rsidP="00E34508">
      <w:pPr>
        <w:pStyle w:val="BodyText"/>
      </w:pPr>
    </w:p>
    <w:p w:rsidR="00000000" w:rsidRPr="00E34508" w:rsidP="00E34508">
      <w:pPr>
        <w:pStyle w:val="AllowPageBreak"/>
      </w:pPr>
    </w:p>
    <w:p w:rsidR="00000000" w:rsidRPr="00E34508" w:rsidP="00E34508">
      <w:pPr>
        <w:pStyle w:val="Heading1"/>
      </w:pPr>
      <w:bookmarkStart w:id="10" w:name="O_150936"/>
      <w:bookmarkEnd w:id="10"/>
      <w:r w:rsidRPr="00E3450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4747"/>
        <w:gridCol w:w="923"/>
        <w:gridCol w:w="15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38" w:type="dxa"/>
          <w:tblHeader/>
        </w:trPr>
        <w:tc>
          <w:tcPr>
            <w:tcW w:w="75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Evidence Guide</w:t>
            </w:r>
          </w:p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TDMME207B COMMUNICATE USING STANDARD MARINE VOCABULARY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</w:p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Emphasis"/>
              </w:rPr>
              <w:t>The Evidence Guide provides advice on assessment and must be read in conjunction with the Performance Criteria</w:t>
            </w:r>
            <w:r w:rsidRPr="00E34508">
              <w:t xml:space="preserve">, </w:t>
            </w:r>
            <w:r w:rsidRPr="00E34508">
              <w:rPr>
                <w:rStyle w:val="Emphasis"/>
              </w:rPr>
              <w:t>Required Skills and Knowledge</w:t>
            </w:r>
            <w:r w:rsidRPr="00E34508">
              <w:t xml:space="preserve">, </w:t>
            </w:r>
            <w:r w:rsidRPr="00E34508">
              <w:rPr>
                <w:rStyle w:val="Emphasis"/>
              </w:rPr>
              <w:t>the Range Statement and the Assessment Guidelines for this Training Package</w:t>
            </w:r>
            <w:r w:rsidRPr="00E34508">
              <w:t>.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Assessment must confirm appropriate knowledge and skills to: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Communicate with others effectively using written, verbal and non-verbal methods when performing duties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Use the standard nautical vocabulary when communicating with others on board a vessel and with other vessels and coast stations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Read and interpret charts, signs and symbols relevant to duties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Identify typical communication problems and take appropriate action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Performance is demonstrated consistently over a period of time and in a suitable range of contexts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Consistently applies underpinning knowledge and skills when: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communicating on board a vessel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identifying communication problems and taking appropriate action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identifying and implementing improvements to communication methods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assessing the effectiveness of communication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Shows evidence of application of relevant workplace procedures, including: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relevant sections of applicable maritime regulations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vessel's safety management system and procedures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standard operating procedures and work instructions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Action is taken promptly to report and/or rectify communication problems in accordance with statutory requirements and company procedures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Work is completed systematically with required attention to detail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Recognises and adapts appropriately to cultural differences in the workplace, including modes of behaviour and interactions and communication with others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Assessment of competency must comply with the assessment requirements of the relevant maritime regulations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t>Assessment of this unit must be undertaken within relevant marine authority approved and audited arrangements by a registered training organisation:</w:t>
            </w:r>
          </w:p>
        </w:tc>
      </w:tr>
    </w:tbl>
    <w:p w:rsidR="00000000" w:rsidRPr="00E34508" w:rsidP="00E3450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4390"/>
        <w:gridCol w:w="923"/>
        <w:gridCol w:w="15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38" w:type="dxa"/>
          <w:tblHeader/>
        </w:trPr>
        <w:tc>
          <w:tcPr>
            <w:tcW w:w="75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Evidence Guide</w:t>
            </w:r>
            <w:r w:rsidRPr="00E34508">
              <w:t xml:space="preserve"> (</w:t>
            </w:r>
            <w:r w:rsidRPr="00E34508">
              <w:rPr>
                <w:rStyle w:val="SpecialBold"/>
              </w:rPr>
              <w:t>continued</w:t>
            </w:r>
            <w:r w:rsidRPr="00E34508">
              <w:t xml:space="preserve">) </w:t>
            </w:r>
          </w:p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TDMME207B COMMUNICATE USING STANDARD MARINE VOCABULARY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</w:p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Context of assessment</w:t>
            </w:r>
          </w:p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(</w:t>
            </w:r>
            <w:r w:rsidRPr="00E34508">
              <w:rPr>
                <w:rStyle w:val="SpecialBold"/>
              </w:rPr>
              <w:t>continued</w:t>
            </w:r>
            <w:r w:rsidRPr="00E34508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 xml:space="preserve">As a minimum, assessment of knowledge must be conducted through appropriate written/oral examinations 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Appropriate practical assessment must occur: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 xml:space="preserve">at the registered training organisation; and/or 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on an appropriate working or training vessel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4</w:t>
            </w:r>
            <w:r w:rsidRPr="00E34508">
              <w:tab/>
            </w:r>
            <w:r w:rsidRPr="00E34508">
              <w:rPr>
                <w:rStyle w:val="SpecialBold"/>
              </w:rPr>
              <w:t>Specific resources 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Access is required to opportunities to: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demonstrate performance in a range of suitably simulated communication exercises and case studies covering communication situations that are typically experienced on a vessel; and/or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t>demonstrate communication skills and knowledge in an appropriate range of operational situations on board an operational commercial or training vessel</w:t>
            </w:r>
          </w:p>
        </w:tc>
      </w:tr>
    </w:tbl>
    <w:p w:rsidR="00000000" w:rsidRPr="00E34508" w:rsidP="00E34508">
      <w:pPr>
        <w:pStyle w:val="BodyText"/>
      </w:pPr>
    </w:p>
    <w:p w:rsidR="00000000" w:rsidRPr="00E34508" w:rsidP="00E34508">
      <w:pPr>
        <w:pStyle w:val="AllowPageBreak"/>
      </w:pPr>
    </w:p>
    <w:p w:rsidR="00000000" w:rsidRPr="00E34508" w:rsidP="00E34508">
      <w:pPr>
        <w:pStyle w:val="Heading1"/>
      </w:pPr>
      <w:bookmarkStart w:id="11" w:name="O_150937"/>
      <w:bookmarkEnd w:id="11"/>
      <w:r w:rsidRPr="00E3450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5098"/>
        <w:gridCol w:w="916"/>
        <w:gridCol w:w="18"/>
        <w:gridCol w:w="28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62" w:type="dxa"/>
          <w:tblHeader/>
        </w:trPr>
        <w:tc>
          <w:tcPr>
            <w:tcW w:w="75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Range Statement</w:t>
            </w:r>
          </w:p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TDMME207B COMMUNICATE USING STANDARD MARINE VOCABULARY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</w:p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Emphasis"/>
              </w:rPr>
              <w:t>The Range Statement relates to the unit of competency as a whole</w:t>
            </w:r>
            <w:r w:rsidRPr="00E34508">
              <w:t xml:space="preserve">. </w:t>
            </w:r>
            <w:r w:rsidRPr="00E34508">
              <w:rPr>
                <w:rStyle w:val="Emphasis"/>
              </w:rPr>
              <w:t>It allows for different work environments and situations that may affect performance</w:t>
            </w:r>
            <w:r w:rsidRPr="00E34508">
              <w:t>.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SCOPE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1</w:t>
            </w:r>
            <w:r w:rsidRPr="00E34508">
              <w:t>.</w:t>
            </w:r>
            <w:r w:rsidRPr="00E34508">
              <w:tab/>
            </w:r>
            <w:r w:rsidRPr="00E34508">
              <w:rPr>
                <w:rStyle w:val="SpecialBold"/>
              </w:rPr>
              <w:t>GENERAL CONTEXT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a</w:t>
            </w:r>
            <w:r w:rsidRPr="00E34508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Work must be carried out</w:t>
            </w:r>
            <w:r w:rsidRPr="00E34508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in compliance with relevant maritime regulations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b</w:t>
            </w:r>
            <w:r w:rsidRPr="00E34508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Work is performed</w:t>
            </w:r>
            <w:r w:rsidRPr="00E34508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relatively independently under broad operational requirements, with limited accountability and responsibility for self and others in achieving the prescribed outcomes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c</w:t>
            </w:r>
            <w:r w:rsidRPr="00E34508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Work involves</w:t>
            </w:r>
            <w:r w:rsidRPr="00E34508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the application of established communication principles and practice and the standard nautical vocabulary in written, electronic, verbal and non-verbal communication with others in the course of officer duties. Limited accountability and responsibility for</w:t>
            </w:r>
            <w:r w:rsidRPr="00E34508">
              <w:t xml:space="preserve"> self and others in achieving the outcomes is involved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d</w:t>
            </w:r>
            <w:r w:rsidRPr="00E34508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Work requires</w:t>
            </w:r>
            <w:r w:rsidRPr="00E34508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the judgement and ability to communicate effectively with others in the course of maritime duties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2</w:t>
            </w:r>
            <w:r w:rsidRPr="00E34508">
              <w:t>.</w:t>
            </w:r>
            <w:r w:rsidRPr="00E34508">
              <w:tab/>
            </w:r>
            <w:r w:rsidRPr="00E34508">
              <w:rPr>
                <w:rStyle w:val="SpecialBold"/>
              </w:rPr>
              <w:t>WORKSITE ENVIRONMENT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Vessel may include</w:t>
            </w:r>
            <w:r w:rsidRPr="00E34508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any Australian or international commercial vessel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Communication may include</w:t>
            </w:r>
            <w:r w:rsidRPr="00E34508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reading and interpretation of nautical charts and publications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reading and interpretation of signs and symbols used on board vessels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communication with other vessels and coast stations using appropriate equipment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electronic communication, including email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t>written, verbal and non-verbal communication with crew, officers and others in the course of normal duties</w:t>
            </w:r>
          </w:p>
        </w:tc>
      </w:tr>
    </w:tbl>
    <w:p w:rsidR="00000000" w:rsidRPr="00E34508" w:rsidP="00E3450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8"/>
        <w:gridCol w:w="82"/>
        <w:gridCol w:w="5027"/>
        <w:gridCol w:w="934"/>
        <w:gridCol w:w="42"/>
        <w:gridCol w:w="18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94" w:type="dxa"/>
          <w:tblHeader/>
        </w:trPr>
        <w:tc>
          <w:tcPr>
            <w:tcW w:w="75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Range Statement</w:t>
            </w:r>
            <w:r w:rsidRPr="00E34508">
              <w:t xml:space="preserve"> (</w:t>
            </w:r>
            <w:r w:rsidRPr="00E34508">
              <w:rPr>
                <w:rStyle w:val="SpecialBold"/>
              </w:rPr>
              <w:t>continued</w:t>
            </w:r>
            <w:r w:rsidRPr="00E34508">
              <w:t xml:space="preserve">) </w:t>
            </w:r>
          </w:p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TDMME207B COMMUNICATE USING STANDARD MARINE VOCABULARY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</w:p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SCOPE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c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Communication may be with</w:t>
            </w:r>
            <w:r w:rsidRPr="00E34508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 xml:space="preserve">English speaking persons 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multilingual crew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persons with limited ability to communicate in English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d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Communication problems may include</w:t>
            </w:r>
            <w:r w:rsidRPr="00E34508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misunderstanding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limited ability of others to communicate in English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noisy environments or communication channels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4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illegible writing or print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5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use of non-standard vocabulary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6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incorrect assumption that message has been received and/or correctly understood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7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faulty communication equipment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Documentation and records may include</w:t>
            </w:r>
            <w:r w:rsidRPr="00E34508">
              <w:t xml:space="preserve">: </w:t>
            </w: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60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ISM Code safety management system plans, procedures, checklists and instructions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2</w:t>
            </w:r>
          </w:p>
        </w:tc>
        <w:tc>
          <w:tcPr>
            <w:tcW w:w="60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IMO Standard Marine Communication Phrases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3</w:t>
            </w:r>
          </w:p>
        </w:tc>
        <w:tc>
          <w:tcPr>
            <w:tcW w:w="60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operational orders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4</w:t>
            </w:r>
          </w:p>
        </w:tc>
        <w:tc>
          <w:tcPr>
            <w:tcW w:w="60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navigational charts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5</w:t>
            </w:r>
          </w:p>
        </w:tc>
        <w:tc>
          <w:tcPr>
            <w:tcW w:w="60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navigational warning records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6</w:t>
            </w:r>
          </w:p>
        </w:tc>
        <w:tc>
          <w:tcPr>
            <w:tcW w:w="60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annual and weekly notices to mariners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7</w:t>
            </w:r>
          </w:p>
        </w:tc>
        <w:tc>
          <w:tcPr>
            <w:tcW w:w="60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protocols for vessel-to-vessel and vessel-to-shore communication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8</w:t>
            </w:r>
          </w:p>
        </w:tc>
        <w:tc>
          <w:tcPr>
            <w:tcW w:w="60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company communication procedures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9</w:t>
            </w:r>
          </w:p>
        </w:tc>
        <w:tc>
          <w:tcPr>
            <w:tcW w:w="60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vessel's log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10</w:t>
            </w:r>
          </w:p>
        </w:tc>
        <w:tc>
          <w:tcPr>
            <w:tcW w:w="60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industrial award requirements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11</w:t>
            </w:r>
          </w:p>
        </w:tc>
        <w:tc>
          <w:tcPr>
            <w:tcW w:w="600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instructions of relevant maritime authorities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Applicable legislation</w:t>
            </w:r>
            <w:r w:rsidRPr="00E34508">
              <w:t xml:space="preserve">, </w:t>
            </w:r>
            <w:r w:rsidRPr="00E34508">
              <w:rPr>
                <w:rStyle w:val="SpecialBold"/>
              </w:rPr>
              <w:t>regulations and codes may include</w:t>
            </w:r>
            <w:r w:rsidRPr="00E34508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1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IMO STCW 95 Convention and Code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2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relevant sections of AMSA Marine Orders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3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relevant sections of State/Territory maritime regulations, NSCV and USL Code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4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relevant international, Commonwealth, State and Territory OH&amp;S legislation</w:t>
            </w:r>
          </w:p>
        </w:tc>
      </w:tr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t>5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t>Australian equal employment legislation and related policies</w:t>
            </w:r>
          </w:p>
        </w:tc>
      </w:tr>
    </w:tbl>
    <w:p w:rsidR="00000000" w:rsidRPr="00E34508" w:rsidP="00E34508">
      <w:pPr>
        <w:pStyle w:val="BodyText"/>
      </w:pPr>
    </w:p>
    <w:p w:rsidR="00000000" w:rsidRPr="00E34508" w:rsidP="00E34508">
      <w:pPr>
        <w:pStyle w:val="AllowPageBreak"/>
      </w:pPr>
    </w:p>
    <w:p w:rsidR="00000000" w:rsidRPr="00E34508" w:rsidP="00E34508">
      <w:pPr>
        <w:pStyle w:val="Heading1"/>
      </w:pPr>
      <w:bookmarkStart w:id="12" w:name="O_150938"/>
      <w:bookmarkEnd w:id="12"/>
      <w:r w:rsidRPr="00E34508">
        <w:t>Unit Sector(s)</w:t>
      </w:r>
    </w:p>
    <w:p w:rsidR="00000000" w:rsidRPr="00E34508" w:rsidP="00E34508">
      <w:pPr>
        <w:pStyle w:val="BodyText"/>
      </w:pPr>
      <w:r w:rsidRPr="00E34508">
        <w:t>Not applicable.</w:t>
      </w:r>
    </w:p>
    <w:p w:rsidR="00000000" w:rsidRPr="00E34508" w:rsidP="00E34508">
      <w:pPr>
        <w:pStyle w:val="AllowPageBreak"/>
      </w:pPr>
    </w:p>
    <w:p w:rsidR="00000000" w:rsidRPr="00E34508" w:rsidP="00E34508">
      <w:pPr>
        <w:pStyle w:val="Heading1"/>
      </w:pPr>
      <w:bookmarkStart w:id="13" w:name="O_163720"/>
      <w:bookmarkEnd w:id="13"/>
      <w:r w:rsidRPr="00E34508">
        <w:t>Field</w:t>
      </w:r>
    </w:p>
    <w:p w:rsidR="00CC2F84" w:rsidP="00E34508">
      <w:pPr>
        <w:pStyle w:val="BodyText"/>
      </w:pPr>
      <w:r w:rsidRPr="00E34508">
        <w:t>Field</w:t>
      </w:r>
      <w:r w:rsidRPr="00E34508">
        <w:tab/>
        <w:t>E</w:t>
      </w:r>
      <w:r w:rsidRPr="00E34508">
        <w:tab/>
        <w:t>Communication</w:t>
      </w:r>
    </w:p>
    <w:p w:rsidR="00CC2F84" w:rsidP="00E34508">
      <w:pPr>
        <w:pStyle w:val="BodyText"/>
      </w:pPr>
    </w:p>
    <w:p w:rsidR="00000000" w:rsidRPr="00E34508" w:rsidP="00E34508">
      <w:pPr>
        <w:pStyle w:val="Heading1"/>
      </w:pPr>
      <w:bookmarkStart w:id="14" w:name="O_163721"/>
      <w:bookmarkEnd w:id="14"/>
      <w:r w:rsidRPr="00E34508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37"/>
      </w:tblGrid>
      <w:tr w:rsidTr="00CC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08">
            <w:pPr>
              <w:pStyle w:val="BodyText"/>
              <w:rPr>
                <w:lang w:val="en-NZ"/>
              </w:rPr>
            </w:pPr>
            <w:r w:rsidRPr="00E34508">
              <w:rPr>
                <w:rStyle w:val="SpecialBold"/>
              </w:rPr>
              <w:t>Relationship to other units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08" w:rsidP="00E34508">
            <w:pPr>
              <w:pStyle w:val="BodyText"/>
            </w:pPr>
            <w:r w:rsidRPr="00E34508">
              <w:t>The unit must be assessed</w:t>
            </w:r>
            <w:r w:rsidRPr="00E34508">
              <w:t xml:space="preserve"> in conjunction with other units that relate to the functions of the occupation(s) concerned.</w:t>
            </w:r>
          </w:p>
        </w:tc>
      </w:tr>
    </w:tbl>
    <w:p w:rsidR="00000000" w:rsidRPr="00E34508" w:rsidP="00E34508">
      <w:pPr>
        <w:pStyle w:val="BodyText"/>
      </w:pPr>
    </w:p>
    <w:p w:rsidR="00000000" w:rsidRPr="00E34508" w:rsidP="00E34508"/>
    <w:sectPr w:rsidSect="00E345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C2F84" w:rsidP="00CC2F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84" w:rsidP="00E34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C2F84" w:rsidP="00E34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C2F84" w:rsidP="00E3450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C2F84" w:rsidP="00CC2F8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84" w:rsidP="00E34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TDMME207B COMMUNICATE USING STANDARD MARINE VOCABULARY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C2F84" w:rsidP="00E3450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34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508"/>
  </w:style>
  <w:style w:type="character" w:customStyle="1" w:styleId="Heading1Char">
    <w:name w:val="Heading 1 Char"/>
    <w:basedOn w:val="DefaultParagraphFont"/>
    <w:link w:val="Heading1"/>
    <w:rsid w:val="00E34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5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50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34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508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E34508"/>
    <w:rPr>
      <w:b/>
      <w:spacing w:val="0"/>
    </w:rPr>
  </w:style>
  <w:style w:type="paragraph" w:styleId="Header">
    <w:name w:val="header"/>
    <w:basedOn w:val="Normal"/>
    <w:link w:val="HeaderChar"/>
    <w:rsid w:val="00E34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34508"/>
    <w:rPr>
      <w:i/>
    </w:rPr>
  </w:style>
  <w:style w:type="paragraph" w:customStyle="1" w:styleId="SuperHeading">
    <w:name w:val="SuperHeading"/>
    <w:basedOn w:val="Normal"/>
    <w:rsid w:val="00E3450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34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50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3450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3450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34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34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5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5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45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4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45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4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50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34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5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4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508"/>
  </w:style>
  <w:style w:type="paragraph" w:styleId="TableofFigures">
    <w:name w:val="table of figures"/>
    <w:basedOn w:val="Normal"/>
    <w:next w:val="Normal"/>
    <w:semiHidden/>
    <w:rsid w:val="00E34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508"/>
    <w:pPr>
      <w:numPr>
        <w:numId w:val="9"/>
      </w:numPr>
    </w:pPr>
  </w:style>
  <w:style w:type="character" w:customStyle="1" w:styleId="WingdingSymbols">
    <w:name w:val="Wingding Symbols"/>
    <w:rsid w:val="00E34508"/>
    <w:rPr>
      <w:rFonts w:ascii="Wingdings" w:hAnsi="Wingdings"/>
    </w:rPr>
  </w:style>
  <w:style w:type="paragraph" w:customStyle="1" w:styleId="TableHeading">
    <w:name w:val="Table Heading"/>
    <w:basedOn w:val="HeadingBase"/>
    <w:rsid w:val="00E34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508"/>
    <w:rPr>
      <w:color w:val="0033CC"/>
      <w:u w:val="none"/>
    </w:rPr>
  </w:style>
  <w:style w:type="paragraph" w:customStyle="1" w:styleId="BodyTextRight">
    <w:name w:val="Body Text Right"/>
    <w:basedOn w:val="BodyText"/>
    <w:rsid w:val="00E34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5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50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34508"/>
    <w:rPr>
      <w:sz w:val="32"/>
    </w:rPr>
  </w:style>
  <w:style w:type="paragraph" w:customStyle="1" w:styleId="HeadingProcedure">
    <w:name w:val="Heading Procedure"/>
    <w:basedOn w:val="HeadingBase"/>
    <w:next w:val="Normal"/>
    <w:rsid w:val="00E34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508"/>
    <w:pPr>
      <w:spacing w:before="60" w:after="60"/>
    </w:pPr>
  </w:style>
  <w:style w:type="paragraph" w:styleId="ListContinue">
    <w:name w:val="List Continue"/>
    <w:basedOn w:val="List"/>
    <w:rsid w:val="00E34508"/>
    <w:pPr>
      <w:ind w:firstLine="0"/>
    </w:pPr>
  </w:style>
  <w:style w:type="paragraph" w:customStyle="1" w:styleId="ListNote">
    <w:name w:val="List Note"/>
    <w:basedOn w:val="List"/>
    <w:rsid w:val="00E34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508"/>
    <w:rPr>
      <w:rFonts w:ascii="Courier New" w:hAnsi="Courier New"/>
    </w:rPr>
  </w:style>
  <w:style w:type="paragraph" w:customStyle="1" w:styleId="NoteBullet">
    <w:name w:val="Note Bullet"/>
    <w:basedOn w:val="Note"/>
    <w:rsid w:val="00E34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5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4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50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34508"/>
    <w:rPr>
      <w:b/>
      <w:smallCaps/>
    </w:rPr>
  </w:style>
  <w:style w:type="paragraph" w:customStyle="1" w:styleId="TableListNumber">
    <w:name w:val="Table List Number"/>
    <w:basedOn w:val="ListNumber"/>
    <w:rsid w:val="00E34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508"/>
    <w:pPr>
      <w:numPr>
        <w:numId w:val="7"/>
      </w:numPr>
    </w:pPr>
  </w:style>
  <w:style w:type="paragraph" w:customStyle="1" w:styleId="ListAlpha2">
    <w:name w:val="List Alpha 2"/>
    <w:basedOn w:val="List2"/>
    <w:rsid w:val="00E34508"/>
    <w:pPr>
      <w:numPr>
        <w:numId w:val="6"/>
      </w:numPr>
    </w:pPr>
  </w:style>
  <w:style w:type="paragraph" w:styleId="List2">
    <w:name w:val="List 2"/>
    <w:basedOn w:val="BodyText"/>
    <w:rsid w:val="00E34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5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508"/>
    <w:pPr>
      <w:numPr>
        <w:numId w:val="1"/>
      </w:numPr>
    </w:pPr>
  </w:style>
  <w:style w:type="paragraph" w:styleId="ListBullet5">
    <w:name w:val="List Bullet 5"/>
    <w:basedOn w:val="List5"/>
    <w:rsid w:val="00E34508"/>
    <w:pPr>
      <w:numPr>
        <w:numId w:val="2"/>
      </w:numPr>
    </w:pPr>
  </w:style>
  <w:style w:type="paragraph" w:styleId="ListContinue2">
    <w:name w:val="List Continue 2"/>
    <w:basedOn w:val="List2"/>
    <w:rsid w:val="00E34508"/>
    <w:pPr>
      <w:ind w:firstLine="0"/>
    </w:pPr>
  </w:style>
  <w:style w:type="paragraph" w:styleId="ListContinue3">
    <w:name w:val="List Continue 3"/>
    <w:basedOn w:val="List3"/>
    <w:rsid w:val="00E34508"/>
    <w:pPr>
      <w:ind w:left="1021" w:firstLine="0"/>
    </w:pPr>
  </w:style>
  <w:style w:type="paragraph" w:styleId="ListContinue4">
    <w:name w:val="List Continue 4"/>
    <w:basedOn w:val="List4"/>
    <w:rsid w:val="00E34508"/>
    <w:pPr>
      <w:ind w:firstLine="0"/>
    </w:pPr>
  </w:style>
  <w:style w:type="paragraph" w:styleId="ListContinue5">
    <w:name w:val="List Continue 5"/>
    <w:basedOn w:val="List5"/>
    <w:rsid w:val="00E34508"/>
    <w:pPr>
      <w:ind w:firstLine="0"/>
    </w:pPr>
  </w:style>
  <w:style w:type="paragraph" w:styleId="ListNumber3">
    <w:name w:val="List Number 3"/>
    <w:basedOn w:val="List3"/>
    <w:rsid w:val="00E34508"/>
    <w:pPr>
      <w:numPr>
        <w:numId w:val="3"/>
      </w:numPr>
    </w:pPr>
  </w:style>
  <w:style w:type="paragraph" w:styleId="ListNumber4">
    <w:name w:val="List Number 4"/>
    <w:basedOn w:val="List4"/>
    <w:rsid w:val="00E34508"/>
    <w:pPr>
      <w:numPr>
        <w:numId w:val="4"/>
      </w:numPr>
    </w:pPr>
  </w:style>
  <w:style w:type="paragraph" w:styleId="ListNumber5">
    <w:name w:val="List Number 5"/>
    <w:basedOn w:val="List5"/>
    <w:rsid w:val="00E34508"/>
    <w:pPr>
      <w:numPr>
        <w:numId w:val="5"/>
      </w:numPr>
    </w:pPr>
  </w:style>
  <w:style w:type="paragraph" w:styleId="BlockText">
    <w:name w:val="Block Text"/>
    <w:basedOn w:val="Normal"/>
    <w:rsid w:val="00E34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508"/>
    <w:rPr>
      <w:sz w:val="16"/>
      <w:vertAlign w:val="superscript"/>
    </w:rPr>
  </w:style>
  <w:style w:type="character" w:customStyle="1" w:styleId="Symbols">
    <w:name w:val="Symbols"/>
    <w:basedOn w:val="DefaultParagraphFont"/>
    <w:rsid w:val="00E34508"/>
    <w:rPr>
      <w:rFonts w:ascii="Symbol" w:hAnsi="Symbol"/>
    </w:rPr>
  </w:style>
  <w:style w:type="character" w:customStyle="1" w:styleId="MenuOptions">
    <w:name w:val="Menu Options"/>
    <w:basedOn w:val="DefaultParagraphFont"/>
    <w:rsid w:val="00E34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508"/>
    <w:rPr>
      <w:b/>
    </w:rPr>
  </w:style>
  <w:style w:type="character" w:customStyle="1" w:styleId="Underlined">
    <w:name w:val="Underlined"/>
    <w:basedOn w:val="DefaultParagraphFont"/>
    <w:rsid w:val="00E34508"/>
    <w:rPr>
      <w:u w:val="single"/>
    </w:rPr>
  </w:style>
  <w:style w:type="paragraph" w:customStyle="1" w:styleId="TableBodyTextRight">
    <w:name w:val="Table Body Text Right"/>
    <w:basedOn w:val="TableBodyText"/>
    <w:rsid w:val="00E34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508"/>
    <w:rPr>
      <w:sz w:val="18"/>
    </w:rPr>
  </w:style>
  <w:style w:type="paragraph" w:customStyle="1" w:styleId="BodySmallRight">
    <w:name w:val="Body Small Right"/>
    <w:basedOn w:val="BodyTextRight"/>
    <w:rsid w:val="00E34508"/>
    <w:rPr>
      <w:sz w:val="18"/>
      <w:szCs w:val="18"/>
    </w:rPr>
  </w:style>
  <w:style w:type="paragraph" w:customStyle="1" w:styleId="MarginEdition">
    <w:name w:val="Margin Edition"/>
    <w:basedOn w:val="MarginNote"/>
    <w:rsid w:val="00E34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508"/>
    <w:rPr>
      <w:sz w:val="2"/>
      <w:szCs w:val="2"/>
    </w:rPr>
  </w:style>
  <w:style w:type="character" w:customStyle="1" w:styleId="Small">
    <w:name w:val="Small"/>
    <w:basedOn w:val="DefaultParagraphFont"/>
    <w:rsid w:val="00E34508"/>
    <w:rPr>
      <w:sz w:val="16"/>
    </w:rPr>
  </w:style>
  <w:style w:type="paragraph" w:customStyle="1" w:styleId="WideTable">
    <w:name w:val="Wide Table"/>
    <w:basedOn w:val="Normal"/>
    <w:rsid w:val="00E34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508"/>
  </w:style>
  <w:style w:type="paragraph" w:styleId="Quote">
    <w:name w:val="Quote"/>
    <w:basedOn w:val="Heading1"/>
    <w:link w:val="QuoteChar"/>
    <w:qFormat/>
    <w:rsid w:val="00E34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508"/>
    <w:pPr>
      <w:pageBreakBefore/>
    </w:pPr>
  </w:style>
  <w:style w:type="paragraph" w:customStyle="1" w:styleId="Border">
    <w:name w:val="Border"/>
    <w:basedOn w:val="Normal"/>
    <w:qFormat/>
    <w:rsid w:val="00E34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50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34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508"/>
    <w:rPr>
      <w:u w:val="single"/>
    </w:rPr>
  </w:style>
  <w:style w:type="character" w:customStyle="1" w:styleId="BoldandItalics">
    <w:name w:val="Bold and Italics"/>
    <w:qFormat/>
    <w:rsid w:val="00E34508"/>
    <w:rPr>
      <w:b/>
      <w:i/>
      <w:u w:val="none"/>
    </w:rPr>
  </w:style>
  <w:style w:type="paragraph" w:styleId="BalloonText">
    <w:name w:val="Balloon Text"/>
    <w:basedOn w:val="Normal"/>
    <w:link w:val="BalloonTextChar"/>
    <w:rsid w:val="00E34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50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345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50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1684</Words>
  <Characters>10626</Characters>
  <Application>Microsoft Office Word</Application>
  <DocSecurity>0</DocSecurity>
  <Lines>644</Lines>
  <Paragraphs>286</Paragraphs>
  <ScaleCrop>false</ScaleCrop>
  <Company>Author-it Software Corporation Ltd.</Company>
  <LinksUpToDate>false</LinksUpToDate>
  <CharactersWithSpaces>12032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TDMME207B COMMUNICATE USING STANDARD MARINE VOCABULARY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2012-05-27T03:11:00Z</dcterms:created>
  <dcterms:modified xsi:type="dcterms:W3CDTF">2012-05-27T03:12:00Z</dcterms:modified>
</cp:coreProperties>
</file>