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CF3" w:rsidP="00BB3CF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TDMMB2007B ASSIST ENGINEER IN THE ROUTINE MAINTENANCE OF MAIN PROPULSION AND ANCILLARY MACHINERY AND SYSTEMS</w:t>
      </w:r>
      <w:r>
        <w:fldChar w:fldCharType="end"/>
      </w:r>
    </w:p>
    <w:p w:rsidR="00BB3CF3" w:rsidP="00BB3CF3">
      <w:pPr>
        <w:pStyle w:val="Version"/>
        <w:sectPr w:rsidSect="004678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891" w:rsidP="00467891">
      <w:pPr>
        <w:pStyle w:val="SuperHeading"/>
      </w:pPr>
      <w:r w:rsidRPr="00467891">
        <w:t>TDMMB2007B ASSIST ENGINEER IN THE ROUTINE MAINTENANCE OF MAIN PROPULSION AND ANCILLARY MACHINERY AND SYSTEMS</w:t>
      </w:r>
    </w:p>
    <w:p w:rsidR="00000000" w:rsidRPr="00467891" w:rsidP="00467891">
      <w:pPr>
        <w:pStyle w:val="Heading1"/>
      </w:pPr>
      <w:bookmarkStart w:id="1" w:name="O_150531"/>
      <w:bookmarkEnd w:id="1"/>
      <w:r w:rsidRPr="00467891">
        <w:t>Modification History</w:t>
      </w:r>
    </w:p>
    <w:p w:rsidR="00000000" w:rsidRPr="00467891" w:rsidP="00467891">
      <w:pPr>
        <w:pStyle w:val="BodyText"/>
      </w:pPr>
      <w:r w:rsidRPr="00467891">
        <w:t>Not applicable.</w:t>
      </w:r>
    </w:p>
    <w:p w:rsidR="00000000" w:rsidRPr="00467891" w:rsidP="00467891">
      <w:pPr>
        <w:pStyle w:val="AllowPageBreak"/>
      </w:pPr>
    </w:p>
    <w:p w:rsidR="00000000" w:rsidRPr="00467891" w:rsidP="00467891">
      <w:pPr>
        <w:pStyle w:val="Heading1"/>
      </w:pPr>
      <w:bookmarkStart w:id="2" w:name="O_150532"/>
      <w:bookmarkEnd w:id="2"/>
      <w:r w:rsidRPr="0046789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UNIT DESCRIPTOR:</w:t>
            </w:r>
          </w:p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This unit involves the skills and knowledge required of an Integrated Rating to assist the engineer in the routine maintenance of main propulsion and ancillary machinery and systems</w:t>
            </w:r>
            <w:r w:rsidRPr="00467891">
              <w:t>.</w:t>
            </w: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This includes working as pa</w:t>
            </w:r>
            <w:r w:rsidRPr="00467891">
              <w:rPr>
                <w:rStyle w:val="SpecialBold"/>
              </w:rPr>
              <w:t>rt of a team and under supervision on the basic maintenance of diesel engines</w:t>
            </w:r>
            <w:r w:rsidRPr="00467891">
              <w:t xml:space="preserve">, </w:t>
            </w:r>
            <w:r w:rsidRPr="00467891">
              <w:rPr>
                <w:rStyle w:val="SpecialBold"/>
              </w:rPr>
              <w:t>marine steam turbines</w:t>
            </w:r>
            <w:r w:rsidRPr="00467891">
              <w:t xml:space="preserve">, </w:t>
            </w:r>
            <w:r w:rsidRPr="00467891">
              <w:rPr>
                <w:rStyle w:val="SpecialBold"/>
              </w:rPr>
              <w:t>steam boilers</w:t>
            </w:r>
            <w:r w:rsidRPr="00467891">
              <w:t xml:space="preserve">, </w:t>
            </w:r>
            <w:r w:rsidRPr="00467891">
              <w:rPr>
                <w:rStyle w:val="SpecialBold"/>
              </w:rPr>
              <w:t>pumps</w:t>
            </w:r>
            <w:r w:rsidRPr="00467891">
              <w:t xml:space="preserve">, </w:t>
            </w:r>
            <w:r w:rsidRPr="00467891">
              <w:rPr>
                <w:rStyle w:val="SpecialBold"/>
              </w:rPr>
              <w:t>heat exchangers</w:t>
            </w:r>
            <w:r w:rsidRPr="00467891">
              <w:t xml:space="preserve">, </w:t>
            </w:r>
            <w:r w:rsidRPr="00467891">
              <w:rPr>
                <w:rStyle w:val="SpecialBold"/>
              </w:rPr>
              <w:t>fresh water generators</w:t>
            </w:r>
            <w:r w:rsidRPr="00467891">
              <w:t xml:space="preserve">, </w:t>
            </w:r>
            <w:r w:rsidRPr="00467891">
              <w:rPr>
                <w:rStyle w:val="SpecialBold"/>
              </w:rPr>
              <w:t>compressed air systems</w:t>
            </w:r>
            <w:r w:rsidRPr="00467891">
              <w:t xml:space="preserve">, </w:t>
            </w:r>
            <w:r w:rsidRPr="00467891">
              <w:rPr>
                <w:rStyle w:val="SpecialBold"/>
              </w:rPr>
              <w:t>steering systems</w:t>
            </w:r>
            <w:r w:rsidRPr="00467891">
              <w:t xml:space="preserve">, </w:t>
            </w:r>
            <w:r w:rsidRPr="00467891">
              <w:rPr>
                <w:rStyle w:val="SpecialBold"/>
              </w:rPr>
              <w:t>engine room safety systems</w:t>
            </w:r>
            <w:r w:rsidRPr="00467891">
              <w:t xml:space="preserve">, </w:t>
            </w:r>
            <w:r w:rsidRPr="00467891">
              <w:rPr>
                <w:rStyle w:val="SpecialBold"/>
              </w:rPr>
              <w:t>electrical systems</w:t>
            </w:r>
            <w:r w:rsidRPr="00467891">
              <w:t xml:space="preserve">, </w:t>
            </w:r>
            <w:r w:rsidRPr="00467891">
              <w:rPr>
                <w:rStyle w:val="SpecialBold"/>
              </w:rPr>
              <w:t>r</w:t>
            </w:r>
            <w:r w:rsidRPr="00467891">
              <w:rPr>
                <w:rStyle w:val="SpecialBold"/>
              </w:rPr>
              <w:t>efrigeration systems and engine room systems</w:t>
            </w:r>
            <w:r w:rsidRPr="00467891">
              <w:t xml:space="preserve">. </w:t>
            </w:r>
            <w:r w:rsidRPr="00467891">
              <w:rPr>
                <w:rStyle w:val="SpecialBold"/>
              </w:rPr>
              <w:t>It includes assistance in the checking and keeping of some maintenance data records</w:t>
            </w:r>
            <w:r w:rsidRPr="00467891">
              <w:t>.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</w:tc>
      </w:tr>
    </w:tbl>
    <w:p w:rsidR="00000000" w:rsidRPr="00467891" w:rsidP="00467891">
      <w:pPr>
        <w:pStyle w:val="BodyText"/>
      </w:pPr>
    </w:p>
    <w:p w:rsidR="00000000" w:rsidRPr="00467891" w:rsidP="00467891">
      <w:pPr>
        <w:pStyle w:val="AllowPageBreak"/>
      </w:pPr>
    </w:p>
    <w:p w:rsidR="00000000" w:rsidRPr="00467891" w:rsidP="00467891">
      <w:pPr>
        <w:pStyle w:val="Heading1"/>
      </w:pPr>
      <w:bookmarkStart w:id="3" w:name="O_150533"/>
      <w:bookmarkEnd w:id="3"/>
      <w:r w:rsidRPr="0046789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The unit has application in the qualification for an Integrated Rating, i.e. Certificate III in Transport&amp;Distribution(Maritime Operations - Integrated Rating).</w:t>
            </w:r>
          </w:p>
        </w:tc>
      </w:tr>
    </w:tbl>
    <w:p w:rsidR="00000000" w:rsidRPr="00467891" w:rsidP="00467891">
      <w:pPr>
        <w:pStyle w:val="BodyText"/>
      </w:pPr>
    </w:p>
    <w:p w:rsidR="00000000" w:rsidRPr="00467891" w:rsidP="00467891">
      <w:pPr>
        <w:pStyle w:val="AllowPageBreak"/>
      </w:pPr>
    </w:p>
    <w:p w:rsidR="00000000" w:rsidRPr="00467891" w:rsidP="00467891">
      <w:pPr>
        <w:pStyle w:val="Heading1"/>
      </w:pPr>
      <w:bookmarkStart w:id="4" w:name="O_150534"/>
      <w:bookmarkEnd w:id="4"/>
      <w:r w:rsidRPr="00467891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Licensing</w:t>
            </w:r>
            <w:r w:rsidRPr="00467891">
              <w:t>/</w:t>
            </w:r>
            <w:r w:rsidRPr="00467891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The unit is consistent with the relevant sections of STCW 95 and Marine Orders under the Australian Navigation Act 1912, describing the specific requirements for Integrated Ratings.</w:t>
            </w:r>
          </w:p>
        </w:tc>
      </w:tr>
    </w:tbl>
    <w:p w:rsidR="00000000" w:rsidRPr="00467891" w:rsidP="00467891">
      <w:pPr>
        <w:pStyle w:val="BodyText"/>
      </w:pPr>
    </w:p>
    <w:p w:rsidR="00000000" w:rsidRPr="00467891" w:rsidP="00467891">
      <w:pPr>
        <w:pStyle w:val="AllowPageBreak"/>
      </w:pPr>
    </w:p>
    <w:p w:rsidR="00000000" w:rsidRPr="00467891" w:rsidP="00467891">
      <w:pPr>
        <w:pStyle w:val="Heading1"/>
      </w:pPr>
      <w:bookmarkStart w:id="5" w:name="O_150536"/>
      <w:bookmarkEnd w:id="5"/>
      <w:r w:rsidRPr="00467891">
        <w:t>Pre-Requisites</w:t>
      </w:r>
    </w:p>
    <w:p w:rsidR="00000000" w:rsidRPr="00467891" w:rsidP="00467891">
      <w:pPr>
        <w:pStyle w:val="BodyText"/>
      </w:pPr>
      <w:r w:rsidRPr="00467891">
        <w:t>Not applicable.</w:t>
      </w:r>
    </w:p>
    <w:p w:rsidR="00000000" w:rsidRPr="00467891" w:rsidP="00467891">
      <w:pPr>
        <w:pStyle w:val="AllowPageBreak"/>
      </w:pPr>
    </w:p>
    <w:p w:rsidR="00000000" w:rsidRPr="00467891" w:rsidP="00467891">
      <w:pPr>
        <w:pStyle w:val="Heading1"/>
      </w:pPr>
      <w:bookmarkStart w:id="6" w:name="O_150535"/>
      <w:bookmarkEnd w:id="6"/>
      <w:r w:rsidRPr="00467891">
        <w:t>Employa</w:t>
      </w:r>
      <w:r w:rsidRPr="00467891">
        <w:t>bility Skills Information</w:t>
      </w:r>
    </w:p>
    <w:p w:rsidR="00000000" w:rsidRPr="00467891" w:rsidP="00467891">
      <w:pPr>
        <w:pStyle w:val="BodyText"/>
      </w:pPr>
      <w:r w:rsidRPr="00467891">
        <w:t>Not applicable.</w:t>
      </w:r>
    </w:p>
    <w:p w:rsidR="00000000" w:rsidRPr="00467891" w:rsidP="00467891">
      <w:pPr>
        <w:pStyle w:val="AllowPageBreak"/>
      </w:pPr>
    </w:p>
    <w:p w:rsidR="00000000" w:rsidRPr="00467891" w:rsidP="00467891">
      <w:pPr>
        <w:pStyle w:val="Heading1"/>
      </w:pPr>
      <w:bookmarkStart w:id="7" w:name="O_150537"/>
      <w:bookmarkEnd w:id="7"/>
      <w:r w:rsidRPr="0046789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Emphasis"/>
              </w:rPr>
              <w:t>Elements describe the essential outcomes of a unit of competency</w:t>
            </w:r>
            <w:r w:rsidRPr="00467891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Emphasis"/>
              </w:rPr>
              <w:t>Performance Criteria describe the required performance needed to demonstrate achievem</w:t>
            </w:r>
            <w:r w:rsidRPr="00467891">
              <w:rPr>
                <w:rStyle w:val="Emphasis"/>
              </w:rPr>
              <w:t>ent of the element</w:t>
            </w:r>
            <w:r w:rsidRPr="00467891">
              <w:t xml:space="preserve">. </w:t>
            </w:r>
            <w:r w:rsidRPr="00467891">
              <w:rPr>
                <w:rStyle w:val="Emphasis"/>
              </w:rPr>
              <w:t>Assessment of performance is to be consistent with the Evidence Guide</w:t>
            </w:r>
            <w:r w:rsidRPr="00467891">
              <w:t>.</w:t>
            </w:r>
          </w:p>
        </w:tc>
      </w:tr>
    </w:tbl>
    <w:p w:rsidR="00000000" w:rsidRPr="00467891" w:rsidP="00467891">
      <w:pPr>
        <w:pStyle w:val="BodyText"/>
      </w:pPr>
    </w:p>
    <w:p w:rsidR="00000000" w:rsidRPr="00467891" w:rsidP="00467891">
      <w:pPr>
        <w:pStyle w:val="AllowPageBreak"/>
      </w:pPr>
    </w:p>
    <w:p w:rsidR="00000000" w:rsidRPr="00467891" w:rsidP="00467891">
      <w:pPr>
        <w:pStyle w:val="Heading1"/>
      </w:pPr>
      <w:bookmarkStart w:id="8" w:name="O_150538"/>
      <w:bookmarkEnd w:id="8"/>
      <w:r w:rsidRPr="004678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29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PERFORMANCE CRITERIA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194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.</w:t>
            </w:r>
          </w:p>
        </w:tc>
        <w:tc>
          <w:tcPr>
            <w:tcW w:w="636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.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Assist in the routine maintenance of main and ancillary machinery and associated systems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The engineer is assisted to perform planned basic routine maintenance of main propulsion and ancillary machinery and associated systems.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Signs of malfunction in main propulsion and ancillary machinery and associated systems are reported to the engineer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Maintenance tasks on the main propulsion and ancillary machinery and associated systems required of an integrated rating are completed under the supervision of the engineer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Records of maintenance activities are completed as directed and in accordance </w:t>
            </w:r>
            <w:r w:rsidRPr="00467891">
              <w:t>with established practice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Follow safety and hazard control procedures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All required safety precautions and regulations are followed when working in engine room and ancillary machinery and associated spaces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TDMMB2007B ASSIST ENGINEER IN THE ROUTINE MAINTENANCE OF MAIN PROPULSION AND ANCILLARY MACHINERY AND SYSTEMS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6054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ELEMENT</w:t>
            </w: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PERFORMANCE CRITERIA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Follow safety and hazard control procedures</w:t>
            </w: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(</w:t>
            </w:r>
            <w:r w:rsidRPr="00467891">
              <w:rPr>
                <w:rStyle w:val="SpecialBold"/>
              </w:rPr>
              <w:t>continued</w:t>
            </w:r>
            <w:r w:rsidRPr="00467891">
              <w:t>)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Operational hazards are identified and action is taken in conjunction with the engineer and other team members to minimise or eliminate risk to personnel, vessel and the environment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Where relevant, procedures and precautions necessary for entry into confined spaces after authorisation by a responsible officer on a vessel are correctly followed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Understanding </w:t>
            </w:r>
            <w:r w:rsidRPr="00467891">
              <w:t>of the types of appropriate action that the engineer may initiate in the event of a failure or emergency associated with main propulsion and ancillary machinery and associated systems to isolate and secure the plant and equipment and the vessel and maintai</w:t>
            </w:r>
            <w:r w:rsidRPr="00467891">
              <w:t xml:space="preserve">n the safety of the vessel and persons involved so that the integrated rating can give assistance if required.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e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Shipboard emergency and contingency plans are followed in the event of a failure or emergency associated with main propulsion and ancillary</w:t>
            </w:r>
            <w:r w:rsidRPr="00467891">
              <w:t xml:space="preserve"> machinery and associated systems (including engine room explosion or fire and hull breach)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  <w:gridCol w:w="130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" w:type="dxa"/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TDMMB2007B ASSIST ENGINEER IN THE ROUTINE MAINTENANCE OF MAIN PROPULSION AND ANCILLARY MACHINERY AND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</w:tc>
      </w:tr>
    </w:tbl>
    <w:p w:rsidR="00BB3CF3" w:rsidP="00467891">
      <w:pPr>
        <w:pStyle w:val="BodyText"/>
      </w:pPr>
    </w:p>
    <w:p w:rsidR="00BB3CF3" w:rsidP="00467891">
      <w:pPr>
        <w:pStyle w:val="BodyText"/>
      </w:pPr>
    </w:p>
    <w:p w:rsidR="00000000" w:rsidRPr="00467891" w:rsidP="00467891">
      <w:pPr>
        <w:pStyle w:val="Heading1"/>
      </w:pPr>
      <w:bookmarkStart w:id="9" w:name="O_150539"/>
      <w:bookmarkEnd w:id="9"/>
      <w:r w:rsidRPr="0046789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355"/>
        <w:gridCol w:w="7609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REQUIRED KNOWLEDGE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Emphasis"/>
              </w:rPr>
              <w:t>This describes the knowledge required for this unit</w:t>
            </w:r>
            <w:r w:rsidRPr="00467891">
              <w:t>.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7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Applicable sections of relevant maritime regulations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2</w:t>
            </w:r>
          </w:p>
        </w:tc>
        <w:tc>
          <w:tcPr>
            <w:tcW w:w="7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Relevant OH&amp;S and pollution control legislation and policies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3</w:t>
            </w:r>
          </w:p>
        </w:tc>
        <w:tc>
          <w:tcPr>
            <w:tcW w:w="7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Procedures required of an integrated rating if assisting the engineer in the performance of inspections, maintenance and data recording on main propulsion and ancillary machinery and systems, including: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parameters to be measured and recorded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the </w:t>
            </w:r>
            <w:r w:rsidRPr="00467891">
              <w:t>types of machinery faults that should be recognised by an integrated rating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procedures for soot blowing boiler tubes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procedures for draining scavenge spaces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e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procedures for assisting the engineer, if required, in the warming through and shut down of a marine diesel engine plant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procedures for the preparation of tools and equipment used in maintenance operations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g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procedures for the cleaning of propulsion </w:t>
            </w:r>
            <w:r w:rsidRPr="00467891">
              <w:t>and ancillary machinery (as required of an integrated rating)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h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procedures for identifying and rectifying basic faults in a lifeboat engine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i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procedures for the warming through of a steam line and the prevention of water hammer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j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procedures for the lubrication of machinery (as required of an integrated rating)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k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procedures on domestic piping/pumping systems (as required of an integrated rating)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l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procedures for assisting the engineer in the isolation of systems for maintenance </w:t>
            </w:r>
            <w:r w:rsidRPr="00467891">
              <w:t>activities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4</w:t>
            </w:r>
          </w:p>
        </w:tc>
        <w:tc>
          <w:tcPr>
            <w:tcW w:w="7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A basic understanding of the operational characteristics and normal performance of the main and ancillary machinery and associated control systems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5</w:t>
            </w:r>
          </w:p>
        </w:tc>
        <w:tc>
          <w:tcPr>
            <w:tcW w:w="7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Typical hazards and problems that can occur in the engine room at any time as well as during the maintenance of main and ancillary machinery and associated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6</w:t>
            </w:r>
          </w:p>
        </w:tc>
        <w:tc>
          <w:tcPr>
            <w:tcW w:w="7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Elementary principles of diesel engine basic maintenance, including: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the operating </w:t>
            </w:r>
            <w:r w:rsidRPr="00467891">
              <w:t>cycles and types of diesel engines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the major components of marine diesel engines and their functions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the maintenance running sheets to be recorded by an integrated rating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basic maintenance on diesel engines to be conducted by an integrated rating under the supervision of an engineer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7</w:t>
            </w:r>
          </w:p>
        </w:tc>
        <w:tc>
          <w:tcPr>
            <w:tcW w:w="7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Elementary principles of basic marine steam turbine maintenance, including: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steam flow through a typical marine turbine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TDMMB2007B ASSIST ENGINEER IN THE ROUTINE MAINTENANCE OF MAIN PROPULSION AND ANCILLARY MACHINERY AND SYSTEMS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3"/>
        <w:gridCol w:w="9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the major components of marine steam turbines and their functions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the maintenance running sheets to be recorded by an integrated rating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basic maintenance on marine steam turbines to be conducted by an integrated rating under the supervision of an engineer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8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Elementary principles of marine steam boiler basic maintenance, including: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the uses of steam on board a vessel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the methods of generating steam on board a vessel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the features, elements, functions and applications of low, medium and high pressure boilers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basic maintenance on marine steam boilers to be conducted by an integrated rating under the supervision of</w:t>
            </w:r>
            <w:r w:rsidRPr="00467891">
              <w:t xml:space="preserve"> an engineer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9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Elementary principles of marine shafting systems and their basic maintenance, including: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propeller types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the features and functions of thrust blocks, intermediate bearings, gear box and stern tube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the methods of achieving astern motion on a vessel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basic maintenance on marine shafting systems to be conducted by an integrated rating under the supervision of an engineer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Elementary principles and functions of marine ancillary systems and their b</w:t>
            </w:r>
            <w:r w:rsidRPr="00467891">
              <w:t>asic maintenance, including: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various valve and pump types commonly encountered on vessels and their functions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various types of heat exchangers commonly encountered on vessels and their functions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fresh water generators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pollution control and waste handling equipment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e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steering mechanisms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electrical distribution systems, including an awareness of the licence restrictions of the statutory electrical authorities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g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refrigeration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h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centrifuge purifiers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i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sea water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j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fresh water cooling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k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lubricating oil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l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fuel oil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m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compressed air system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o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 xml:space="preserve">steam/condensate system 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TDMMB2007B ASSIST ENGINEER IN THE ROUTINE MAINTENANCE OF MAIN PROPULSION AND ANCILLARY MACHINERY AND SYSTEMS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  <w:tblHeader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Manufacturer's warnings and instructions concerning the handling and use of chemicals and cleansing agents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Procedures for the use of personal protection clothing and equipment (PPE)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Procedures and precautions for entering, after authorisation by a responsible officer, confined spaces on a vessel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Freezer space and engine room escape procedures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Dangers associated with compressed air and high pressure fluids and related precautions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Hazards and dangers associate with electricity and related precautions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Dangers associated with lubricating operating steering mechanisms and related precautions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Operational and maintenance records that must be maintained on a vessel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Purpose and content of material safety data sheets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20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Maritime communication techniques needed during the maintenance of main propulsion and ancillary machinery and associated systems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785"/>
        <w:gridCol w:w="121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1" w:type="dxa"/>
          <w:tblHeader/>
        </w:trPr>
        <w:tc>
          <w:tcPr>
            <w:tcW w:w="8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TDMMB2007B ASSIST ENGINEER IN THE ROUTINE MAINTENANCE OF MAIN PROPULSION AND ANCILLARY MACHINERY AND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REQUIRED SKILLS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Emphasis"/>
              </w:rPr>
              <w:t>This describes the basic skills required for this unit</w:t>
            </w:r>
            <w:r w:rsidRPr="00467891">
              <w:t>.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Use verbal and other communication skills required when assisting an engineer in the routine maintenance of main propulsion and ancillary machinery and systems on a vessel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Rea</w:t>
            </w:r>
            <w:r w:rsidRPr="00467891">
              <w:t xml:space="preserve">d and interpret maintenance and service manuals and instructions and equipment specifications and drawings for equipment and machinery, including </w:t>
            </w:r>
            <w:r w:rsidRPr="00467891">
              <w:t>all required OH&amp;S procedures and precautions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Read and interpret material safety data sheets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Read and int</w:t>
            </w:r>
            <w:r w:rsidRPr="00467891">
              <w:t>erpret machinery performance readings and indications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Complete any required operational and maintenance records as directed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6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Work collaboratively with other crew members when assisting an engineer in the routine maintenance of main propulsion and ancillary machinery and systems on a vessel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7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Select and use relevant tools and equipment for the work activity as per instructions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8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Recognise faulty equipment and take appropriate action to report it as per standard operating procedures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9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Recognise routine problems when assisting an engineer in the routine maintenance of main propulsion and ancillary machinery and systems on a vesse</w:t>
            </w:r>
            <w:r w:rsidRPr="00467891">
              <w:t>l and take appropriate action to report them as per standard operating procedures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Adapt to differences in vessels, equipment and machinery and standard operating procedures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 xml:space="preserve">Follow all safety precautions and procedures when assisting an engineer in </w:t>
            </w:r>
            <w:r w:rsidRPr="00467891">
              <w:t>the routine maintenance of main propulsion and ancillary machinery and systems on a vessel</w:t>
            </w:r>
          </w:p>
        </w:tc>
      </w:tr>
    </w:tbl>
    <w:p w:rsidR="00BB3CF3" w:rsidP="00467891">
      <w:pPr>
        <w:pStyle w:val="BodyText"/>
      </w:pPr>
    </w:p>
    <w:p w:rsidR="00BB3CF3" w:rsidP="00467891">
      <w:pPr>
        <w:pStyle w:val="BodyText"/>
      </w:pPr>
    </w:p>
    <w:p w:rsidR="00000000" w:rsidRPr="00467891" w:rsidP="00467891">
      <w:pPr>
        <w:pStyle w:val="Heading1"/>
      </w:pPr>
      <w:bookmarkStart w:id="10" w:name="O_150540"/>
      <w:bookmarkEnd w:id="10"/>
      <w:r w:rsidRPr="00467891">
        <w:t>Evidence Guide</w:t>
      </w:r>
    </w:p>
    <w:p w:rsidR="00000000" w:rsidRPr="00467891" w:rsidP="00467891">
      <w:pPr>
        <w:pStyle w:val="BodyText"/>
      </w:pPr>
      <w:r w:rsidRPr="00467891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TDMMB2007B ASSIST ENGINEER IN THE ROUTINE MAINTENANCE OF MAIN PROPULSION AND ANCILLARY MACHINERY AND SYSTEMS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7"/>
        <w:gridCol w:w="5671"/>
        <w:gridCol w:w="15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Emphasis"/>
              </w:rPr>
              <w:t>The Evidence Guide provides advice on assessment and must be read in conjunction with the Performance Criteria</w:t>
            </w:r>
            <w:r w:rsidRPr="00467891">
              <w:t xml:space="preserve">, </w:t>
            </w:r>
            <w:r w:rsidRPr="00467891">
              <w:rPr>
                <w:rStyle w:val="Emphasis"/>
              </w:rPr>
              <w:t>Required Skills and Knowledge</w:t>
            </w:r>
            <w:r w:rsidRPr="00467891">
              <w:t xml:space="preserve">, </w:t>
            </w:r>
            <w:r w:rsidRPr="00467891">
              <w:rPr>
                <w:rStyle w:val="Emphasis"/>
              </w:rPr>
              <w:t>the Range Statement and the Assessment Guidelines for this Training Package</w:t>
            </w:r>
            <w:r w:rsidRPr="00467891">
              <w:t>.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Assessment must confirm appropriate knowledge and skills to: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Assist the engineer in the planned basic routine maintenance of the main propulsion and ancillary machinery and</w:t>
            </w:r>
            <w:r w:rsidRPr="00467891">
              <w:t xml:space="preserve"> associated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Identify and report to the engineer signs of malfunction in the main and ancillary machinery and associated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Exercise all required safety, environmental and hazard control precautions and procedures when assisting in the planned basic routine maintenance of the main propulsion and ancillary machinery and associated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Communicate effectively with the engineer and other team members others during maintenance activities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Performance is demonstrated consistently over a period of time and in a suitable range of contexts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Consistently applies underpinning knowledge and skills when: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assisting the engineer in</w:t>
            </w:r>
            <w:r w:rsidRPr="00467891">
              <w:t xml:space="preserve"> the planned basic routine maintenance of the main propulsion and ancillary machinery and associated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applying safety precautions relevant to the main propulsion and ancillary machinery and associated system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completing documentation and records as directed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Shows evidence of application of relevant workplace procedures, including: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applicable sections of relevant maritime regulations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OH&amp;S regulations pollution control and hazard prevention regulations and policies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ISM Code safety management system procedures, quality procedures and work instructions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4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on-board housekeeping processes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on-board security procedures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Action is taken promptly to report signs of malfunctions in main and ancillary machinery and associated systems in accordance with regulations, shipboard procedures and the ISM Code</w:t>
            </w:r>
          </w:p>
        </w:tc>
      </w:tr>
    </w:tbl>
    <w:p w:rsidR="00000000" w:rsidRPr="00467891" w:rsidP="00467891">
      <w:pPr>
        <w:pStyle w:val="BodyText"/>
      </w:pPr>
    </w:p>
    <w:p w:rsidR="00000000" w:rsidRPr="00467891" w:rsidP="00467891">
      <w:pPr>
        <w:pStyle w:val="BodyText"/>
      </w:pPr>
      <w:r w:rsidRPr="00467891">
        <w:rPr>
          <w:rStyle w:val="SpecialBold"/>
        </w:rPr>
        <w:t>Evidence Guide</w:t>
      </w:r>
      <w:r w:rsidRPr="00467891">
        <w:t xml:space="preserve"> (</w:t>
      </w:r>
      <w:r w:rsidRPr="00467891">
        <w:rPr>
          <w:rStyle w:val="SpecialBold"/>
        </w:rPr>
        <w:t>continued</w:t>
      </w:r>
      <w:r w:rsidRPr="00467891">
        <w:t>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TDMMB2007B ASSIST ENGINEER IN THE ROUTINE MAINTENANCE OF MAIN PROPULSION AND ANCILLARY MACHINERY AND SYSTEMS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9"/>
        <w:gridCol w:w="360"/>
        <w:gridCol w:w="357"/>
        <w:gridCol w:w="357"/>
        <w:gridCol w:w="5312"/>
        <w:gridCol w:w="15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2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Evidence required for demonstration of consistent performance</w:t>
            </w: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(</w:t>
            </w:r>
            <w:r w:rsidRPr="00467891">
              <w:rPr>
                <w:rStyle w:val="SpecialBold"/>
              </w:rPr>
              <w:t>continued</w:t>
            </w:r>
            <w:r w:rsidRPr="00467891">
              <w:t>)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e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Work is completed systematically to required standard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Recognises and adapts appropriately to cultural differences in the workplace, including modes of behaviour and interactions among crew and others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3</w:t>
            </w:r>
          </w:p>
        </w:tc>
        <w:tc>
          <w:tcPr>
            <w:tcW w:w="1789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</w:t>
            </w:r>
          </w:p>
        </w:tc>
        <w:tc>
          <w:tcPr>
            <w:tcW w:w="6026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Assessment of competency must comply with the assessment requirements of the relevant maritime regulations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Assessment of this unit must be undertaken within relevant marine authority approved and audited arrangements by a registered training organisation: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As a minimum, assessment of knowledge must be conducted through appropriate written/oral examinations, and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Appropriate practical assessment must occur: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i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at a recognised maritime </w:t>
            </w:r>
            <w:r w:rsidRPr="00467891">
              <w:t>training institution through practical exercises and case studies that suitably simulate the operation of main and ancillary machinery and/or associated systems; and/or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ii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during seatime on a working or training vessel of 3,000 </w:t>
            </w:r>
            <w:r w:rsidRPr="00467891">
              <w:t>kW propulsion power or more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4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Specificresources</w:t>
            </w: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 xml:space="preserve">required for </w:t>
            </w:r>
            <w:r w:rsidRPr="00467891">
              <w:rPr>
                <w:rStyle w:val="SpecialBold"/>
              </w:rPr>
              <w:t>assessment</w:t>
            </w:r>
          </w:p>
        </w:tc>
        <w:tc>
          <w:tcPr>
            <w:tcW w:w="6386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Access is required to opportunities to: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participate in a range of practical and theoretical assignments, exercises, case studies and other assessments </w:t>
            </w:r>
            <w:r w:rsidRPr="00467891">
              <w:t>that demonstrate the skills and knowledge to assist the engineer in the planned routine maintenance of the main propulsion and ancillary machiner</w:t>
            </w:r>
            <w:r w:rsidRPr="00467891">
              <w:t>y and associated systems on a vessel; and/or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assist the engineer in the planned routine maintenance of the main propulsion and ancillary machinery and associated systems on a commercial or training vessel of 3,000 kW propulsion power or more</w:t>
            </w:r>
          </w:p>
        </w:tc>
      </w:tr>
    </w:tbl>
    <w:p w:rsidR="00BB3CF3" w:rsidP="00467891">
      <w:pPr>
        <w:pStyle w:val="BodyText"/>
      </w:pPr>
    </w:p>
    <w:p w:rsidR="00BB3CF3" w:rsidP="00467891">
      <w:pPr>
        <w:pStyle w:val="BodyText"/>
      </w:pPr>
    </w:p>
    <w:p w:rsidR="00000000" w:rsidRPr="00467891" w:rsidP="00467891">
      <w:pPr>
        <w:pStyle w:val="Heading1"/>
      </w:pPr>
      <w:bookmarkStart w:id="11" w:name="O_150541"/>
      <w:bookmarkEnd w:id="11"/>
      <w:r w:rsidRPr="00467891">
        <w:t>Range Statement</w:t>
      </w:r>
    </w:p>
    <w:p w:rsidR="00000000" w:rsidRPr="00467891" w:rsidP="00467891">
      <w:pPr>
        <w:pStyle w:val="BodyText"/>
      </w:pPr>
      <w:r w:rsidRPr="00467891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TDMMB2007B ASSIST ENGINEER IN THE ROUTINE MAINTENANCE OF MAIN PROPULSION AND ANCILLARY MACHINERY AND SYSTEMS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6017"/>
        <w:gridCol w:w="18"/>
        <w:gridCol w:w="28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Emphasis"/>
              </w:rPr>
              <w:t>The Range Statement relates to the unit of competency as a whole</w:t>
            </w:r>
            <w:r w:rsidRPr="00467891">
              <w:t xml:space="preserve">. </w:t>
            </w:r>
            <w:r w:rsidRPr="00467891">
              <w:rPr>
                <w:rStyle w:val="Emphasis"/>
              </w:rPr>
              <w:t>It allows for different work environments and situations that may affect performance</w:t>
            </w:r>
            <w:r w:rsidRPr="00467891">
              <w:t>.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SCOPE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1</w:t>
            </w:r>
            <w:r w:rsidRPr="00467891">
              <w:t>.</w:t>
            </w:r>
            <w:r w:rsidRPr="00467891">
              <w:tab/>
            </w:r>
            <w:r w:rsidRPr="00467891">
              <w:rPr>
                <w:rStyle w:val="SpecialBold"/>
              </w:rPr>
              <w:t>GENERAL CONTEXT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a</w:t>
            </w:r>
            <w:r w:rsidRPr="00467891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Work must be carried out</w:t>
            </w:r>
            <w:r w:rsidRPr="00467891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in accordance with relevant regulations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b</w:t>
            </w:r>
            <w:r w:rsidRPr="00467891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Work is performed</w:t>
            </w:r>
            <w:r w:rsidRPr="00467891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under the direction and supervision of the engineer, within defined practice and procedures with limited accountability and responsibility for self and others in achieving the prescribed outcomes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c</w:t>
            </w:r>
            <w:r w:rsidRPr="00467891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Work involves</w:t>
            </w:r>
            <w:r w:rsidRPr="00467891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assistance to the engineer in the planned basic routine maintenance of the main propulsion and ancillary machinery and associated systems on a vessel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2</w:t>
            </w:r>
            <w:r w:rsidRPr="00467891">
              <w:t>.</w:t>
            </w:r>
            <w:r w:rsidRPr="00467891">
              <w:tab/>
            </w:r>
            <w:r w:rsidRPr="00467891">
              <w:rPr>
                <w:rStyle w:val="SpecialBold"/>
              </w:rPr>
              <w:t>WORKSITE ENVIRONMENT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The vessel may be</w:t>
            </w:r>
            <w:r w:rsidRPr="00467891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any Australian or international commercial vessel of 3,000 kW propulsion power or more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Assistance in the basic maintenance of the main propulsion and ancillary machinery and associated systems may be carried out</w:t>
            </w:r>
            <w:r w:rsidRPr="00467891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by day or night in both normal and emergency situations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2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under any permissible conditions of weather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3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while underway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4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during berthing and unberthing operations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5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while anchored or moored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6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while in dry dock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Propulsion plant configurations may include</w:t>
            </w:r>
            <w:r w:rsidRPr="00467891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low speed, medium and high speed diesel propulsion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2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stern tube bearing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3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CPP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4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direct drive shaft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5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diesel electric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6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steam turbine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7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gas turbine</w:t>
            </w:r>
          </w:p>
        </w:tc>
      </w:tr>
    </w:tbl>
    <w:p w:rsidR="00000000" w:rsidRPr="00467891" w:rsidP="00467891">
      <w:pPr>
        <w:pStyle w:val="BodyText"/>
      </w:pPr>
    </w:p>
    <w:p w:rsidR="00000000" w:rsidRPr="00467891" w:rsidP="00467891">
      <w:pPr>
        <w:pStyle w:val="BodyText"/>
      </w:pPr>
      <w:r w:rsidRPr="00467891">
        <w:rPr>
          <w:rStyle w:val="SpecialBold"/>
        </w:rPr>
        <w:t>Range Statement</w:t>
      </w:r>
      <w:r w:rsidRPr="00467891">
        <w:t xml:space="preserve"> (</w:t>
      </w:r>
      <w:r w:rsidRPr="00467891">
        <w:rPr>
          <w:rStyle w:val="SpecialBold"/>
        </w:rPr>
        <w:t>continued</w:t>
      </w:r>
      <w:r w:rsidRPr="00467891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TDMMB2007B ASSIST ENGINEER IN THE ROUTINE MAINTENANCE OF MAIN PROPULSION AND ANCILLARY MACHINERY AND SYSTEMS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82"/>
        <w:gridCol w:w="337"/>
        <w:gridCol w:w="5623"/>
        <w:gridCol w:w="28"/>
        <w:gridCol w:w="18"/>
        <w:gridCol w:w="14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  <w:tblHeader/>
        </w:trPr>
        <w:tc>
          <w:tcPr>
            <w:tcW w:w="209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SCOPE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Propulsion plant configurations may include</w:t>
            </w:r>
            <w:r w:rsidRPr="00467891">
              <w:t>:</w:t>
            </w: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(</w:t>
            </w:r>
            <w:r w:rsidRPr="00467891">
              <w:rPr>
                <w:rStyle w:val="SpecialBold"/>
              </w:rPr>
              <w:t>continued</w:t>
            </w:r>
            <w:r w:rsidRPr="00467891">
              <w:t>)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8</w:t>
            </w:r>
          </w:p>
        </w:tc>
        <w:tc>
          <w:tcPr>
            <w:tcW w:w="604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</w:p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reduction gears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9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thrust blocks, detuners and shaft bearings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Main propulsion and ancillary machinery and associated systems may include</w:t>
            </w:r>
            <w:r w:rsidRPr="00467891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steam turbine, diesel, diesel electric and gas turbine propulsion systems and controls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2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steam boilers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3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steering gear, stabilizers, bow thrusters, rudders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4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fluid power systems and controls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5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pumps and pumping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6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ancillary systems and controls, including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i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fresh and salt water cooling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ii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lubricating oil cooling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iii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fuel, oil, gas, coal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iv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air starting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v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lubrication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vi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on-board air compressors and compressed air and control air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vii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waste management and pollution control systems as per the MARPOL Convention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vii</w:t>
            </w:r>
            <w:r w:rsidRPr="00467891">
              <w:t>i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sewage plant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7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fixed firefighting installations and fire control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Emergencies may include</w:t>
            </w:r>
            <w:r w:rsidRPr="00467891">
              <w:t>:</w:t>
            </w: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60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loss of propulsion power or steering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2</w:t>
            </w:r>
          </w:p>
        </w:tc>
        <w:tc>
          <w:tcPr>
            <w:tcW w:w="60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flooding of engine room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3</w:t>
            </w:r>
          </w:p>
        </w:tc>
        <w:tc>
          <w:tcPr>
            <w:tcW w:w="60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fire or explosion in engine room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4</w:t>
            </w:r>
          </w:p>
        </w:tc>
        <w:tc>
          <w:tcPr>
            <w:tcW w:w="60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loss of refrigeration 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5</w:t>
            </w:r>
          </w:p>
        </w:tc>
        <w:tc>
          <w:tcPr>
            <w:tcW w:w="60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loss of water making ability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6</w:t>
            </w:r>
          </w:p>
        </w:tc>
        <w:tc>
          <w:tcPr>
            <w:tcW w:w="60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fuel oil, lubrication oil, steam and gas leaks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7</w:t>
            </w:r>
          </w:p>
        </w:tc>
        <w:tc>
          <w:tcPr>
            <w:tcW w:w="60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loss of electrical power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8</w:t>
            </w:r>
          </w:p>
        </w:tc>
        <w:tc>
          <w:tcPr>
            <w:tcW w:w="60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pump failure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9</w:t>
            </w:r>
          </w:p>
        </w:tc>
        <w:tc>
          <w:tcPr>
            <w:tcW w:w="60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overheating and overspeed of machinery, governors, emergency trips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10</w:t>
            </w:r>
          </w:p>
        </w:tc>
        <w:tc>
          <w:tcPr>
            <w:tcW w:w="60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electric shock</w:t>
            </w:r>
          </w:p>
        </w:tc>
      </w:tr>
    </w:tbl>
    <w:p w:rsidR="00000000" w:rsidRPr="00467891" w:rsidP="00467891">
      <w:pPr>
        <w:pStyle w:val="BodyText"/>
      </w:pPr>
    </w:p>
    <w:p w:rsidR="00000000" w:rsidRPr="00467891" w:rsidP="00467891">
      <w:pPr>
        <w:pStyle w:val="BodyText"/>
      </w:pPr>
      <w:r w:rsidRPr="00467891">
        <w:rPr>
          <w:rStyle w:val="SpecialBold"/>
        </w:rPr>
        <w:t>Range Statement</w:t>
      </w:r>
      <w:r w:rsidRPr="00467891">
        <w:t xml:space="preserve"> (</w:t>
      </w:r>
      <w:r w:rsidRPr="00467891">
        <w:rPr>
          <w:rStyle w:val="SpecialBold"/>
        </w:rPr>
        <w:t>continued</w:t>
      </w:r>
      <w:r w:rsidRPr="00467891">
        <w:t>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TDMMB2007B ASSIST ENGINEER IN THE ROUTINE MAINTENANCE OF MAIN PROPULSION AND ANCILLARY MACHINERY AND SYSTEMS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82"/>
        <w:gridCol w:w="6006"/>
        <w:gridCol w:w="14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SCOPE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 xml:space="preserve">Potential hazards during operation of main propulsion and ancillary machinery and associated </w:t>
            </w:r>
            <w:r w:rsidRPr="00467891">
              <w:rPr>
                <w:rStyle w:val="SpecialBold"/>
              </w:rPr>
              <w:t>systems may include</w:t>
            </w:r>
            <w:r w:rsidRPr="00467891">
              <w:t>:</w:t>
            </w: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operating equipment beyond safe working limits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2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moving and rotating machinery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3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working in confined spaces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4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faulty machinery equipment handling equipment and lifting gear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5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non-compliance with safe working procedures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6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hot pipes and valves (steam, fuel oil, lubricating oil)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7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cold pipes and valves (refrigeration and liquefied gas cargoes)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8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flammable liquids, vapours and fuel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9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working at heights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10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moving heavy loads using unsafe lifting procedures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11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unsecured machinery, components or equipment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12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slippery deck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13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poor housekeeping procedures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14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sharp tools and implements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15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power tools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16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dangerous atmosphere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17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overspeed of electrical machinery, emergency trips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18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noxious and dangerous cargoes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19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machinery overload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g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Documentation and records may include</w:t>
            </w:r>
            <w:r w:rsidRPr="00467891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ISM Code safety management system plans, procedures, checklists and instructions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planned maintenance systems, procedures and engineer's instructions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running sheets, operations logs and other records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4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computer database of running information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5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vessel's survey procedures and instructions as they relate to the main propulsion and ancillary machinery and associated systems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6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 xml:space="preserve">vessel's safety and emergency contingency plans and </w:t>
            </w:r>
            <w:r w:rsidRPr="00467891">
              <w:t>procedures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7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relevant sections of national and international regulations, IMO Conventions and Codes</w:t>
            </w:r>
          </w:p>
        </w:tc>
      </w:tr>
    </w:tbl>
    <w:p w:rsidR="00000000" w:rsidRPr="00467891" w:rsidP="00467891">
      <w:pPr>
        <w:pStyle w:val="BodyText"/>
      </w:pPr>
    </w:p>
    <w:p w:rsidR="00000000" w:rsidRPr="00467891" w:rsidP="00467891">
      <w:pPr>
        <w:pStyle w:val="BodyText"/>
      </w:pPr>
      <w:r w:rsidRPr="00467891">
        <w:rPr>
          <w:rStyle w:val="SpecialBold"/>
        </w:rPr>
        <w:t>Range Statement</w:t>
      </w:r>
      <w:r w:rsidRPr="00467891">
        <w:t xml:space="preserve"> (</w:t>
      </w:r>
      <w:r w:rsidRPr="00467891">
        <w:rPr>
          <w:rStyle w:val="SpecialBold"/>
        </w:rPr>
        <w:t>continued</w:t>
      </w:r>
      <w:r w:rsidRPr="00467891">
        <w:t>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TDMMB2007B ASSIST ENGINEER IN THE ROUTINE MAINTENANCE OF MAIN PROPULSION AND ANCILLARY MACHINERY AND SYSTEMS</w:t>
            </w:r>
          </w:p>
        </w:tc>
      </w:tr>
    </w:tbl>
    <w:p w:rsidR="00000000" w:rsidRPr="00467891" w:rsidP="004678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6088"/>
        <w:gridCol w:w="14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SCOPE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rPr>
                <w:rStyle w:val="SpecialBold"/>
              </w:rPr>
              <w:t>h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Applicable legislation</w:t>
            </w:r>
            <w:r w:rsidRPr="00467891">
              <w:t xml:space="preserve">, </w:t>
            </w:r>
            <w:r w:rsidRPr="00467891">
              <w:rPr>
                <w:rStyle w:val="SpecialBold"/>
              </w:rPr>
              <w:t>regulations and codes may include</w:t>
            </w:r>
            <w:r w:rsidRPr="00467891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1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sections of national and international regulations, IMO Conventions and Codes, including AMSA Marine Orders and classification society rules related to the main propulsion and ancillary machinery</w:t>
            </w:r>
            <w:r w:rsidRPr="00467891">
              <w:t xml:space="preserve"> and associated systems on vessels of 3,000 kW propulsion power or more</w:t>
            </w:r>
          </w:p>
        </w:tc>
      </w:tr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t>2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relevant international, Commonwealth, State and Territory OH&amp;S legislation</w:t>
            </w:r>
          </w:p>
        </w:tc>
      </w:tr>
    </w:tbl>
    <w:p w:rsidR="00BB3CF3" w:rsidP="00467891">
      <w:pPr>
        <w:pStyle w:val="BodyText"/>
      </w:pPr>
    </w:p>
    <w:p w:rsidR="00BB3CF3" w:rsidP="00467891">
      <w:pPr>
        <w:pStyle w:val="BodyText"/>
      </w:pPr>
    </w:p>
    <w:p w:rsidR="00000000" w:rsidRPr="00467891" w:rsidP="00467891">
      <w:pPr>
        <w:pStyle w:val="Heading1"/>
      </w:pPr>
      <w:bookmarkStart w:id="12" w:name="O_150542"/>
      <w:bookmarkEnd w:id="12"/>
      <w:r w:rsidRPr="00467891">
        <w:t>Unit Sector(s)</w:t>
      </w:r>
    </w:p>
    <w:p w:rsidR="00000000" w:rsidRPr="00467891" w:rsidP="00467891">
      <w:pPr>
        <w:pStyle w:val="BodyText"/>
      </w:pPr>
      <w:r w:rsidRPr="00467891">
        <w:t>Not applicable.</w:t>
      </w:r>
    </w:p>
    <w:p w:rsidR="00000000" w:rsidRPr="00467891" w:rsidP="00467891">
      <w:pPr>
        <w:pStyle w:val="AllowPageBreak"/>
      </w:pPr>
    </w:p>
    <w:p w:rsidR="00000000" w:rsidRPr="00467891" w:rsidP="00467891">
      <w:pPr>
        <w:pStyle w:val="Heading1"/>
      </w:pPr>
      <w:bookmarkStart w:id="13" w:name="O_163654"/>
      <w:bookmarkEnd w:id="13"/>
      <w:r w:rsidRPr="00467891">
        <w:t>Field</w:t>
      </w:r>
    </w:p>
    <w:p w:rsidR="00BB3CF3" w:rsidP="00467891">
      <w:pPr>
        <w:pStyle w:val="BodyText"/>
      </w:pPr>
      <w:r w:rsidRPr="00467891">
        <w:t>Field</w:t>
      </w:r>
      <w:r w:rsidRPr="00467891">
        <w:tab/>
        <w:t>B</w:t>
      </w:r>
      <w:r w:rsidRPr="00467891">
        <w:tab/>
      </w:r>
      <w:r w:rsidRPr="00467891">
        <w:t>Equipment Checking and Maintenance</w:t>
      </w:r>
    </w:p>
    <w:p w:rsidR="00BB3CF3" w:rsidP="00467891">
      <w:pPr>
        <w:pStyle w:val="BodyText"/>
      </w:pPr>
    </w:p>
    <w:p w:rsidR="00000000" w:rsidRPr="00467891" w:rsidP="00467891">
      <w:pPr>
        <w:pStyle w:val="Heading1"/>
      </w:pPr>
      <w:bookmarkStart w:id="14" w:name="O_163655"/>
      <w:bookmarkEnd w:id="14"/>
      <w:r w:rsidRPr="00467891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B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91">
            <w:pPr>
              <w:pStyle w:val="BodyText"/>
              <w:rPr>
                <w:lang w:val="en-NZ"/>
              </w:rPr>
            </w:pPr>
            <w:r w:rsidRPr="00467891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91" w:rsidP="00467891">
            <w:pPr>
              <w:pStyle w:val="BodyText"/>
            </w:pPr>
            <w:r w:rsidRPr="00467891">
              <w:t>The unit must be assessed in conjunction with other units that relate to the functions of the occupation(s) concerned.</w:t>
            </w:r>
          </w:p>
        </w:tc>
      </w:tr>
    </w:tbl>
    <w:p w:rsidR="00000000" w:rsidRPr="00467891" w:rsidP="00467891">
      <w:pPr>
        <w:pStyle w:val="BodyText"/>
      </w:pPr>
    </w:p>
    <w:p w:rsidR="00000000" w:rsidRPr="00467891" w:rsidP="00467891"/>
    <w:sectPr w:rsidSect="004678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B3CF3" w:rsidP="00BB3CF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CF3" w:rsidP="00467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18</w:t>
    </w:r>
    <w:r>
      <w:rPr>
        <w:noProof/>
      </w:rPr>
      <w:fldChar w:fldCharType="end"/>
    </w:r>
  </w:p>
  <w:p w:rsidR="00BB3CF3" w:rsidP="00467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B3CF3" w:rsidP="0046789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91" w:rsidRPr="00BB3CF3" w:rsidP="00BB3C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CF3" w:rsidRPr="002D2AF8" w:rsidP="00467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TDMMB2007B ASSIST ENGINEER IN THE ROUTINE MAINTENANCE OF MAIN PROPULSION AND ANCILLARY MACHINERY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BB3CF3" w:rsidP="004678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8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8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8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8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8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8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8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8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8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8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8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891"/>
  </w:style>
  <w:style w:type="character" w:customStyle="1" w:styleId="Heading1Char">
    <w:name w:val="Heading 1 Char"/>
    <w:basedOn w:val="DefaultParagraphFont"/>
    <w:link w:val="Heading1"/>
    <w:rsid w:val="004678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8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89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678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891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467891"/>
    <w:rPr>
      <w:b/>
      <w:spacing w:val="0"/>
    </w:rPr>
  </w:style>
  <w:style w:type="character" w:styleId="Emphasis">
    <w:name w:val="Emphasis"/>
    <w:basedOn w:val="DefaultParagraphFont"/>
    <w:qFormat/>
    <w:rsid w:val="00467891"/>
    <w:rPr>
      <w:i/>
    </w:rPr>
  </w:style>
  <w:style w:type="paragraph" w:customStyle="1" w:styleId="SuperHeading">
    <w:name w:val="SuperHeading"/>
    <w:basedOn w:val="Normal"/>
    <w:rsid w:val="0046789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678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8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8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8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8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8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8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8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8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8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678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8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8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8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78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78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8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8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8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8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8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8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8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8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8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8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8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8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8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78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8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8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891"/>
  </w:style>
  <w:style w:type="paragraph" w:styleId="TableofFigures">
    <w:name w:val="table of figures"/>
    <w:basedOn w:val="Normal"/>
    <w:next w:val="Normal"/>
    <w:semiHidden/>
    <w:rsid w:val="004678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891"/>
    <w:pPr>
      <w:numPr>
        <w:numId w:val="9"/>
      </w:numPr>
    </w:pPr>
  </w:style>
  <w:style w:type="character" w:customStyle="1" w:styleId="WingdingSymbols">
    <w:name w:val="Wingding Symbols"/>
    <w:rsid w:val="00467891"/>
    <w:rPr>
      <w:rFonts w:ascii="Wingdings" w:hAnsi="Wingdings"/>
    </w:rPr>
  </w:style>
  <w:style w:type="paragraph" w:customStyle="1" w:styleId="TableHeading">
    <w:name w:val="Table Heading"/>
    <w:basedOn w:val="HeadingBase"/>
    <w:rsid w:val="004678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891"/>
    <w:rPr>
      <w:color w:val="0033CC"/>
      <w:u w:val="none"/>
    </w:rPr>
  </w:style>
  <w:style w:type="paragraph" w:customStyle="1" w:styleId="BodyTextRight">
    <w:name w:val="Body Text Right"/>
    <w:basedOn w:val="BodyText"/>
    <w:rsid w:val="004678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8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8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8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8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8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891"/>
    <w:rPr>
      <w:sz w:val="32"/>
    </w:rPr>
  </w:style>
  <w:style w:type="paragraph" w:customStyle="1" w:styleId="HeadingProcedure">
    <w:name w:val="Heading Procedure"/>
    <w:basedOn w:val="HeadingBase"/>
    <w:next w:val="Normal"/>
    <w:rsid w:val="004678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891"/>
    <w:pPr>
      <w:spacing w:before="60" w:after="60"/>
    </w:pPr>
  </w:style>
  <w:style w:type="paragraph" w:styleId="ListContinue">
    <w:name w:val="List Continue"/>
    <w:basedOn w:val="List"/>
    <w:rsid w:val="00467891"/>
    <w:pPr>
      <w:ind w:firstLine="0"/>
    </w:pPr>
  </w:style>
  <w:style w:type="paragraph" w:customStyle="1" w:styleId="ListNote">
    <w:name w:val="List Note"/>
    <w:basedOn w:val="List"/>
    <w:rsid w:val="004678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8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8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891"/>
    <w:rPr>
      <w:rFonts w:ascii="Courier New" w:hAnsi="Courier New"/>
    </w:rPr>
  </w:style>
  <w:style w:type="paragraph" w:customStyle="1" w:styleId="NoteBullet">
    <w:name w:val="Note Bullet"/>
    <w:basedOn w:val="Note"/>
    <w:rsid w:val="004678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8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8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8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8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78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8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891"/>
    <w:rPr>
      <w:b/>
      <w:smallCaps/>
    </w:rPr>
  </w:style>
  <w:style w:type="paragraph" w:customStyle="1" w:styleId="TableListNumber">
    <w:name w:val="Table List Number"/>
    <w:basedOn w:val="ListNumber"/>
    <w:rsid w:val="004678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8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891"/>
    <w:pPr>
      <w:numPr>
        <w:numId w:val="7"/>
      </w:numPr>
    </w:pPr>
  </w:style>
  <w:style w:type="paragraph" w:customStyle="1" w:styleId="ListAlpha2">
    <w:name w:val="List Alpha 2"/>
    <w:basedOn w:val="List2"/>
    <w:rsid w:val="00467891"/>
    <w:pPr>
      <w:numPr>
        <w:numId w:val="6"/>
      </w:numPr>
    </w:pPr>
  </w:style>
  <w:style w:type="paragraph" w:styleId="List2">
    <w:name w:val="List 2"/>
    <w:basedOn w:val="BodyText"/>
    <w:rsid w:val="004678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8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8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8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8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891"/>
    <w:pPr>
      <w:numPr>
        <w:numId w:val="1"/>
      </w:numPr>
    </w:pPr>
  </w:style>
  <w:style w:type="paragraph" w:styleId="ListBullet5">
    <w:name w:val="List Bullet 5"/>
    <w:basedOn w:val="List5"/>
    <w:rsid w:val="00467891"/>
    <w:pPr>
      <w:numPr>
        <w:numId w:val="2"/>
      </w:numPr>
    </w:pPr>
  </w:style>
  <w:style w:type="paragraph" w:styleId="ListContinue2">
    <w:name w:val="List Continue 2"/>
    <w:basedOn w:val="List2"/>
    <w:rsid w:val="00467891"/>
    <w:pPr>
      <w:ind w:firstLine="0"/>
    </w:pPr>
  </w:style>
  <w:style w:type="paragraph" w:styleId="ListContinue3">
    <w:name w:val="List Continue 3"/>
    <w:basedOn w:val="List3"/>
    <w:rsid w:val="00467891"/>
    <w:pPr>
      <w:ind w:left="1021" w:firstLine="0"/>
    </w:pPr>
  </w:style>
  <w:style w:type="paragraph" w:styleId="ListContinue4">
    <w:name w:val="List Continue 4"/>
    <w:basedOn w:val="List4"/>
    <w:rsid w:val="00467891"/>
    <w:pPr>
      <w:ind w:firstLine="0"/>
    </w:pPr>
  </w:style>
  <w:style w:type="paragraph" w:styleId="ListContinue5">
    <w:name w:val="List Continue 5"/>
    <w:basedOn w:val="List5"/>
    <w:rsid w:val="00467891"/>
    <w:pPr>
      <w:ind w:firstLine="0"/>
    </w:pPr>
  </w:style>
  <w:style w:type="paragraph" w:styleId="ListNumber3">
    <w:name w:val="List Number 3"/>
    <w:basedOn w:val="List3"/>
    <w:rsid w:val="00467891"/>
    <w:pPr>
      <w:numPr>
        <w:numId w:val="3"/>
      </w:numPr>
    </w:pPr>
  </w:style>
  <w:style w:type="paragraph" w:styleId="ListNumber4">
    <w:name w:val="List Number 4"/>
    <w:basedOn w:val="List4"/>
    <w:rsid w:val="00467891"/>
    <w:pPr>
      <w:numPr>
        <w:numId w:val="4"/>
      </w:numPr>
    </w:pPr>
  </w:style>
  <w:style w:type="paragraph" w:styleId="ListNumber5">
    <w:name w:val="List Number 5"/>
    <w:basedOn w:val="List5"/>
    <w:rsid w:val="00467891"/>
    <w:pPr>
      <w:numPr>
        <w:numId w:val="5"/>
      </w:numPr>
    </w:pPr>
  </w:style>
  <w:style w:type="paragraph" w:styleId="BlockText">
    <w:name w:val="Block Text"/>
    <w:basedOn w:val="Normal"/>
    <w:rsid w:val="004678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8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891"/>
    <w:rPr>
      <w:sz w:val="16"/>
      <w:vertAlign w:val="superscript"/>
    </w:rPr>
  </w:style>
  <w:style w:type="character" w:customStyle="1" w:styleId="Symbols">
    <w:name w:val="Symbols"/>
    <w:basedOn w:val="DefaultParagraphFont"/>
    <w:rsid w:val="00467891"/>
    <w:rPr>
      <w:rFonts w:ascii="Symbol" w:hAnsi="Symbol"/>
    </w:rPr>
  </w:style>
  <w:style w:type="character" w:customStyle="1" w:styleId="MenuOptions">
    <w:name w:val="Menu Options"/>
    <w:basedOn w:val="DefaultParagraphFont"/>
    <w:rsid w:val="004678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891"/>
    <w:rPr>
      <w:b/>
    </w:rPr>
  </w:style>
  <w:style w:type="character" w:customStyle="1" w:styleId="Underlined">
    <w:name w:val="Underlined"/>
    <w:basedOn w:val="DefaultParagraphFont"/>
    <w:rsid w:val="00467891"/>
    <w:rPr>
      <w:u w:val="single"/>
    </w:rPr>
  </w:style>
  <w:style w:type="paragraph" w:customStyle="1" w:styleId="TableBodyTextRight">
    <w:name w:val="Table Body Text Right"/>
    <w:basedOn w:val="TableBodyText"/>
    <w:rsid w:val="004678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891"/>
    <w:rPr>
      <w:sz w:val="18"/>
    </w:rPr>
  </w:style>
  <w:style w:type="paragraph" w:customStyle="1" w:styleId="BodySmallRight">
    <w:name w:val="Body Small Right"/>
    <w:basedOn w:val="BodyTextRight"/>
    <w:rsid w:val="00467891"/>
    <w:rPr>
      <w:sz w:val="18"/>
      <w:szCs w:val="18"/>
    </w:rPr>
  </w:style>
  <w:style w:type="paragraph" w:customStyle="1" w:styleId="MarginEdition">
    <w:name w:val="Margin Edition"/>
    <w:basedOn w:val="MarginNote"/>
    <w:rsid w:val="004678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891"/>
    <w:rPr>
      <w:sz w:val="2"/>
      <w:szCs w:val="2"/>
    </w:rPr>
  </w:style>
  <w:style w:type="character" w:customStyle="1" w:styleId="Small">
    <w:name w:val="Small"/>
    <w:basedOn w:val="DefaultParagraphFont"/>
    <w:rsid w:val="00467891"/>
    <w:rPr>
      <w:sz w:val="16"/>
    </w:rPr>
  </w:style>
  <w:style w:type="paragraph" w:customStyle="1" w:styleId="WideTable">
    <w:name w:val="Wide Table"/>
    <w:basedOn w:val="Normal"/>
    <w:rsid w:val="004678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891"/>
  </w:style>
  <w:style w:type="paragraph" w:styleId="Quote">
    <w:name w:val="Quote"/>
    <w:basedOn w:val="Heading1"/>
    <w:link w:val="QuoteChar"/>
    <w:qFormat/>
    <w:rsid w:val="004678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8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891"/>
    <w:pPr>
      <w:pageBreakBefore/>
    </w:pPr>
  </w:style>
  <w:style w:type="paragraph" w:customStyle="1" w:styleId="Border">
    <w:name w:val="Border"/>
    <w:basedOn w:val="Normal"/>
    <w:qFormat/>
    <w:rsid w:val="004678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8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8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8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8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8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8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8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8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891"/>
    <w:rPr>
      <w:u w:val="single"/>
    </w:rPr>
  </w:style>
  <w:style w:type="character" w:customStyle="1" w:styleId="BoldandItalics">
    <w:name w:val="Bold and Italics"/>
    <w:qFormat/>
    <w:rsid w:val="00467891"/>
    <w:rPr>
      <w:b/>
      <w:i/>
      <w:u w:val="none"/>
    </w:rPr>
  </w:style>
  <w:style w:type="paragraph" w:styleId="BalloonText">
    <w:name w:val="Balloon Text"/>
    <w:basedOn w:val="Normal"/>
    <w:link w:val="BalloonTextChar"/>
    <w:rsid w:val="00467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8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8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8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8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8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2876</Words>
  <Characters>17301</Characters>
  <Application>Microsoft Office Word</Application>
  <DocSecurity>0</DocSecurity>
  <Lines>1153</Lines>
  <Paragraphs>576</Paragraphs>
  <ScaleCrop>false</ScaleCrop>
  <Company>Author-it Software Corporation Ltd.</Company>
  <LinksUpToDate>false</LinksUpToDate>
  <CharactersWithSpaces>19601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TDMMB2007B ASSIST ENGINEER IN THE ROUTINE MAINTENANCE OF MAIN PROPULSION AND ANCILLARY MACHINERY AND SYSTEMS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2012-10-10T06:37:00Z</dcterms:created>
  <dcterms:modified xsi:type="dcterms:W3CDTF">2012-10-10T06:37:00Z</dcterms:modified>
</cp:coreProperties>
</file>