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985" w:rsidP="00956985">
      <w:pPr>
        <w:pStyle w:val="Title"/>
      </w:pPr>
      <w:bookmarkStart w:id="0" w:name="_GoBack"/>
      <w:bookmarkEnd w:id="0"/>
      <w:r>
        <w:fldChar w:fldCharType="begin"/>
      </w:r>
      <w:r>
        <w:instrText xml:space="preserve"> TITLE   \* MERGEFORMAT </w:instrText>
      </w:r>
      <w:r>
        <w:fldChar w:fldCharType="separate"/>
      </w:r>
      <w:r>
        <w:t>TDM60107 ADVANCED DIPLOMA OF TRANSPORT  DISTRIBUTION (MARITIME OPERATIONS)</w:t>
      </w:r>
      <w:r>
        <w:fldChar w:fldCharType="end"/>
      </w:r>
    </w:p>
    <w:p w:rsidR="00956985" w:rsidP="00956985">
      <w:pPr>
        <w:pStyle w:val="Version"/>
        <w:sectPr w:rsidSect="002E7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25C" w:rsidP="002E725C">
      <w:pPr>
        <w:pStyle w:val="SuperHeading"/>
      </w:pPr>
      <w:r w:rsidRPr="002E725C">
        <w:t>TDM60107 ADVANCED DIPLOMA OF TRANSPORT  DISTRIBUTION (MARITIME OPERATIONS)</w:t>
      </w:r>
    </w:p>
    <w:p w:rsidR="00000000" w:rsidRPr="002E725C" w:rsidP="002E725C">
      <w:pPr>
        <w:pStyle w:val="Heading1"/>
      </w:pPr>
      <w:bookmarkStart w:id="1" w:name="O_55235"/>
      <w:bookmarkEnd w:id="1"/>
      <w:r w:rsidRPr="002E725C">
        <w:t>Modification History</w:t>
      </w:r>
    </w:p>
    <w:p w:rsidR="00000000" w:rsidRPr="002E725C" w:rsidP="002E725C">
      <w:pPr>
        <w:pStyle w:val="BodyText"/>
      </w:pPr>
      <w:r w:rsidRPr="002E725C">
        <w:t>Not applicable.</w:t>
      </w:r>
    </w:p>
    <w:p w:rsidR="00000000" w:rsidRPr="002E725C" w:rsidP="002E725C">
      <w:pPr>
        <w:pStyle w:val="AllowPageBreak"/>
      </w:pPr>
    </w:p>
    <w:p w:rsidR="00000000" w:rsidRPr="002E725C" w:rsidP="002E725C">
      <w:pPr>
        <w:pStyle w:val="Heading1"/>
      </w:pPr>
      <w:bookmarkStart w:id="2" w:name="O_55236"/>
      <w:bookmarkEnd w:id="2"/>
      <w:r w:rsidRPr="002E725C">
        <w:t>Description</w:t>
      </w:r>
    </w:p>
    <w:p w:rsidR="00000000" w:rsidRPr="002E725C" w:rsidP="002E725C">
      <w:pPr>
        <w:pStyle w:val="BodyText"/>
      </w:pPr>
      <w:r w:rsidRPr="002E725C">
        <w:rPr>
          <w:rStyle w:val="SpecialBold"/>
        </w:rPr>
        <w:t>Rationale</w:t>
      </w:r>
      <w:r w:rsidRPr="002E725C">
        <w:t>:</w:t>
      </w:r>
      <w:r w:rsidRPr="002E725C">
        <w:tab/>
        <w:t xml:space="preserve">A </w:t>
      </w:r>
      <w:r w:rsidRPr="002E725C">
        <w:t>flexible qualification at AQF Level 6 not specifically aligned with regulated maritime occupations but which includes competency in maritime safety, survival and emergency skills as well as other skills needed to fulfil managerial supporting roles on vario</w:t>
      </w:r>
      <w:r w:rsidRPr="002E725C">
        <w:t>us types of vessels.</w:t>
      </w:r>
    </w:p>
    <w:p w:rsidR="00000000" w:rsidRPr="002E725C" w:rsidP="002E725C">
      <w:pPr>
        <w:pStyle w:val="BodyText"/>
      </w:pPr>
    </w:p>
    <w:p w:rsidR="00000000" w:rsidRPr="002E725C" w:rsidP="002E725C">
      <w:pPr>
        <w:pStyle w:val="BodyText"/>
      </w:pPr>
      <w:r w:rsidRPr="002E725C">
        <w:t>Successful completion will require competency in units that relate to work defined as aligned at AQF Level 6:</w:t>
      </w:r>
    </w:p>
    <w:p w:rsidR="00956985" w:rsidP="002E725C">
      <w:pPr>
        <w:pStyle w:val="BodyText"/>
      </w:pPr>
      <w:r w:rsidRPr="002E725C">
        <w:t>'</w:t>
      </w:r>
      <w:r w:rsidRPr="002E725C">
        <w:rPr>
          <w:rStyle w:val="Emphasis"/>
        </w:rPr>
        <w:t>The application of a significant range of fundamental principles and complex techniques across a wide and often unpredictab</w:t>
      </w:r>
      <w:r w:rsidRPr="002E725C">
        <w:rPr>
          <w:rStyle w:val="Emphasis"/>
        </w:rPr>
        <w:t>le variety of contexts in relation to either varied or highly specific functions</w:t>
      </w:r>
      <w:r w:rsidRPr="002E725C">
        <w:t xml:space="preserve">. </w:t>
      </w:r>
      <w:r w:rsidRPr="002E725C">
        <w:rPr>
          <w:rStyle w:val="Emphasis"/>
        </w:rPr>
        <w:t>Contribution to the development of a broad plan</w:t>
      </w:r>
      <w:r w:rsidRPr="002E725C">
        <w:t xml:space="preserve">, </w:t>
      </w:r>
      <w:r w:rsidRPr="002E725C">
        <w:rPr>
          <w:rStyle w:val="Emphasis"/>
        </w:rPr>
        <w:t>budget or strategy is involved and accountability and responsibility for self and others in achieving the outcomes is involve</w:t>
      </w:r>
      <w:r w:rsidRPr="002E725C">
        <w:rPr>
          <w:rStyle w:val="Emphasis"/>
        </w:rPr>
        <w:t>d</w:t>
      </w:r>
      <w:r w:rsidRPr="002E725C">
        <w:t xml:space="preserve">. </w:t>
      </w:r>
      <w:r w:rsidRPr="002E725C">
        <w:rPr>
          <w:rStyle w:val="Emphasis"/>
        </w:rPr>
        <w:t>Significant judgement is required in planning</w:t>
      </w:r>
      <w:r w:rsidRPr="002E725C">
        <w:t xml:space="preserve">, </w:t>
      </w:r>
      <w:r w:rsidRPr="002E725C">
        <w:rPr>
          <w:rStyle w:val="Emphasis"/>
        </w:rPr>
        <w:t>design</w:t>
      </w:r>
      <w:r w:rsidRPr="002E725C">
        <w:t xml:space="preserve">, </w:t>
      </w:r>
      <w:r w:rsidRPr="002E725C">
        <w:rPr>
          <w:rStyle w:val="Emphasis"/>
        </w:rPr>
        <w:t>technical or leadership</w:t>
      </w:r>
      <w:r w:rsidRPr="002E725C">
        <w:t>/</w:t>
      </w:r>
      <w:r w:rsidRPr="002E725C">
        <w:rPr>
          <w:rStyle w:val="Emphasis"/>
        </w:rPr>
        <w:t>guidance functions related to products</w:t>
      </w:r>
      <w:r w:rsidRPr="002E725C">
        <w:t xml:space="preserve">, </w:t>
      </w:r>
      <w:r w:rsidRPr="002E725C">
        <w:rPr>
          <w:rStyle w:val="Emphasis"/>
        </w:rPr>
        <w:t>services</w:t>
      </w:r>
      <w:r w:rsidRPr="002E725C">
        <w:t xml:space="preserve">, </w:t>
      </w:r>
      <w:r w:rsidRPr="002E725C">
        <w:rPr>
          <w:rStyle w:val="Emphasis"/>
        </w:rPr>
        <w:t>operations or procedures</w:t>
      </w:r>
      <w:r w:rsidRPr="002E725C">
        <w:t>.</w:t>
      </w:r>
      <w:r w:rsidRPr="002E725C">
        <w:rPr>
          <w:rStyle w:val="Emphasis"/>
        </w:rPr>
        <w:t>'</w:t>
      </w:r>
    </w:p>
    <w:p w:rsidR="00956985" w:rsidP="002E725C">
      <w:pPr>
        <w:pStyle w:val="BodyText"/>
      </w:pPr>
    </w:p>
    <w:p w:rsidR="00000000" w:rsidRPr="002E725C" w:rsidP="002E725C">
      <w:pPr>
        <w:pStyle w:val="Heading1"/>
      </w:pPr>
      <w:bookmarkStart w:id="3" w:name="O_55237"/>
      <w:bookmarkEnd w:id="3"/>
      <w:r w:rsidRPr="002E725C">
        <w:t>Pathways Information</w:t>
      </w:r>
    </w:p>
    <w:p w:rsidR="00000000" w:rsidRPr="002E725C" w:rsidP="002E725C">
      <w:pPr>
        <w:pStyle w:val="BodyText"/>
      </w:pPr>
      <w:r w:rsidRPr="002E725C">
        <w:t>Not applicable.</w:t>
      </w:r>
    </w:p>
    <w:p w:rsidR="00000000" w:rsidRPr="002E725C" w:rsidP="002E725C">
      <w:pPr>
        <w:pStyle w:val="AllowPageBreak"/>
      </w:pPr>
    </w:p>
    <w:p w:rsidR="00000000" w:rsidRPr="002E725C" w:rsidP="002E725C">
      <w:pPr>
        <w:pStyle w:val="Heading1"/>
      </w:pPr>
      <w:bookmarkStart w:id="4" w:name="O_55238"/>
      <w:bookmarkEnd w:id="4"/>
      <w:r w:rsidRPr="002E725C">
        <w:t>Licensing/Regulatory Information</w:t>
      </w:r>
    </w:p>
    <w:p w:rsidR="00000000" w:rsidRPr="002E725C" w:rsidP="002E725C">
      <w:pPr>
        <w:pStyle w:val="BodyText"/>
      </w:pPr>
      <w:r w:rsidRPr="002E725C">
        <w:t>Not applicable.</w:t>
      </w:r>
    </w:p>
    <w:p w:rsidR="00000000" w:rsidRPr="002E725C" w:rsidP="002E725C">
      <w:pPr>
        <w:pStyle w:val="AllowPageBreak"/>
      </w:pPr>
    </w:p>
    <w:p w:rsidR="00000000" w:rsidRPr="002E725C" w:rsidP="002E725C">
      <w:pPr>
        <w:pStyle w:val="Heading1"/>
      </w:pPr>
      <w:bookmarkStart w:id="5" w:name="O_55239"/>
      <w:bookmarkEnd w:id="5"/>
      <w:r w:rsidRPr="002E725C">
        <w:t>Entry Requirements</w:t>
      </w:r>
    </w:p>
    <w:p w:rsidR="00000000" w:rsidRPr="002E725C" w:rsidP="002E725C">
      <w:pPr>
        <w:pStyle w:val="BodyText"/>
      </w:pPr>
      <w:r w:rsidRPr="002E725C">
        <w:t>Not applicable.</w:t>
      </w:r>
    </w:p>
    <w:p w:rsidR="00000000" w:rsidRPr="002E725C" w:rsidP="002E725C">
      <w:pPr>
        <w:pStyle w:val="AllowPageBreak"/>
      </w:pPr>
    </w:p>
    <w:p w:rsidR="00000000" w:rsidRPr="002E725C" w:rsidP="002E725C">
      <w:pPr>
        <w:pStyle w:val="Heading1"/>
      </w:pPr>
      <w:bookmarkStart w:id="6" w:name="O_55240"/>
      <w:bookmarkEnd w:id="6"/>
      <w:r w:rsidRPr="002E725C">
        <w:t>Employability Skills Summary</w:t>
      </w:r>
    </w:p>
    <w:p w:rsidR="00000000" w:rsidRPr="002E725C" w:rsidP="002E725C">
      <w:pPr>
        <w:pStyle w:val="BodyText"/>
      </w:pPr>
      <w:r w:rsidRPr="002E725C">
        <w:rPr>
          <w:rStyle w:val="SpecialBold"/>
        </w:rPr>
        <w:t>Employability Skills Summary for</w:t>
      </w:r>
    </w:p>
    <w:p w:rsidR="00000000" w:rsidRPr="002E725C" w:rsidP="002E725C">
      <w:pPr>
        <w:pStyle w:val="BodyText"/>
      </w:pPr>
      <w:r w:rsidRPr="002E725C">
        <w:rPr>
          <w:rStyle w:val="SpecialBold"/>
        </w:rPr>
        <w:t>TDM60107 Advanced Diploma of Transport</w:t>
      </w:r>
      <w:r w:rsidRPr="002E725C">
        <w:t xml:space="preserve"> &amp;</w:t>
      </w:r>
      <w:r w:rsidRPr="002E725C">
        <w:rPr>
          <w:rStyle w:val="SpecialBold"/>
        </w:rPr>
        <w:t>amp</w:t>
      </w:r>
      <w:r w:rsidRPr="002E725C">
        <w:t xml:space="preserve">; </w:t>
      </w:r>
      <w:r w:rsidRPr="002E725C">
        <w:rPr>
          <w:rStyle w:val="SpecialBold"/>
        </w:rPr>
        <w:t>Distribution</w:t>
      </w:r>
      <w:r w:rsidRPr="002E725C">
        <w:t xml:space="preserve"> (</w:t>
      </w:r>
      <w:r w:rsidRPr="002E725C">
        <w:rPr>
          <w:rStyle w:val="SpecialBold"/>
        </w:rPr>
        <w:t>Maritime Operations</w:t>
      </w:r>
      <w:r w:rsidRPr="002E725C">
        <w:t>)</w:t>
      </w:r>
    </w:p>
    <w:p w:rsidR="00000000" w:rsidRPr="002E725C" w:rsidP="002E725C">
      <w:pPr>
        <w:pStyle w:val="BodyText"/>
      </w:pPr>
    </w:p>
    <w:p w:rsidR="00000000" w:rsidRPr="002E725C" w:rsidP="002E725C">
      <w:pPr>
        <w:pStyle w:val="BodyText"/>
      </w:pPr>
      <w:r w:rsidRPr="002E725C">
        <w:t>The following table contains a summary of the employability skills as identified by the maritime industry for this qualification. This table should be interpreted in conjunction with the detailed requirements of each unit of competency packaged in this qu</w:t>
      </w:r>
      <w:r w:rsidRPr="002E725C">
        <w:t>alification. The outcomes described here are broad industry requirements that may vary depending on packaging options.</w:t>
      </w:r>
    </w:p>
    <w:tbl>
      <w:tblPr>
        <w:tblW w:w="9242" w:type="dxa"/>
        <w:tblLayout w:type="fixed"/>
        <w:tblCellMar>
          <w:left w:w="62" w:type="dxa"/>
          <w:right w:w="62" w:type="dxa"/>
        </w:tblCellMar>
        <w:tblLook w:val="0000"/>
      </w:tblPr>
      <w:tblGrid>
        <w:gridCol w:w="2793"/>
        <w:gridCol w:w="6449"/>
      </w:tblGrid>
      <w:tr w:rsidTr="00956985">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p>
          <w:p w:rsidR="00000000" w:rsidRPr="002E725C" w:rsidP="002E725C">
            <w:pPr>
              <w:pStyle w:val="BodyText"/>
            </w:pPr>
            <w:r w:rsidRPr="002E725C">
              <w:rPr>
                <w:rStyle w:val="SpecialBold"/>
              </w:rPr>
              <w:t>Employability Skill</w:t>
            </w:r>
            <w:r w:rsidRPr="002E725C">
              <w:t xml:space="preserve"> </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Industry</w:t>
            </w:r>
            <w:r w:rsidRPr="002E725C">
              <w:t>/</w:t>
            </w:r>
            <w:r w:rsidRPr="002E725C">
              <w:rPr>
                <w:rStyle w:val="SpecialBold"/>
              </w:rPr>
              <w:t>enterprise requirements for this qualification include</w:t>
            </w:r>
            <w:r w:rsidRPr="002E725C">
              <w:t>:</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Establish and implement vessel's co</w:t>
            </w:r>
            <w:r w:rsidRPr="002E725C">
              <w:t>mmunication systems and procedures</w:t>
            </w:r>
          </w:p>
          <w:p w:rsidR="00000000" w:rsidRPr="002E725C" w:rsidP="002E725C">
            <w:pPr>
              <w:pStyle w:val="ListBullet"/>
            </w:pPr>
            <w:r w:rsidRPr="002E725C">
              <w:t>Listen to and interpret complex verbal information related to the operational, maintenance and management functions</w:t>
            </w:r>
          </w:p>
          <w:p w:rsidR="00000000" w:rsidRPr="002E725C" w:rsidP="002E725C">
            <w:pPr>
              <w:pStyle w:val="ListBullet"/>
            </w:pPr>
            <w:r w:rsidRPr="002E725C">
              <w:t xml:space="preserve">Read and interpret maritime regulations, charts, drawings, weather forecasts and charts, vessel's safety </w:t>
            </w:r>
            <w:r w:rsidRPr="002E725C">
              <w:t>management system, vessel and equipment manufacturer's instructions, etc.</w:t>
            </w:r>
          </w:p>
          <w:p w:rsidR="00000000" w:rsidRPr="002E725C" w:rsidP="002E725C">
            <w:pPr>
              <w:pStyle w:val="ListBullet"/>
            </w:pPr>
            <w:r w:rsidRPr="002E725C">
              <w:t>Speak clearly and directly on diverse and complex matters related to operations, maintenance and management</w:t>
            </w:r>
          </w:p>
          <w:p w:rsidR="00000000" w:rsidRPr="002E725C" w:rsidP="002E725C">
            <w:pPr>
              <w:pStyle w:val="ListBullet"/>
            </w:pPr>
            <w:r w:rsidRPr="002E725C">
              <w:t>Write complex documents, including reports on vessel operations and maintenance, safety incident reports, entries in records, etc.</w:t>
            </w:r>
          </w:p>
          <w:p w:rsidR="00000000" w:rsidRPr="002E725C" w:rsidP="002E725C">
            <w:pPr>
              <w:pStyle w:val="ListBullet"/>
            </w:pPr>
            <w:r w:rsidRPr="002E725C">
              <w:t>Negotiate complex issues with others in the course of management functions</w:t>
            </w:r>
          </w:p>
          <w:p w:rsidR="00000000" w:rsidRPr="002E725C" w:rsidP="002E725C">
            <w:pPr>
              <w:pStyle w:val="ListBullet"/>
            </w:pPr>
            <w:r w:rsidRPr="002E725C">
              <w:t xml:space="preserve">Recognise and interpret non-verbal signs, signals </w:t>
            </w:r>
            <w:r w:rsidRPr="002E725C">
              <w:t>and behaviour</w:t>
            </w:r>
          </w:p>
          <w:p w:rsidR="00000000" w:rsidRPr="002E725C" w:rsidP="002E725C">
            <w:pPr>
              <w:pStyle w:val="ListBullet"/>
            </w:pPr>
            <w:r w:rsidRPr="002E725C">
              <w:t>Interpret and record observations and equipment readings and displays</w:t>
            </w:r>
          </w:p>
          <w:p w:rsidR="00000000" w:rsidRPr="002E725C" w:rsidP="002E725C">
            <w:pPr>
              <w:pStyle w:val="ListBullet"/>
            </w:pPr>
            <w:r w:rsidRPr="002E725C">
              <w:t>Communicate with other multilingual personnel</w:t>
            </w:r>
          </w:p>
          <w:p w:rsidR="00000000" w:rsidP="002E725C">
            <w:pPr>
              <w:pStyle w:val="ListBullet"/>
              <w:rPr>
                <w:lang w:val="en-NZ"/>
              </w:rPr>
            </w:pPr>
            <w:r w:rsidRPr="002E725C">
              <w:t>Use communication equipment</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Provide leadership to others</w:t>
            </w:r>
          </w:p>
          <w:p w:rsidR="00000000" w:rsidRPr="002E725C" w:rsidP="002E725C">
            <w:pPr>
              <w:pStyle w:val="ListBullet"/>
            </w:pPr>
            <w:r w:rsidRPr="002E725C">
              <w:t>Manage the resolution of any interpersonal conflicts that m</w:t>
            </w:r>
            <w:r w:rsidRPr="002E725C">
              <w:t>ay arise in the workplace</w:t>
            </w:r>
          </w:p>
          <w:p w:rsidR="00000000" w:rsidRPr="002E725C" w:rsidP="002E725C">
            <w:pPr>
              <w:pStyle w:val="ListBullet"/>
            </w:pPr>
            <w:r w:rsidRPr="002E725C">
              <w:t>Motivate other personnel</w:t>
            </w:r>
          </w:p>
          <w:p w:rsidR="00000000" w:rsidRPr="002E725C" w:rsidP="002E725C">
            <w:pPr>
              <w:pStyle w:val="ListBullet"/>
            </w:pPr>
            <w:r w:rsidRPr="002E725C">
              <w:t>Assist personnel to achieve and maintain competency</w:t>
            </w:r>
          </w:p>
          <w:p w:rsidR="00000000" w:rsidRPr="002E725C" w:rsidP="002E725C">
            <w:pPr>
              <w:pStyle w:val="ListBullet"/>
            </w:pPr>
            <w:r w:rsidRPr="002E725C">
              <w:t>Manage the avoidance and prevention of harassment of others on the vessel</w:t>
            </w:r>
          </w:p>
          <w:p w:rsidR="00000000" w:rsidRPr="002E725C" w:rsidP="002E725C">
            <w:pPr>
              <w:pStyle w:val="ListBullet"/>
            </w:pPr>
            <w:r w:rsidRPr="002E725C">
              <w:t>Collaborate with crew members in the course of work operations</w:t>
            </w:r>
          </w:p>
          <w:p w:rsidR="00000000" w:rsidP="002E725C">
            <w:pPr>
              <w:pStyle w:val="ListBullet"/>
              <w:rPr>
                <w:lang w:val="en-NZ"/>
              </w:rPr>
            </w:pPr>
            <w:r w:rsidRPr="002E725C">
              <w:t>Manage other per</w:t>
            </w:r>
            <w:r w:rsidRPr="002E725C">
              <w:t>sonnel of different ages, genders, race, religion, political persuasion, etc.</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Identify and solve or report complex problems arising in the course of work operations</w:t>
            </w:r>
          </w:p>
          <w:p w:rsidR="00000000" w:rsidRPr="002E725C" w:rsidP="002E725C">
            <w:pPr>
              <w:pStyle w:val="ListBullet"/>
            </w:pPr>
            <w:r w:rsidRPr="002E725C">
              <w:t>Monitor and anticipate problems that may occur in the course of work operations, including hazards, and risks and take appropriate action</w:t>
            </w:r>
          </w:p>
          <w:p w:rsidR="00000000" w:rsidRPr="002E725C" w:rsidP="002E725C">
            <w:pPr>
              <w:pStyle w:val="ListBullet"/>
            </w:pPr>
            <w:r w:rsidRPr="002E725C">
              <w:t>Manage hazards and risks in complex and diverse situations</w:t>
            </w:r>
          </w:p>
          <w:p w:rsidR="00000000" w:rsidP="002E725C">
            <w:pPr>
              <w:pStyle w:val="ListBullet"/>
              <w:rPr>
                <w:lang w:val="en-NZ"/>
              </w:rPr>
            </w:pPr>
            <w:r w:rsidRPr="002E725C">
              <w:t xml:space="preserve">Use mathematics in the course of solving complex problems </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Modify activities dependent on differing work situations and contingencies</w:t>
            </w:r>
          </w:p>
          <w:p w:rsidR="00000000" w:rsidRPr="002E725C" w:rsidP="002E725C">
            <w:pPr>
              <w:pStyle w:val="ListBullet"/>
            </w:pPr>
            <w:r w:rsidRPr="002E725C">
              <w:t>Take appropriate initiatives in complex and diverse situations</w:t>
            </w:r>
          </w:p>
          <w:p w:rsidR="00000000" w:rsidP="002E725C">
            <w:pPr>
              <w:pStyle w:val="ListBullet"/>
              <w:rPr>
                <w:lang w:val="en-NZ"/>
              </w:rPr>
            </w:pPr>
            <w:r w:rsidRPr="002E725C">
              <w:t>Manage responses to any changes in equipment, standard operating procedures and the vessel'</w:t>
            </w:r>
            <w:r w:rsidRPr="002E725C">
              <w:t>s working environment</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Establish operational and emergency plans, systems and procedures for the workplace, including the safety management system and emergency procedures</w:t>
            </w:r>
          </w:p>
          <w:p w:rsidR="00000000" w:rsidRPr="002E725C" w:rsidP="002E725C">
            <w:pPr>
              <w:pStyle w:val="ListBullet"/>
            </w:pPr>
            <w:r w:rsidRPr="002E725C">
              <w:t>Establish and implement systems and procedures for maintaini</w:t>
            </w:r>
            <w:r w:rsidRPr="002E725C">
              <w:t>ng compliance with regulations and codes of practice</w:t>
            </w:r>
          </w:p>
          <w:p w:rsidR="00000000" w:rsidRPr="002E725C" w:rsidP="002E725C">
            <w:pPr>
              <w:pStyle w:val="ListBullet"/>
            </w:pPr>
            <w:r w:rsidRPr="002E725C">
              <w:t>Monitor and evaluate operational performance and compliance</w:t>
            </w:r>
          </w:p>
          <w:p w:rsidR="00000000" w:rsidRPr="002E725C" w:rsidP="002E725C">
            <w:pPr>
              <w:pStyle w:val="ListBullet"/>
            </w:pPr>
            <w:r w:rsidRPr="002E725C">
              <w:t>Collect, manage and interpret information needed to plan and organise operations</w:t>
            </w:r>
          </w:p>
          <w:p w:rsidR="00000000" w:rsidRPr="002E725C" w:rsidP="002E725C">
            <w:pPr>
              <w:pStyle w:val="ListBullet"/>
            </w:pPr>
            <w:r w:rsidRPr="002E725C">
              <w:t>Organise and plan own management activities</w:t>
            </w:r>
          </w:p>
          <w:p w:rsidR="00000000" w:rsidP="002E725C">
            <w:pPr>
              <w:pStyle w:val="ListBullet"/>
              <w:rPr>
                <w:lang w:val="en-NZ"/>
              </w:rPr>
            </w:pPr>
            <w:r w:rsidRPr="002E725C">
              <w:t>Manage time and pr</w:t>
            </w:r>
            <w:r w:rsidRPr="002E725C">
              <w:t>iorities in the course of management activities in the workplace</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Interpret and apply regulations, survey requirements, standard procedures and codes of practice as they apply to the workplace concerned, including OH&amp;S, environmental protec</w:t>
            </w:r>
            <w:r w:rsidRPr="002E725C">
              <w:t>tion, security and SOLAS requirements</w:t>
            </w:r>
          </w:p>
          <w:p w:rsidR="00000000" w:rsidRPr="002E725C" w:rsidP="002E725C">
            <w:pPr>
              <w:pStyle w:val="ListBullet"/>
            </w:pPr>
            <w:r w:rsidRPr="002E725C">
              <w:t>Establish and follow own work plans and schedules</w:t>
            </w:r>
          </w:p>
          <w:p w:rsidR="00000000" w:rsidP="002E725C">
            <w:pPr>
              <w:pStyle w:val="ListBullet"/>
              <w:rPr>
                <w:lang w:val="en-NZ"/>
              </w:rPr>
            </w:pPr>
            <w:r w:rsidRPr="002E725C">
              <w:t>Evaluate and monitor own work and management performance</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Plan and organise learning and assessment activities in the workplace, including emergency drills, safety and security awareness training, and continuing professional development of personnel</w:t>
            </w:r>
          </w:p>
          <w:p w:rsidR="00000000" w:rsidRPr="002E725C" w:rsidP="002E725C">
            <w:pPr>
              <w:pStyle w:val="ListBullet"/>
            </w:pPr>
            <w:r w:rsidRPr="002E725C">
              <w:t>Manage adaptation personnel to any changes in the systems, equip</w:t>
            </w:r>
            <w:r w:rsidRPr="002E725C">
              <w:t>ment, procedures and operating environment (e.g. sea and weather conditions)</w:t>
            </w:r>
          </w:p>
          <w:p w:rsidR="00000000" w:rsidRPr="002E725C" w:rsidP="002E725C">
            <w:pPr>
              <w:pStyle w:val="ListBullet"/>
            </w:pPr>
            <w:r w:rsidRPr="002E725C">
              <w:t>Instruct, coach or mentor other personnel in the work area</w:t>
            </w:r>
          </w:p>
          <w:p w:rsidR="00000000" w:rsidRPr="002E725C" w:rsidP="002E725C">
            <w:pPr>
              <w:pStyle w:val="ListBullet"/>
            </w:pPr>
            <w:r w:rsidRPr="002E725C">
              <w:t>Contribute to the assessment of the competency of other personnel in the work area</w:t>
            </w:r>
          </w:p>
          <w:p w:rsidR="00000000" w:rsidRPr="002E725C" w:rsidP="002E725C">
            <w:pPr>
              <w:pStyle w:val="ListBullet"/>
            </w:pPr>
            <w:r w:rsidRPr="002E725C">
              <w:t xml:space="preserve">Create a learning environment in the </w:t>
            </w:r>
            <w:r w:rsidRPr="002E725C">
              <w:t>workplace</w:t>
            </w:r>
          </w:p>
          <w:p w:rsidR="00000000" w:rsidRPr="002E725C" w:rsidP="002E725C">
            <w:pPr>
              <w:pStyle w:val="ListBullet"/>
            </w:pPr>
            <w:r w:rsidRPr="002E725C">
              <w:t>Adapt own competency to any changes in the workplace, its equipment and its operating environment</w:t>
            </w:r>
          </w:p>
          <w:p w:rsidR="00000000" w:rsidP="002E725C">
            <w:pPr>
              <w:pStyle w:val="ListBullet"/>
              <w:rPr>
                <w:lang w:val="en-NZ"/>
              </w:rPr>
            </w:pPr>
            <w:r w:rsidRPr="002E725C">
              <w:t>Update own knowledge and skills required for management activities</w:t>
            </w:r>
          </w:p>
        </w:tc>
      </w:tr>
      <w:tr w:rsidTr="00956985">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ListBullet"/>
            </w:pPr>
            <w:r w:rsidRPr="002E725C">
              <w:t>Operate complex equipment and systems required in work activities</w:t>
            </w:r>
          </w:p>
          <w:p w:rsidR="00000000" w:rsidRPr="002E725C" w:rsidP="002E725C">
            <w:pPr>
              <w:pStyle w:val="ListBullet"/>
            </w:pPr>
            <w:r w:rsidRPr="002E725C">
              <w:t>Est</w:t>
            </w:r>
            <w:r w:rsidRPr="002E725C">
              <w:t>ablish and implement operational and maintenance systems for the complex equipment and systems required in work activities</w:t>
            </w:r>
          </w:p>
          <w:p w:rsidR="00000000" w:rsidRPr="002E725C" w:rsidP="002E725C">
            <w:pPr>
              <w:pStyle w:val="ListBullet"/>
            </w:pPr>
            <w:r w:rsidRPr="002E725C">
              <w:t>Establish safety management system and OH&amp;S procedures for use and maintenance of complex equipment and systems required in work acti</w:t>
            </w:r>
            <w:r w:rsidRPr="002E725C">
              <w:t>vities</w:t>
            </w:r>
          </w:p>
          <w:p w:rsidR="00000000" w:rsidRPr="002E725C" w:rsidP="002E725C">
            <w:pPr>
              <w:pStyle w:val="ListBullet"/>
            </w:pPr>
            <w:r w:rsidRPr="002E725C">
              <w:t>Manage the preventative and remedial maintenance of complex equipment and systems required in work activities</w:t>
            </w:r>
          </w:p>
        </w:tc>
      </w:tr>
    </w:tbl>
    <w:p w:rsidR="00000000" w:rsidRPr="002E725C" w:rsidP="002E725C">
      <w:pPr>
        <w:pStyle w:val="BodyText"/>
      </w:pPr>
    </w:p>
    <w:p w:rsidR="00000000" w:rsidRPr="002E725C" w:rsidP="002E725C">
      <w:pPr>
        <w:pStyle w:val="AllowPageBreak"/>
      </w:pPr>
    </w:p>
    <w:p w:rsidR="00000000" w:rsidRPr="002E725C" w:rsidP="002E725C">
      <w:pPr>
        <w:pStyle w:val="Heading1"/>
      </w:pPr>
      <w:bookmarkStart w:id="7" w:name="O_55241"/>
      <w:bookmarkEnd w:id="7"/>
      <w:r w:rsidRPr="002E725C">
        <w:t>Packaging Rules</w:t>
      </w:r>
    </w:p>
    <w:tbl>
      <w:tblPr>
        <w:tblW w:w="0" w:type="auto"/>
        <w:tblLayout w:type="fixed"/>
        <w:tblCellMar>
          <w:left w:w="62" w:type="dxa"/>
          <w:right w:w="62" w:type="dxa"/>
        </w:tblCellMar>
        <w:tblLook w:val="0000"/>
      </w:tblPr>
      <w:tblGrid>
        <w:gridCol w:w="8522"/>
      </w:tblGrid>
      <w:tr w:rsidTr="00956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Requirements for completion of the qualification</w:t>
            </w:r>
            <w:r w:rsidRPr="002E725C">
              <w:t>:</w:t>
            </w:r>
          </w:p>
          <w:p w:rsidR="00000000" w:rsidRPr="002E725C" w:rsidP="002E725C">
            <w:pPr>
              <w:pStyle w:val="BodyText"/>
            </w:pPr>
            <w:r w:rsidRPr="002E725C">
              <w:t xml:space="preserve">A successful outcome of </w:t>
            </w:r>
            <w:r w:rsidRPr="002E725C">
              <w:rPr>
                <w:rStyle w:val="SpecialBold"/>
              </w:rPr>
              <w:t>thirty-two</w:t>
            </w:r>
            <w:r w:rsidRPr="002E725C">
              <w:t xml:space="preserve"> units of competency which must include:</w:t>
            </w:r>
          </w:p>
          <w:p w:rsidR="00000000" w:rsidRPr="002E725C" w:rsidP="002E725C">
            <w:pPr>
              <w:pStyle w:val="ListBullet"/>
            </w:pPr>
            <w:r w:rsidRPr="002E725C">
              <w:rPr>
                <w:rStyle w:val="SpecialBold"/>
              </w:rPr>
              <w:t>the seven mandatory units</w:t>
            </w:r>
            <w:r w:rsidRPr="002E725C">
              <w:t xml:space="preserve"> listed below, plus</w:t>
            </w:r>
          </w:p>
          <w:p w:rsidR="00000000" w:rsidRPr="002E725C" w:rsidP="002E725C">
            <w:pPr>
              <w:pStyle w:val="ListBullet"/>
            </w:pPr>
            <w:r w:rsidRPr="002E725C">
              <w:t xml:space="preserve">at least </w:t>
            </w:r>
            <w:r w:rsidRPr="002E725C">
              <w:rPr>
                <w:rStyle w:val="SpecialBold"/>
              </w:rPr>
              <w:t>twenty-five additional units</w:t>
            </w:r>
            <w:r w:rsidRPr="002E725C">
              <w:t xml:space="preserve"> (at least seven of which must be aligned at AQF Level 6) to satisfy specific additional maritime managerial and leadership skill nee</w:t>
            </w:r>
            <w:r w:rsidRPr="002E725C">
              <w:t>ds beyond the minimum mandatory requirements.</w:t>
            </w:r>
          </w:p>
        </w:tc>
      </w:tr>
    </w:tbl>
    <w:p w:rsidR="00000000" w:rsidRPr="002E725C" w:rsidP="002E725C">
      <w:pPr>
        <w:pStyle w:val="BodyText"/>
      </w:pPr>
    </w:p>
    <w:tbl>
      <w:tblPr>
        <w:tblW w:w="9320" w:type="dxa"/>
        <w:tblLayout w:type="fixed"/>
        <w:tblCellMar>
          <w:left w:w="62" w:type="dxa"/>
          <w:right w:w="62" w:type="dxa"/>
        </w:tblCellMar>
        <w:tblLook w:val="0000"/>
      </w:tblPr>
      <w:tblGrid>
        <w:gridCol w:w="426"/>
        <w:gridCol w:w="1882"/>
        <w:gridCol w:w="1653"/>
        <w:gridCol w:w="5359"/>
      </w:tblGrid>
      <w:tr w:rsidTr="00956985">
        <w:tblPrEx>
          <w:tblW w:w="9320" w:type="dxa"/>
          <w:tblLayout w:type="fixed"/>
          <w:tblCellMar>
            <w:left w:w="62" w:type="dxa"/>
            <w:right w:w="62" w:type="dxa"/>
          </w:tblCellMar>
          <w:tblLook w:val="0000"/>
        </w:tblPrEx>
        <w:tc>
          <w:tcPr>
            <w:tcW w:w="23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MANDATORY REQUIREMENTS</w:t>
            </w:r>
          </w:p>
          <w:p w:rsidR="00000000" w:rsidRPr="002E725C" w:rsidP="002E725C">
            <w:pPr>
              <w:pStyle w:val="BodyText"/>
            </w:pPr>
            <w:r w:rsidRPr="002E725C">
              <w:rPr>
                <w:rStyle w:val="SpecialBold"/>
              </w:rPr>
              <w:t>FIELD</w:t>
            </w:r>
          </w:p>
        </w:tc>
        <w:tc>
          <w:tcPr>
            <w:tcW w:w="70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UNIT</w:t>
            </w:r>
          </w:p>
        </w:tc>
      </w:tr>
      <w:tr w:rsidTr="00956985">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E</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Communication</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TDMME1107A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Contribute to communication and teamwork on a coastal vessel </w:t>
            </w:r>
            <w:r w:rsidRPr="002E725C">
              <w:rPr>
                <w:rStyle w:val="Superscript"/>
              </w:rPr>
              <w:t>Note 1</w:t>
            </w:r>
          </w:p>
        </w:tc>
      </w:tr>
      <w:tr w:rsidTr="00956985">
        <w:tblPrEx>
          <w:tblW w:w="9320"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F</w:t>
            </w:r>
          </w:p>
        </w:tc>
        <w:tc>
          <w:tcPr>
            <w:tcW w:w="1882"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Operational Quality</w:t>
            </w:r>
          </w:p>
          <w:p w:rsidR="00000000" w:rsidP="002E725C">
            <w:pPr>
              <w:pStyle w:val="BodyText"/>
              <w:rPr>
                <w:lang w:val="en-NZ"/>
              </w:rPr>
            </w:pPr>
            <w:r w:rsidRPr="002E725C">
              <w:rPr>
                <w:rStyle w:val="SpecialBold"/>
              </w:rPr>
              <w:t>and Safety</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TDMMF1007B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Provide elementary first aid</w:t>
            </w:r>
          </w:p>
        </w:tc>
      </w:tr>
      <w:tr w:rsidTr="00956985">
        <w:tblPrEx>
          <w:tblW w:w="9320"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TDMMF1107B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Survive at sea in the event of vessel abandonment</w:t>
            </w:r>
          </w:p>
        </w:tc>
      </w:tr>
      <w:tr w:rsidTr="00956985">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TDMMF3207C</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Apply domestic regulation and industry practices when operating a small coastal vessel</w:t>
            </w:r>
          </w:p>
        </w:tc>
      </w:tr>
      <w:tr w:rsidTr="00956985">
        <w:tblPrEx>
          <w:tblW w:w="9320" w:type="dxa"/>
          <w:tblLayout w:type="fixed"/>
          <w:tblCellMar>
            <w:left w:w="62" w:type="dxa"/>
            <w:right w:w="62" w:type="dxa"/>
          </w:tblCellMar>
          <w:tblLook w:val="0000"/>
        </w:tblPrEx>
        <w:tc>
          <w:tcPr>
            <w:tcW w:w="426"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TDMMF5407A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Observe safely and emergency procedures on a coastal vessel </w:t>
            </w:r>
            <w:r w:rsidRPr="002E725C">
              <w:rPr>
                <w:rStyle w:val="Superscript"/>
              </w:rPr>
              <w:t>Note 2</w:t>
            </w:r>
          </w:p>
        </w:tc>
      </w:tr>
      <w:tr w:rsidTr="00956985">
        <w:tblPrEx>
          <w:tblW w:w="9320" w:type="dxa"/>
          <w:tblLayout w:type="fixed"/>
          <w:tblCellMar>
            <w:left w:w="62" w:type="dxa"/>
            <w:right w:w="62" w:type="dxa"/>
          </w:tblCellMar>
          <w:tblLook w:val="0000"/>
        </w:tblPrEx>
        <w:tc>
          <w:tcPr>
            <w:tcW w:w="42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TDMMF5507A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 xml:space="preserve">Fight and extinguish fires on board a coastal vessel </w:t>
            </w:r>
            <w:r w:rsidRPr="002E725C">
              <w:rPr>
                <w:rStyle w:val="Superscript"/>
              </w:rPr>
              <w:t>Note 3</w:t>
            </w:r>
          </w:p>
        </w:tc>
      </w:tr>
      <w:tr w:rsidTr="00956985">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rPr>
                <w:rStyle w:val="SpecialBold"/>
              </w:rPr>
              <w:t>U</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rPr>
                <w:rStyle w:val="SpecialBold"/>
              </w:rPr>
              <w:t>Environment</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725C">
            <w:pPr>
              <w:pStyle w:val="BodyText"/>
              <w:rPr>
                <w:lang w:val="en-NZ"/>
              </w:rPr>
            </w:pPr>
            <w:r w:rsidRPr="002E725C">
              <w:t>TDMMU507B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725C" w:rsidP="002E725C">
            <w:pPr>
              <w:pStyle w:val="BodyText"/>
            </w:pPr>
            <w:r w:rsidRPr="002E725C">
              <w:t>Ensure compliance with environmental considerations in a small domestic vessel</w:t>
            </w:r>
            <w:r w:rsidRPr="002E725C">
              <w:rPr>
                <w:rStyle w:val="Superscript"/>
              </w:rPr>
              <w:t xml:space="preserve"> Note 4</w:t>
            </w:r>
          </w:p>
        </w:tc>
      </w:tr>
    </w:tbl>
    <w:p w:rsidR="00000000" w:rsidRPr="002E725C" w:rsidP="002E725C">
      <w:pPr>
        <w:pStyle w:val="BodyText"/>
      </w:pPr>
      <w:r w:rsidRPr="002E725C">
        <w:rPr>
          <w:rStyle w:val="SpecialBold"/>
        </w:rPr>
        <w:t>Note 1</w:t>
      </w:r>
      <w:r w:rsidRPr="002E725C">
        <w:t>:</w:t>
      </w:r>
      <w:r w:rsidRPr="002E725C">
        <w:tab/>
        <w:t xml:space="preserve">TDMME1107A is a </w:t>
      </w:r>
      <w:r w:rsidRPr="002E725C">
        <w:rPr>
          <w:rStyle w:val="SpecialBold"/>
        </w:rPr>
        <w:t>new unit</w:t>
      </w:r>
      <w:r w:rsidRPr="002E725C">
        <w:t xml:space="preserve"> incorporating the requirements of the previous two units TDMME101A Understand orders and be understood in relation to shipboard duties and TDMML201A Contribute to effective human relationships on board a vessel (as they apply to coastal vessel operations)</w:t>
      </w:r>
      <w:r w:rsidRPr="002E725C">
        <w:t>.</w:t>
      </w:r>
    </w:p>
    <w:p w:rsidR="00000000" w:rsidRPr="002E725C" w:rsidP="002E725C">
      <w:pPr>
        <w:pStyle w:val="BodyText"/>
      </w:pPr>
      <w:r w:rsidRPr="002E725C">
        <w:rPr>
          <w:rStyle w:val="SpecialBold"/>
        </w:rPr>
        <w:t>Note 2</w:t>
      </w:r>
      <w:r w:rsidRPr="002E725C">
        <w:t>:</w:t>
      </w:r>
      <w:r w:rsidRPr="002E725C">
        <w:tab/>
        <w:t xml:space="preserve">TDMMF5407A is a </w:t>
      </w:r>
      <w:r w:rsidRPr="002E725C">
        <w:rPr>
          <w:rStyle w:val="SpecialBold"/>
        </w:rPr>
        <w:t>new unit</w:t>
      </w:r>
      <w:r w:rsidRPr="002E725C">
        <w:t xml:space="preserve"> incorporating the requirements of the previous two units TDMMF701B Observe safe working practices and TDMMF801B Comply with emergency procedures.</w:t>
      </w:r>
    </w:p>
    <w:p w:rsidR="00000000" w:rsidRPr="002E725C" w:rsidP="002E725C">
      <w:pPr>
        <w:pStyle w:val="BodyText"/>
      </w:pPr>
      <w:r w:rsidRPr="002E725C">
        <w:rPr>
          <w:rStyle w:val="SpecialBold"/>
        </w:rPr>
        <w:t>Note 3</w:t>
      </w:r>
      <w:r w:rsidRPr="002E725C">
        <w:t>:</w:t>
      </w:r>
      <w:r w:rsidRPr="002E725C">
        <w:tab/>
        <w:t xml:space="preserve">TDMMF5507A is a </w:t>
      </w:r>
      <w:r w:rsidRPr="002E725C">
        <w:rPr>
          <w:rStyle w:val="SpecialBold"/>
        </w:rPr>
        <w:t>new unit</w:t>
      </w:r>
      <w:r w:rsidRPr="002E725C">
        <w:t xml:space="preserve"> incorporating the requirements of the prev</w:t>
      </w:r>
      <w:r w:rsidRPr="002E725C">
        <w:t>ious two units TDMMF5302A Fight and extinguish fires on board a commercial vessel and TDMMF1201A Minimise the risk of fire and maintain a state of readiness to respond to emergency situations involving fire.</w:t>
      </w:r>
    </w:p>
    <w:p w:rsidR="00000000" w:rsidRPr="002E725C" w:rsidP="002E725C">
      <w:pPr>
        <w:pStyle w:val="BodyText"/>
      </w:pPr>
      <w:r w:rsidRPr="002E725C">
        <w:rPr>
          <w:rStyle w:val="SpecialBold"/>
        </w:rPr>
        <w:t>Note4</w:t>
      </w:r>
      <w:r w:rsidRPr="002E725C">
        <w:t>:</w:t>
      </w:r>
      <w:r w:rsidRPr="002E725C">
        <w:tab/>
        <w:t>TDMMU407B Ensure compliance with pollutio</w:t>
      </w:r>
      <w:r w:rsidRPr="002E725C">
        <w:t>n prevention measures may be substituted for TDMMU507B Ensure compliance with environmental considerations in a small domestic vessel</w:t>
      </w:r>
    </w:p>
    <w:p w:rsidR="00000000" w:rsidRPr="002E725C" w:rsidP="002E725C">
      <w:pPr>
        <w:pStyle w:val="BodyText"/>
      </w:pPr>
    </w:p>
    <w:p w:rsidR="00000000" w:rsidRPr="002E725C" w:rsidP="002E725C">
      <w:pPr>
        <w:pStyle w:val="BodyText"/>
      </w:pPr>
      <w:r w:rsidRPr="002E725C">
        <w:rPr>
          <w:rStyle w:val="SpecialBold"/>
        </w:rPr>
        <w:t>ADDITIONAL UNITS</w:t>
      </w:r>
    </w:p>
    <w:p w:rsidR="00000000" w:rsidRPr="002E725C" w:rsidP="002E725C">
      <w:pPr>
        <w:pStyle w:val="BodyText"/>
      </w:pPr>
      <w:r w:rsidRPr="002E725C">
        <w:t xml:space="preserve">At least </w:t>
      </w:r>
      <w:r w:rsidRPr="002E725C">
        <w:rPr>
          <w:rStyle w:val="SpecialBold"/>
        </w:rPr>
        <w:t>twenty-five relevant units</w:t>
      </w:r>
      <w:r w:rsidRPr="002E725C">
        <w:t xml:space="preserve"> from this or other Training Packages (of which at least </w:t>
      </w:r>
      <w:r w:rsidRPr="002E725C">
        <w:rPr>
          <w:rStyle w:val="SpecialBold"/>
        </w:rPr>
        <w:t>seven</w:t>
      </w:r>
      <w:r w:rsidRPr="002E725C">
        <w:t xml:space="preserve"> of whi</w:t>
      </w:r>
      <w:r w:rsidRPr="002E725C">
        <w:t>ch must be aligned at AQF Level 6) must be included in the qualification to satisfy specific additional maritime managerial and leadership skill needs beyond the minimum mandatory requirements.</w:t>
      </w:r>
    </w:p>
    <w:p w:rsidR="00956985" w:rsidP="002E725C">
      <w:pPr>
        <w:pStyle w:val="BodyText"/>
      </w:pPr>
      <w:r w:rsidRPr="002E725C">
        <w:t>Where units of competency are included from another Training Package, Registered Training Organisations should check the National Training Information System (NTIS) or  check the National Training Information System (NTIS) or  contact the Industry Skills C</w:t>
      </w:r>
      <w:r w:rsidRPr="002E725C">
        <w:t>ouncil responsible for the Training Package to check if the unit has any pre-requisite or co-requisite requirements.</w:t>
      </w:r>
    </w:p>
    <w:p w:rsidR="00956985" w:rsidP="002E725C">
      <w:pPr>
        <w:pStyle w:val="BodyText"/>
      </w:pPr>
    </w:p>
    <w:p w:rsidR="00000000" w:rsidRPr="002E725C" w:rsidP="002E725C"/>
    <w:sectPr w:rsidSect="002E7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985" w:rsidP="009569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85" w:rsidP="002E72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56985" w:rsidP="002E7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56985" w:rsidP="002E7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C" w:rsidRPr="00956985" w:rsidP="009569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985" w:rsidRPr="002D2AF8" w:rsidP="002E725C">
    <w:pPr>
      <w:pStyle w:val="Header"/>
      <w:framePr w:wrap="around"/>
    </w:pPr>
    <w:r>
      <w:fldChar w:fldCharType="begin"/>
    </w:r>
    <w:r>
      <w:instrText xml:space="preserve"> TITLE   \* MERGEFORMAT </w:instrText>
    </w:r>
    <w:r>
      <w:fldChar w:fldCharType="separate"/>
    </w:r>
    <w:r>
      <w:t>TDM60107 ADVANCED DIPLOMA OF TRANSPORT  DISTRIBUTION (MARITIME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56985" w:rsidP="002E72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C1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2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25C"/>
    <w:pPr>
      <w:spacing w:before="360" w:after="60"/>
      <w:outlineLvl w:val="0"/>
    </w:pPr>
    <w:rPr>
      <w:sz w:val="32"/>
    </w:rPr>
  </w:style>
  <w:style w:type="paragraph" w:styleId="Heading2">
    <w:name w:val="heading 2"/>
    <w:basedOn w:val="HeadingBase"/>
    <w:next w:val="BodyText"/>
    <w:link w:val="Heading2Char"/>
    <w:qFormat/>
    <w:rsid w:val="002E725C"/>
    <w:pPr>
      <w:keepLines/>
      <w:spacing w:before="240" w:after="120"/>
      <w:outlineLvl w:val="1"/>
    </w:pPr>
    <w:rPr>
      <w:sz w:val="28"/>
      <w:szCs w:val="40"/>
    </w:rPr>
  </w:style>
  <w:style w:type="paragraph" w:styleId="Heading3">
    <w:name w:val="heading 3"/>
    <w:basedOn w:val="HeadingBase"/>
    <w:next w:val="BodyText"/>
    <w:link w:val="Heading3Char"/>
    <w:qFormat/>
    <w:rsid w:val="002E725C"/>
    <w:pPr>
      <w:spacing w:before="180" w:after="120"/>
      <w:outlineLvl w:val="2"/>
    </w:pPr>
    <w:rPr>
      <w:spacing w:val="-10"/>
      <w:kern w:val="32"/>
    </w:rPr>
  </w:style>
  <w:style w:type="paragraph" w:styleId="Heading4">
    <w:name w:val="heading 4"/>
    <w:basedOn w:val="HeadingBase"/>
    <w:next w:val="BodyText"/>
    <w:link w:val="Heading4Char"/>
    <w:qFormat/>
    <w:rsid w:val="002E725C"/>
    <w:pPr>
      <w:spacing w:before="160" w:after="120"/>
      <w:outlineLvl w:val="3"/>
    </w:pPr>
    <w:rPr>
      <w:sz w:val="22"/>
    </w:rPr>
  </w:style>
  <w:style w:type="paragraph" w:styleId="Heading5">
    <w:name w:val="heading 5"/>
    <w:basedOn w:val="HeadingBase"/>
    <w:next w:val="Normal"/>
    <w:link w:val="Heading5Char"/>
    <w:qFormat/>
    <w:rsid w:val="002E725C"/>
    <w:pPr>
      <w:spacing w:before="80"/>
      <w:outlineLvl w:val="4"/>
    </w:pPr>
    <w:rPr>
      <w:color w:val="918585"/>
      <w:sz w:val="20"/>
    </w:rPr>
  </w:style>
  <w:style w:type="paragraph" w:styleId="Heading6">
    <w:name w:val="heading 6"/>
    <w:basedOn w:val="HeadingBase"/>
    <w:next w:val="Normal"/>
    <w:link w:val="Heading6Char"/>
    <w:qFormat/>
    <w:rsid w:val="002E725C"/>
    <w:pPr>
      <w:spacing w:before="60"/>
      <w:outlineLvl w:val="5"/>
    </w:pPr>
    <w:rPr>
      <w:color w:val="918585"/>
      <w:sz w:val="20"/>
    </w:rPr>
  </w:style>
  <w:style w:type="paragraph" w:styleId="Heading7">
    <w:name w:val="heading 7"/>
    <w:basedOn w:val="Normal"/>
    <w:next w:val="Normal"/>
    <w:link w:val="Heading7Char"/>
    <w:qFormat/>
    <w:rsid w:val="002E725C"/>
    <w:pPr>
      <w:ind w:left="720"/>
      <w:outlineLvl w:val="6"/>
    </w:pPr>
    <w:rPr>
      <w:i/>
    </w:rPr>
  </w:style>
  <w:style w:type="paragraph" w:styleId="Heading8">
    <w:name w:val="heading 8"/>
    <w:basedOn w:val="Normal"/>
    <w:next w:val="Normal"/>
    <w:link w:val="Heading8Char"/>
    <w:qFormat/>
    <w:rsid w:val="002E725C"/>
    <w:pPr>
      <w:ind w:left="720"/>
      <w:outlineLvl w:val="7"/>
    </w:pPr>
    <w:rPr>
      <w:i/>
    </w:rPr>
  </w:style>
  <w:style w:type="paragraph" w:styleId="Heading9">
    <w:name w:val="heading 9"/>
    <w:basedOn w:val="Normal"/>
    <w:next w:val="Normal"/>
    <w:link w:val="Heading9Char"/>
    <w:qFormat/>
    <w:rsid w:val="002E725C"/>
    <w:pPr>
      <w:ind w:left="720"/>
      <w:outlineLvl w:val="8"/>
    </w:pPr>
    <w:rPr>
      <w:i/>
    </w:rPr>
  </w:style>
  <w:style w:type="character" w:default="1" w:styleId="DefaultParagraphFont">
    <w:name w:val="Default Paragraph Font"/>
    <w:uiPriority w:val="1"/>
    <w:unhideWhenUsed/>
    <w:rsid w:val="002E7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25C"/>
  </w:style>
  <w:style w:type="character" w:customStyle="1" w:styleId="Heading1Char">
    <w:name w:val="Heading 1 Char"/>
    <w:basedOn w:val="DefaultParagraphFont"/>
    <w:link w:val="Heading1"/>
    <w:rsid w:val="002E725C"/>
    <w:rPr>
      <w:rFonts w:ascii="Times New Roman" w:eastAsia="Times New Roman" w:hAnsi="Times New Roman" w:cs="Times New Roman"/>
      <w:b/>
      <w:sz w:val="32"/>
      <w:szCs w:val="20"/>
      <w:lang w:eastAsia="en-US"/>
    </w:rPr>
  </w:style>
  <w:style w:type="paragraph" w:styleId="BodyText">
    <w:name w:val="Body Text"/>
    <w:basedOn w:val="Normal"/>
    <w:link w:val="BodyTextChar"/>
    <w:rsid w:val="002E7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25C"/>
    <w:rPr>
      <w:rFonts w:ascii="Times New Roman" w:eastAsia="Times New Roman" w:hAnsi="Times New Roman" w:cs="Times New Roman"/>
      <w:sz w:val="24"/>
      <w:lang w:eastAsia="en-US"/>
    </w:rPr>
  </w:style>
  <w:style w:type="paragraph" w:styleId="Footer">
    <w:name w:val="footer"/>
    <w:basedOn w:val="Normal"/>
    <w:link w:val="FooterChar"/>
    <w:rsid w:val="002E7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25C"/>
    <w:rPr>
      <w:rFonts w:ascii="Times New Roman" w:eastAsia="Times New Roman" w:hAnsi="Times New Roman" w:cs="Times New Roman"/>
      <w:sz w:val="16"/>
      <w:lang w:eastAsia="en-US"/>
    </w:rPr>
  </w:style>
  <w:style w:type="paragraph" w:styleId="ListBullet">
    <w:name w:val="List Bullet"/>
    <w:basedOn w:val="List"/>
    <w:rsid w:val="002E725C"/>
    <w:pPr>
      <w:numPr>
        <w:numId w:val="12"/>
      </w:numPr>
      <w:tabs>
        <w:tab w:val="clear" w:pos="340"/>
      </w:tabs>
      <w:spacing w:before="40" w:after="40"/>
    </w:pPr>
  </w:style>
  <w:style w:type="character" w:customStyle="1" w:styleId="SpecialBold">
    <w:name w:val="Special Bold"/>
    <w:basedOn w:val="DefaultParagraphFont"/>
    <w:rsid w:val="002E725C"/>
    <w:rPr>
      <w:b/>
      <w:spacing w:val="0"/>
    </w:rPr>
  </w:style>
  <w:style w:type="character" w:styleId="Emphasis">
    <w:name w:val="Emphasis"/>
    <w:basedOn w:val="DefaultParagraphFont"/>
    <w:qFormat/>
    <w:rsid w:val="002E725C"/>
    <w:rPr>
      <w:i/>
    </w:rPr>
  </w:style>
  <w:style w:type="paragraph" w:customStyle="1" w:styleId="SuperHeading">
    <w:name w:val="SuperHeading"/>
    <w:basedOn w:val="Normal"/>
    <w:rsid w:val="002E725C"/>
    <w:pPr>
      <w:spacing w:before="240" w:after="120"/>
      <w:outlineLvl w:val="0"/>
    </w:pPr>
    <w:rPr>
      <w:rFonts w:ascii="Times New Roman" w:hAnsi="Times New Roman"/>
      <w:b/>
      <w:sz w:val="28"/>
    </w:rPr>
  </w:style>
  <w:style w:type="paragraph" w:customStyle="1" w:styleId="AllowPageBreak">
    <w:name w:val="AllowPageBreak"/>
    <w:rsid w:val="002E7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E725C"/>
    <w:rPr>
      <w:sz w:val="16"/>
      <w:vertAlign w:val="superscript"/>
    </w:rPr>
  </w:style>
  <w:style w:type="character" w:customStyle="1" w:styleId="Heading2Char">
    <w:name w:val="Heading 2 Char"/>
    <w:basedOn w:val="DefaultParagraphFont"/>
    <w:link w:val="Heading2"/>
    <w:rsid w:val="002E7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2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2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25C"/>
    <w:rPr>
      <w:rFonts w:ascii="Courier New" w:eastAsia="Times New Roman" w:hAnsi="Courier New" w:cs="Times New Roman"/>
      <w:i/>
      <w:szCs w:val="20"/>
      <w:lang w:eastAsia="en-US"/>
    </w:rPr>
  </w:style>
  <w:style w:type="paragraph" w:customStyle="1" w:styleId="HeadingBase">
    <w:name w:val="Heading Base"/>
    <w:rsid w:val="002E7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25C"/>
    <w:pPr>
      <w:tabs>
        <w:tab w:val="right" w:leader="dot" w:pos="9072"/>
      </w:tabs>
      <w:ind w:left="567"/>
    </w:pPr>
    <w:rPr>
      <w:szCs w:val="22"/>
    </w:rPr>
  </w:style>
  <w:style w:type="paragraph" w:customStyle="1" w:styleId="TOCBase">
    <w:name w:val="TOC Base"/>
    <w:rsid w:val="002E7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25C"/>
    <w:pPr>
      <w:tabs>
        <w:tab w:val="right" w:leader="dot" w:pos="9072"/>
      </w:tabs>
      <w:spacing w:before="40" w:after="40"/>
      <w:ind w:left="284"/>
    </w:pPr>
    <w:rPr>
      <w:rFonts w:ascii="Times New Roman" w:hAnsi="Times New Roman"/>
    </w:rPr>
  </w:style>
  <w:style w:type="paragraph" w:styleId="TOC1">
    <w:name w:val="toc 1"/>
    <w:basedOn w:val="TOCBase"/>
    <w:next w:val="Normal"/>
    <w:rsid w:val="002E7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25C"/>
    <w:pPr>
      <w:spacing w:before="5040"/>
      <w:jc w:val="center"/>
    </w:pPr>
    <w:rPr>
      <w:sz w:val="48"/>
      <w:szCs w:val="72"/>
      <w:lang w:val="en-US"/>
    </w:rPr>
  </w:style>
  <w:style w:type="character" w:customStyle="1" w:styleId="TitleChar">
    <w:name w:val="Title Char"/>
    <w:basedOn w:val="DefaultParagraphFont"/>
    <w:link w:val="Title"/>
    <w:rsid w:val="002E7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25C"/>
    <w:pPr>
      <w:tabs>
        <w:tab w:val="left" w:pos="3600"/>
        <w:tab w:val="left" w:pos="3958"/>
      </w:tabs>
    </w:pPr>
  </w:style>
  <w:style w:type="paragraph" w:styleId="List">
    <w:name w:val="List"/>
    <w:basedOn w:val="BodyText"/>
    <w:next w:val="BodyText"/>
    <w:rsid w:val="002E725C"/>
    <w:pPr>
      <w:tabs>
        <w:tab w:val="left" w:pos="340"/>
      </w:tabs>
      <w:spacing w:before="60" w:after="60"/>
      <w:ind w:left="340" w:hanging="340"/>
    </w:pPr>
  </w:style>
  <w:style w:type="paragraph" w:customStyle="1" w:styleId="Note">
    <w:name w:val="Note"/>
    <w:basedOn w:val="BodyText"/>
    <w:rsid w:val="002E7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25C"/>
    <w:pPr>
      <w:framePr w:wrap="auto" w:hAnchor="text" w:y="6049"/>
    </w:pPr>
    <w:rPr>
      <w:color w:val="000000"/>
      <w:sz w:val="40"/>
    </w:rPr>
  </w:style>
  <w:style w:type="paragraph" w:customStyle="1" w:styleId="TOCTitle">
    <w:name w:val="TOCTitle"/>
    <w:basedOn w:val="Heading1"/>
    <w:rsid w:val="002E725C"/>
    <w:pPr>
      <w:spacing w:after="240"/>
      <w:jc w:val="center"/>
      <w:outlineLvl w:val="9"/>
    </w:pPr>
    <w:rPr>
      <w:caps/>
    </w:rPr>
  </w:style>
  <w:style w:type="paragraph" w:customStyle="1" w:styleId="Version">
    <w:name w:val="Version"/>
    <w:rsid w:val="002E72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25C"/>
    <w:pPr>
      <w:numPr>
        <w:numId w:val="13"/>
      </w:numPr>
      <w:tabs>
        <w:tab w:val="clear" w:pos="680"/>
      </w:tabs>
    </w:pPr>
  </w:style>
  <w:style w:type="paragraph" w:styleId="Index1">
    <w:name w:val="index 1"/>
    <w:basedOn w:val="Normal"/>
    <w:next w:val="Normal"/>
    <w:semiHidden/>
    <w:rsid w:val="002E725C"/>
    <w:pPr>
      <w:keepNext w:val="0"/>
      <w:tabs>
        <w:tab w:val="right" w:pos="4176"/>
      </w:tabs>
      <w:ind w:left="198" w:hanging="198"/>
    </w:pPr>
    <w:rPr>
      <w:rFonts w:ascii="Garamond" w:hAnsi="Garamond"/>
    </w:rPr>
  </w:style>
  <w:style w:type="paragraph" w:styleId="IndexHeading">
    <w:name w:val="index heading"/>
    <w:basedOn w:val="Normal"/>
    <w:next w:val="Index1"/>
    <w:semiHidden/>
    <w:rsid w:val="002E725C"/>
    <w:pPr>
      <w:spacing w:before="120" w:after="120"/>
    </w:pPr>
    <w:rPr>
      <w:rFonts w:ascii="Arial" w:hAnsi="Arial"/>
      <w:b/>
      <w:color w:val="918585"/>
      <w:sz w:val="24"/>
    </w:rPr>
  </w:style>
  <w:style w:type="paragraph" w:styleId="Header">
    <w:name w:val="header"/>
    <w:basedOn w:val="Normal"/>
    <w:link w:val="HeaderChar"/>
    <w:rsid w:val="002E7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25C"/>
    <w:rPr>
      <w:rFonts w:ascii="Times New Roman" w:eastAsia="Times New Roman" w:hAnsi="Times New Roman" w:cs="Times New Roman"/>
      <w:sz w:val="16"/>
      <w:szCs w:val="20"/>
      <w:lang w:val="en-GB" w:eastAsia="en-US"/>
    </w:rPr>
  </w:style>
  <w:style w:type="paragraph" w:customStyle="1" w:styleId="Chapter">
    <w:name w:val="Chapter"/>
    <w:basedOn w:val="Normal"/>
    <w:rsid w:val="002E725C"/>
    <w:pPr>
      <w:spacing w:before="240"/>
    </w:pPr>
    <w:rPr>
      <w:rFonts w:ascii="Times New Roman" w:hAnsi="Times New Roman"/>
      <w:smallCaps/>
      <w:spacing w:val="80"/>
      <w:sz w:val="28"/>
    </w:rPr>
  </w:style>
  <w:style w:type="paragraph" w:customStyle="1" w:styleId="InChapter">
    <w:name w:val="InChapter"/>
    <w:basedOn w:val="Heading3"/>
    <w:rsid w:val="002E725C"/>
    <w:pPr>
      <w:spacing w:after="240"/>
      <w:outlineLvl w:val="9"/>
    </w:pPr>
    <w:rPr>
      <w:noProof/>
    </w:rPr>
  </w:style>
  <w:style w:type="paragraph" w:styleId="Index2">
    <w:name w:val="index 2"/>
    <w:basedOn w:val="Normal"/>
    <w:next w:val="Normal"/>
    <w:semiHidden/>
    <w:rsid w:val="002E725C"/>
    <w:pPr>
      <w:tabs>
        <w:tab w:val="right" w:pos="4176"/>
      </w:tabs>
      <w:ind w:left="568" w:hanging="284"/>
    </w:pPr>
    <w:rPr>
      <w:rFonts w:ascii="Garamond" w:hAnsi="Garamond"/>
    </w:rPr>
  </w:style>
  <w:style w:type="paragraph" w:customStyle="1" w:styleId="Byline">
    <w:name w:val="Byline"/>
    <w:rsid w:val="002E7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25C"/>
    <w:pPr>
      <w:tabs>
        <w:tab w:val="clear" w:pos="3600"/>
        <w:tab w:val="clear" w:pos="3958"/>
      </w:tabs>
      <w:jc w:val="right"/>
    </w:pPr>
  </w:style>
  <w:style w:type="paragraph" w:styleId="Caption">
    <w:name w:val="caption"/>
    <w:basedOn w:val="BodyText"/>
    <w:next w:val="Normal"/>
    <w:qFormat/>
    <w:rsid w:val="002E725C"/>
    <w:pPr>
      <w:framePr w:w="2268" w:hSpace="181" w:vSpace="181" w:wrap="around" w:vAnchor="text" w:hAnchor="page" w:x="1135" w:y="285" w:anchorLock="1"/>
    </w:pPr>
    <w:rPr>
      <w:i/>
    </w:rPr>
  </w:style>
  <w:style w:type="paragraph" w:customStyle="1" w:styleId="MiniTOCTitle">
    <w:name w:val="MiniTOCTitle"/>
    <w:basedOn w:val="Heading4"/>
    <w:rsid w:val="002E725C"/>
    <w:pPr>
      <w:spacing w:before="240"/>
      <w:outlineLvl w:val="9"/>
    </w:pPr>
    <w:rPr>
      <w:noProof/>
      <w:sz w:val="24"/>
    </w:rPr>
  </w:style>
  <w:style w:type="paragraph" w:customStyle="1" w:styleId="MiniTOCItem">
    <w:name w:val="MiniTOCItem"/>
    <w:basedOn w:val="ListBullet"/>
    <w:rsid w:val="002E725C"/>
    <w:pPr>
      <w:numPr>
        <w:numId w:val="0"/>
      </w:numPr>
      <w:tabs>
        <w:tab w:val="right" w:leader="dot" w:pos="6521"/>
      </w:tabs>
      <w:spacing w:before="0" w:after="0"/>
    </w:pPr>
  </w:style>
  <w:style w:type="paragraph" w:customStyle="1" w:styleId="TOFTitle">
    <w:name w:val="TOFTitle"/>
    <w:basedOn w:val="TOCTitle"/>
    <w:rsid w:val="002E725C"/>
  </w:style>
  <w:style w:type="paragraph" w:styleId="TableofFigures">
    <w:name w:val="table of figures"/>
    <w:basedOn w:val="Normal"/>
    <w:next w:val="Normal"/>
    <w:semiHidden/>
    <w:rsid w:val="002E725C"/>
    <w:pPr>
      <w:tabs>
        <w:tab w:val="right" w:leader="dot" w:pos="9072"/>
      </w:tabs>
      <w:ind w:left="970" w:hanging="403"/>
    </w:pPr>
    <w:rPr>
      <w:rFonts w:ascii="Times New Roman" w:hAnsi="Times New Roman"/>
      <w:b/>
    </w:rPr>
  </w:style>
  <w:style w:type="paragraph" w:styleId="ListNumber">
    <w:name w:val="List Number"/>
    <w:basedOn w:val="List"/>
    <w:rsid w:val="002E725C"/>
    <w:pPr>
      <w:numPr>
        <w:numId w:val="10"/>
      </w:numPr>
    </w:pPr>
  </w:style>
  <w:style w:type="character" w:customStyle="1" w:styleId="WingdingSymbols">
    <w:name w:val="Wingding Symbols"/>
    <w:rsid w:val="002E725C"/>
    <w:rPr>
      <w:rFonts w:ascii="Wingdings" w:hAnsi="Wingdings"/>
    </w:rPr>
  </w:style>
  <w:style w:type="paragraph" w:customStyle="1" w:styleId="TableHeading">
    <w:name w:val="Table Heading"/>
    <w:basedOn w:val="HeadingBase"/>
    <w:rsid w:val="002E725C"/>
    <w:pPr>
      <w:keepLines/>
      <w:pBdr>
        <w:bottom w:val="single" w:sz="6" w:space="1" w:color="918585"/>
      </w:pBdr>
      <w:spacing w:before="240"/>
    </w:pPr>
  </w:style>
  <w:style w:type="character" w:customStyle="1" w:styleId="HotSpot">
    <w:name w:val="HotSpot"/>
    <w:rsid w:val="002E725C"/>
    <w:rPr>
      <w:color w:val="0033CC"/>
      <w:u w:val="none"/>
    </w:rPr>
  </w:style>
  <w:style w:type="paragraph" w:customStyle="1" w:styleId="BodyTextRight">
    <w:name w:val="Body Text Right"/>
    <w:basedOn w:val="BodyText"/>
    <w:rsid w:val="002E725C"/>
    <w:pPr>
      <w:spacing w:before="0" w:after="0"/>
      <w:jc w:val="right"/>
    </w:pPr>
  </w:style>
  <w:style w:type="paragraph" w:styleId="Index3">
    <w:name w:val="index 3"/>
    <w:basedOn w:val="ListNumber2"/>
    <w:next w:val="Normal"/>
    <w:semiHidden/>
    <w:rsid w:val="002E725C"/>
    <w:pPr>
      <w:numPr>
        <w:numId w:val="0"/>
      </w:numPr>
      <w:tabs>
        <w:tab w:val="right" w:leader="dot" w:pos="4176"/>
      </w:tabs>
    </w:pPr>
  </w:style>
  <w:style w:type="paragraph" w:styleId="ListNumber2">
    <w:name w:val="List Number 2"/>
    <w:basedOn w:val="List2"/>
    <w:rsid w:val="002E725C"/>
    <w:pPr>
      <w:numPr>
        <w:numId w:val="9"/>
      </w:numPr>
      <w:tabs>
        <w:tab w:val="clear" w:pos="1060"/>
      </w:tabs>
    </w:pPr>
  </w:style>
  <w:style w:type="paragraph" w:customStyle="1" w:styleId="MarginNote">
    <w:name w:val="Margin Note"/>
    <w:basedOn w:val="BodyText"/>
    <w:rsid w:val="002E7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2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25C"/>
    <w:rPr>
      <w:sz w:val="32"/>
    </w:rPr>
  </w:style>
  <w:style w:type="paragraph" w:customStyle="1" w:styleId="HeadingProcedure">
    <w:name w:val="Heading Procedure"/>
    <w:basedOn w:val="HeadingBase"/>
    <w:next w:val="Normal"/>
    <w:rsid w:val="002E725C"/>
    <w:pPr>
      <w:tabs>
        <w:tab w:val="left" w:pos="0"/>
      </w:tabs>
      <w:spacing w:before="120" w:after="60"/>
    </w:pPr>
    <w:rPr>
      <w:i/>
      <w:color w:val="918585"/>
      <w:sz w:val="22"/>
    </w:rPr>
  </w:style>
  <w:style w:type="paragraph" w:customStyle="1" w:styleId="TableBodyText">
    <w:name w:val="Table Body Text"/>
    <w:basedOn w:val="BodyText"/>
    <w:rsid w:val="002E725C"/>
    <w:pPr>
      <w:spacing w:before="60" w:after="60"/>
    </w:pPr>
  </w:style>
  <w:style w:type="paragraph" w:styleId="ListContinue">
    <w:name w:val="List Continue"/>
    <w:basedOn w:val="List"/>
    <w:rsid w:val="002E725C"/>
    <w:pPr>
      <w:ind w:firstLine="0"/>
    </w:pPr>
  </w:style>
  <w:style w:type="paragraph" w:customStyle="1" w:styleId="ListNote">
    <w:name w:val="List Note"/>
    <w:basedOn w:val="List"/>
    <w:rsid w:val="002E725C"/>
    <w:pPr>
      <w:pBdr>
        <w:top w:val="single" w:sz="6" w:space="2" w:color="918585"/>
        <w:bottom w:val="single" w:sz="6" w:space="2" w:color="918585"/>
      </w:pBdr>
      <w:tabs>
        <w:tab w:val="left" w:pos="1021"/>
      </w:tabs>
      <w:ind w:firstLine="0"/>
    </w:pPr>
  </w:style>
  <w:style w:type="paragraph" w:customStyle="1" w:styleId="Warning">
    <w:name w:val="Warning"/>
    <w:basedOn w:val="BodyText"/>
    <w:rsid w:val="002E725C"/>
    <w:pPr>
      <w:shd w:val="clear" w:color="auto" w:fill="D9D9D9"/>
      <w:tabs>
        <w:tab w:val="left" w:pos="992"/>
      </w:tabs>
      <w:ind w:left="119" w:right="119"/>
    </w:pPr>
    <w:rPr>
      <w:sz w:val="20"/>
    </w:rPr>
  </w:style>
  <w:style w:type="paragraph" w:customStyle="1" w:styleId="MarginIcons">
    <w:name w:val="Margin Icons"/>
    <w:basedOn w:val="BodyText"/>
    <w:rsid w:val="002E7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25C"/>
    <w:rPr>
      <w:rFonts w:ascii="Courier New" w:hAnsi="Courier New"/>
    </w:rPr>
  </w:style>
  <w:style w:type="paragraph" w:customStyle="1" w:styleId="NoteBullet">
    <w:name w:val="Note Bullet"/>
    <w:basedOn w:val="Note"/>
    <w:rsid w:val="002E725C"/>
    <w:pPr>
      <w:tabs>
        <w:tab w:val="clear" w:pos="680"/>
      </w:tabs>
      <w:spacing w:before="60" w:after="60"/>
    </w:pPr>
  </w:style>
  <w:style w:type="paragraph" w:customStyle="1" w:styleId="SubHeading2">
    <w:name w:val="SubHeading2"/>
    <w:basedOn w:val="HeadingBase"/>
    <w:rsid w:val="002E725C"/>
    <w:pPr>
      <w:spacing w:before="240" w:after="60"/>
    </w:pPr>
    <w:rPr>
      <w:sz w:val="20"/>
    </w:rPr>
  </w:style>
  <w:style w:type="paragraph" w:customStyle="1" w:styleId="SubHeading1">
    <w:name w:val="SubHeading1"/>
    <w:basedOn w:val="HeadingBase"/>
    <w:rsid w:val="002E725C"/>
    <w:pPr>
      <w:spacing w:before="240" w:after="60"/>
    </w:pPr>
    <w:rPr>
      <w:color w:val="918585"/>
      <w:sz w:val="22"/>
    </w:rPr>
  </w:style>
  <w:style w:type="paragraph" w:customStyle="1" w:styleId="SideHeading">
    <w:name w:val="Side Heading"/>
    <w:basedOn w:val="HeadingBase"/>
    <w:rsid w:val="002E7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25C"/>
    <w:pPr>
      <w:tabs>
        <w:tab w:val="num" w:pos="360"/>
      </w:tabs>
    </w:pPr>
  </w:style>
  <w:style w:type="paragraph" w:styleId="PlainText">
    <w:name w:val="Plain Text"/>
    <w:basedOn w:val="Normal"/>
    <w:link w:val="PlainTextChar"/>
    <w:rsid w:val="002E725C"/>
    <w:rPr>
      <w:sz w:val="20"/>
    </w:rPr>
  </w:style>
  <w:style w:type="character" w:customStyle="1" w:styleId="PlainTextChar">
    <w:name w:val="Plain Text Char"/>
    <w:basedOn w:val="DefaultParagraphFont"/>
    <w:link w:val="PlainText"/>
    <w:rsid w:val="002E725C"/>
    <w:rPr>
      <w:rFonts w:ascii="Courier New" w:eastAsia="Times New Roman" w:hAnsi="Courier New" w:cs="Times New Roman"/>
      <w:sz w:val="20"/>
      <w:szCs w:val="20"/>
      <w:lang w:eastAsia="en-US"/>
    </w:rPr>
  </w:style>
  <w:style w:type="character" w:customStyle="1" w:styleId="MenuOption">
    <w:name w:val="Menu Option"/>
    <w:basedOn w:val="DefaultParagraphFont"/>
    <w:rsid w:val="002E725C"/>
    <w:rPr>
      <w:b/>
      <w:smallCaps/>
    </w:rPr>
  </w:style>
  <w:style w:type="paragraph" w:customStyle="1" w:styleId="TableListNumber">
    <w:name w:val="Table List Number"/>
    <w:basedOn w:val="ListNumber"/>
    <w:rsid w:val="002E725C"/>
    <w:pPr>
      <w:numPr>
        <w:numId w:val="0"/>
      </w:numPr>
    </w:pPr>
  </w:style>
  <w:style w:type="paragraph" w:styleId="TOC4">
    <w:name w:val="toc 4"/>
    <w:basedOn w:val="TOCBase"/>
    <w:next w:val="Normal"/>
    <w:semiHidden/>
    <w:rsid w:val="002E725C"/>
    <w:pPr>
      <w:tabs>
        <w:tab w:val="right" w:leader="dot" w:pos="9071"/>
      </w:tabs>
      <w:ind w:left="1701"/>
    </w:pPr>
  </w:style>
  <w:style w:type="paragraph" w:customStyle="1" w:styleId="ListAlpha">
    <w:name w:val="List Alpha"/>
    <w:basedOn w:val="List"/>
    <w:rsid w:val="002E725C"/>
    <w:pPr>
      <w:numPr>
        <w:numId w:val="8"/>
      </w:numPr>
    </w:pPr>
  </w:style>
  <w:style w:type="paragraph" w:customStyle="1" w:styleId="ListAlpha2">
    <w:name w:val="List Alpha 2"/>
    <w:basedOn w:val="List2"/>
    <w:rsid w:val="002E725C"/>
    <w:pPr>
      <w:numPr>
        <w:numId w:val="7"/>
      </w:numPr>
    </w:pPr>
  </w:style>
  <w:style w:type="paragraph" w:styleId="List2">
    <w:name w:val="List 2"/>
    <w:basedOn w:val="BodyText"/>
    <w:rsid w:val="002E725C"/>
    <w:pPr>
      <w:tabs>
        <w:tab w:val="left" w:pos="680"/>
      </w:tabs>
      <w:spacing w:before="60" w:after="60"/>
      <w:ind w:left="680" w:hanging="340"/>
    </w:pPr>
  </w:style>
  <w:style w:type="paragraph" w:styleId="List3">
    <w:name w:val="List 3"/>
    <w:basedOn w:val="BodyText"/>
    <w:rsid w:val="002E725C"/>
    <w:pPr>
      <w:tabs>
        <w:tab w:val="left" w:pos="1021"/>
      </w:tabs>
      <w:spacing w:before="60" w:after="60"/>
      <w:ind w:left="1020" w:hanging="340"/>
    </w:pPr>
  </w:style>
  <w:style w:type="paragraph" w:styleId="List4">
    <w:name w:val="List 4"/>
    <w:basedOn w:val="BodyText"/>
    <w:rsid w:val="002E725C"/>
    <w:pPr>
      <w:tabs>
        <w:tab w:val="left" w:pos="1361"/>
      </w:tabs>
      <w:spacing w:before="60" w:after="60"/>
      <w:ind w:left="1361" w:hanging="340"/>
    </w:pPr>
  </w:style>
  <w:style w:type="paragraph" w:styleId="List5">
    <w:name w:val="List 5"/>
    <w:basedOn w:val="BodyText"/>
    <w:rsid w:val="002E725C"/>
    <w:pPr>
      <w:tabs>
        <w:tab w:val="left" w:pos="1701"/>
      </w:tabs>
      <w:spacing w:before="60" w:after="60"/>
      <w:ind w:left="1701" w:hanging="340"/>
    </w:pPr>
  </w:style>
  <w:style w:type="paragraph" w:styleId="ListBullet3">
    <w:name w:val="List Bullet 3"/>
    <w:basedOn w:val="List3"/>
    <w:rsid w:val="002E725C"/>
    <w:pPr>
      <w:numPr>
        <w:numId w:val="14"/>
      </w:numPr>
      <w:tabs>
        <w:tab w:val="clear" w:pos="1021"/>
      </w:tabs>
      <w:ind w:left="1037" w:hanging="357"/>
    </w:pPr>
  </w:style>
  <w:style w:type="paragraph" w:styleId="ListBullet4">
    <w:name w:val="List Bullet 4"/>
    <w:basedOn w:val="List4"/>
    <w:rsid w:val="002E725C"/>
    <w:pPr>
      <w:numPr>
        <w:numId w:val="2"/>
      </w:numPr>
    </w:pPr>
  </w:style>
  <w:style w:type="paragraph" w:styleId="ListBullet5">
    <w:name w:val="List Bullet 5"/>
    <w:basedOn w:val="List5"/>
    <w:rsid w:val="002E725C"/>
    <w:pPr>
      <w:numPr>
        <w:numId w:val="3"/>
      </w:numPr>
    </w:pPr>
  </w:style>
  <w:style w:type="paragraph" w:styleId="ListContinue2">
    <w:name w:val="List Continue 2"/>
    <w:basedOn w:val="List2"/>
    <w:rsid w:val="002E725C"/>
    <w:pPr>
      <w:ind w:firstLine="0"/>
    </w:pPr>
  </w:style>
  <w:style w:type="paragraph" w:styleId="ListContinue3">
    <w:name w:val="List Continue 3"/>
    <w:basedOn w:val="List3"/>
    <w:rsid w:val="002E725C"/>
    <w:pPr>
      <w:ind w:left="1021" w:firstLine="0"/>
    </w:pPr>
  </w:style>
  <w:style w:type="paragraph" w:styleId="ListContinue4">
    <w:name w:val="List Continue 4"/>
    <w:basedOn w:val="List4"/>
    <w:rsid w:val="002E725C"/>
    <w:pPr>
      <w:ind w:firstLine="0"/>
    </w:pPr>
  </w:style>
  <w:style w:type="paragraph" w:styleId="ListContinue5">
    <w:name w:val="List Continue 5"/>
    <w:basedOn w:val="List5"/>
    <w:rsid w:val="002E725C"/>
    <w:pPr>
      <w:ind w:firstLine="0"/>
    </w:pPr>
  </w:style>
  <w:style w:type="paragraph" w:styleId="ListNumber3">
    <w:name w:val="List Number 3"/>
    <w:basedOn w:val="List3"/>
    <w:rsid w:val="002E725C"/>
    <w:pPr>
      <w:numPr>
        <w:numId w:val="4"/>
      </w:numPr>
    </w:pPr>
  </w:style>
  <w:style w:type="paragraph" w:styleId="ListNumber4">
    <w:name w:val="List Number 4"/>
    <w:basedOn w:val="List4"/>
    <w:rsid w:val="002E725C"/>
    <w:pPr>
      <w:numPr>
        <w:numId w:val="5"/>
      </w:numPr>
    </w:pPr>
  </w:style>
  <w:style w:type="paragraph" w:styleId="ListNumber5">
    <w:name w:val="List Number 5"/>
    <w:basedOn w:val="List5"/>
    <w:rsid w:val="002E725C"/>
    <w:pPr>
      <w:numPr>
        <w:numId w:val="6"/>
      </w:numPr>
    </w:pPr>
  </w:style>
  <w:style w:type="paragraph" w:styleId="BlockText">
    <w:name w:val="Block Text"/>
    <w:basedOn w:val="Normal"/>
    <w:rsid w:val="002E725C"/>
    <w:pPr>
      <w:spacing w:after="120"/>
      <w:ind w:left="1440" w:right="1440"/>
    </w:pPr>
  </w:style>
  <w:style w:type="character" w:customStyle="1" w:styleId="Subscript">
    <w:name w:val="Subscript"/>
    <w:basedOn w:val="DefaultParagraphFont"/>
    <w:rsid w:val="002E725C"/>
    <w:rPr>
      <w:sz w:val="16"/>
      <w:vertAlign w:val="subscript"/>
    </w:rPr>
  </w:style>
  <w:style w:type="character" w:customStyle="1" w:styleId="Symbols">
    <w:name w:val="Symbols"/>
    <w:basedOn w:val="DefaultParagraphFont"/>
    <w:rsid w:val="002E725C"/>
    <w:rPr>
      <w:rFonts w:ascii="Symbol" w:hAnsi="Symbol"/>
    </w:rPr>
  </w:style>
  <w:style w:type="character" w:customStyle="1" w:styleId="MenuOptions">
    <w:name w:val="Menu Options"/>
    <w:basedOn w:val="DefaultParagraphFont"/>
    <w:rsid w:val="002E725C"/>
    <w:rPr>
      <w:rFonts w:ascii="Arial Narrow" w:hAnsi="Arial Narrow"/>
      <w:smallCaps/>
    </w:rPr>
  </w:style>
  <w:style w:type="character" w:customStyle="1" w:styleId="Buttons">
    <w:name w:val="Buttons"/>
    <w:basedOn w:val="DefaultParagraphFont"/>
    <w:rsid w:val="002E725C"/>
    <w:rPr>
      <w:b/>
    </w:rPr>
  </w:style>
  <w:style w:type="character" w:customStyle="1" w:styleId="Underlined">
    <w:name w:val="Underlined"/>
    <w:basedOn w:val="DefaultParagraphFont"/>
    <w:rsid w:val="002E725C"/>
    <w:rPr>
      <w:u w:val="single"/>
    </w:rPr>
  </w:style>
  <w:style w:type="paragraph" w:customStyle="1" w:styleId="TableBodyTextRight">
    <w:name w:val="Table Body Text Right"/>
    <w:basedOn w:val="TableBodyText"/>
    <w:rsid w:val="002E725C"/>
    <w:pPr>
      <w:widowControl w:val="0"/>
      <w:autoSpaceDE w:val="0"/>
      <w:autoSpaceDN w:val="0"/>
      <w:adjustRightInd w:val="0"/>
      <w:jc w:val="right"/>
    </w:pPr>
    <w:rPr>
      <w:rFonts w:cs="Arial"/>
      <w:szCs w:val="18"/>
    </w:rPr>
  </w:style>
  <w:style w:type="paragraph" w:customStyle="1" w:styleId="CopyrightText">
    <w:name w:val="Copyright Text"/>
    <w:basedOn w:val="BodyText"/>
    <w:rsid w:val="002E725C"/>
    <w:rPr>
      <w:sz w:val="18"/>
    </w:rPr>
  </w:style>
  <w:style w:type="paragraph" w:customStyle="1" w:styleId="BodySmallRight">
    <w:name w:val="Body Small Right"/>
    <w:basedOn w:val="BodyTextRight"/>
    <w:rsid w:val="002E725C"/>
    <w:rPr>
      <w:sz w:val="18"/>
      <w:szCs w:val="18"/>
    </w:rPr>
  </w:style>
  <w:style w:type="paragraph" w:customStyle="1" w:styleId="MarginEdition">
    <w:name w:val="Margin Edition"/>
    <w:basedOn w:val="MarginNote"/>
    <w:rsid w:val="002E725C"/>
    <w:pPr>
      <w:spacing w:before="0" w:after="0"/>
    </w:pPr>
    <w:rPr>
      <w:rFonts w:ascii="Times New Roman" w:hAnsi="Times New Roman"/>
      <w:color w:val="999999"/>
    </w:rPr>
  </w:style>
  <w:style w:type="paragraph" w:customStyle="1" w:styleId="Spacer">
    <w:name w:val="Spacer"/>
    <w:basedOn w:val="Normal"/>
    <w:rsid w:val="002E725C"/>
    <w:rPr>
      <w:sz w:val="2"/>
      <w:szCs w:val="2"/>
    </w:rPr>
  </w:style>
  <w:style w:type="character" w:customStyle="1" w:styleId="Small">
    <w:name w:val="Small"/>
    <w:basedOn w:val="DefaultParagraphFont"/>
    <w:rsid w:val="002E725C"/>
    <w:rPr>
      <w:sz w:val="16"/>
    </w:rPr>
  </w:style>
  <w:style w:type="paragraph" w:customStyle="1" w:styleId="WideTable">
    <w:name w:val="Wide Table"/>
    <w:basedOn w:val="Normal"/>
    <w:rsid w:val="002E725C"/>
    <w:pPr>
      <w:ind w:left="-1418"/>
    </w:pPr>
    <w:rPr>
      <w:sz w:val="2"/>
      <w:szCs w:val="2"/>
    </w:rPr>
  </w:style>
  <w:style w:type="character" w:styleId="PageNumber">
    <w:name w:val="page number"/>
    <w:basedOn w:val="DefaultParagraphFont"/>
    <w:rsid w:val="002E725C"/>
  </w:style>
  <w:style w:type="paragraph" w:styleId="Quote">
    <w:name w:val="Quote"/>
    <w:basedOn w:val="Heading1"/>
    <w:link w:val="QuoteChar"/>
    <w:qFormat/>
    <w:rsid w:val="002E725C"/>
    <w:rPr>
      <w:b w:val="0"/>
      <w:sz w:val="72"/>
      <w:szCs w:val="72"/>
      <w:lang w:val="en-NZ"/>
    </w:rPr>
  </w:style>
  <w:style w:type="character" w:customStyle="1" w:styleId="QuoteChar">
    <w:name w:val="Quote Char"/>
    <w:basedOn w:val="DefaultParagraphFont"/>
    <w:link w:val="Quote"/>
    <w:rsid w:val="002E7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25C"/>
    <w:pPr>
      <w:pageBreakBefore/>
    </w:pPr>
  </w:style>
  <w:style w:type="paragraph" w:customStyle="1" w:styleId="Border">
    <w:name w:val="Border"/>
    <w:basedOn w:val="Normal"/>
    <w:qFormat/>
    <w:rsid w:val="002E7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25C"/>
    <w:rPr>
      <w:b/>
      <w:bCs/>
      <w:i/>
      <w:iCs/>
      <w:color w:val="auto"/>
    </w:rPr>
  </w:style>
  <w:style w:type="paragraph" w:styleId="IntenseQuote">
    <w:name w:val="Intense Quote"/>
    <w:basedOn w:val="Normal"/>
    <w:next w:val="Normal"/>
    <w:link w:val="IntenseQuoteChar"/>
    <w:uiPriority w:val="30"/>
    <w:qFormat/>
    <w:rsid w:val="002E7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2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25C"/>
    <w:rPr>
      <w:smallCaps/>
      <w:color w:val="auto"/>
      <w:u w:val="single"/>
    </w:rPr>
  </w:style>
  <w:style w:type="character" w:styleId="IntenseReference">
    <w:name w:val="Intense Reference"/>
    <w:basedOn w:val="DefaultParagraphFont"/>
    <w:uiPriority w:val="32"/>
    <w:qFormat/>
    <w:rsid w:val="002E725C"/>
    <w:rPr>
      <w:b/>
      <w:bCs/>
      <w:smallCaps/>
      <w:color w:val="auto"/>
      <w:spacing w:val="5"/>
      <w:u w:val="single"/>
    </w:rPr>
  </w:style>
  <w:style w:type="paragraph" w:customStyle="1" w:styleId="2ColumnHeading">
    <w:name w:val="2Column Heading"/>
    <w:basedOn w:val="BodyText"/>
    <w:qFormat/>
    <w:rsid w:val="002E725C"/>
    <w:pPr>
      <w:spacing w:after="60"/>
      <w:ind w:left="-2268"/>
    </w:pPr>
    <w:rPr>
      <w:b/>
    </w:rPr>
  </w:style>
  <w:style w:type="paragraph" w:customStyle="1" w:styleId="Heading1TOC">
    <w:name w:val="Heading1 TOC"/>
    <w:basedOn w:val="Normal"/>
    <w:qFormat/>
    <w:rsid w:val="002E725C"/>
    <w:pPr>
      <w:spacing w:before="240" w:after="120"/>
    </w:pPr>
    <w:rPr>
      <w:rFonts w:ascii="Times New Roman" w:hAnsi="Times New Roman"/>
      <w:b/>
      <w:sz w:val="32"/>
    </w:rPr>
  </w:style>
  <w:style w:type="paragraph" w:customStyle="1" w:styleId="Heading2TOC">
    <w:name w:val="Heading2 TOC"/>
    <w:basedOn w:val="Normal"/>
    <w:qFormat/>
    <w:rsid w:val="002E725C"/>
    <w:pPr>
      <w:spacing w:before="240" w:after="60"/>
    </w:pPr>
    <w:rPr>
      <w:rFonts w:ascii="Times New Roman" w:hAnsi="Times New Roman"/>
      <w:b/>
      <w:sz w:val="28"/>
    </w:rPr>
  </w:style>
  <w:style w:type="character" w:customStyle="1" w:styleId="Underline">
    <w:name w:val="Underline"/>
    <w:basedOn w:val="DefaultParagraphFont"/>
    <w:qFormat/>
    <w:rsid w:val="002E725C"/>
    <w:rPr>
      <w:u w:val="single"/>
    </w:rPr>
  </w:style>
  <w:style w:type="character" w:customStyle="1" w:styleId="BoldandItalics">
    <w:name w:val="Bold and Italics"/>
    <w:qFormat/>
    <w:rsid w:val="002E725C"/>
    <w:rPr>
      <w:b/>
      <w:i/>
      <w:u w:val="none"/>
    </w:rPr>
  </w:style>
  <w:style w:type="paragraph" w:styleId="BalloonText">
    <w:name w:val="Balloon Text"/>
    <w:basedOn w:val="Normal"/>
    <w:link w:val="BalloonTextChar"/>
    <w:rsid w:val="002E725C"/>
    <w:rPr>
      <w:rFonts w:ascii="Tahoma" w:hAnsi="Tahoma" w:cs="Tahoma"/>
      <w:sz w:val="16"/>
      <w:szCs w:val="16"/>
    </w:rPr>
  </w:style>
  <w:style w:type="character" w:customStyle="1" w:styleId="BalloonTextChar">
    <w:name w:val="Balloon Text Char"/>
    <w:basedOn w:val="DefaultParagraphFont"/>
    <w:link w:val="BalloonText"/>
    <w:rsid w:val="002E72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2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25C"/>
    <w:rPr>
      <w:b/>
      <w:color w:val="660033"/>
      <w:spacing w:val="0"/>
    </w:rPr>
  </w:style>
  <w:style w:type="paragraph" w:customStyle="1" w:styleId="Nameditemlist">
    <w:name w:val="Named item list"/>
    <w:basedOn w:val="BodyText"/>
    <w:qFormat/>
    <w:rsid w:val="002E72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7385</Characters>
  <Application>Microsoft Office Word</Application>
  <DocSecurity>0</DocSecurity>
  <Lines>221</Lines>
  <Paragraphs>109</Paragraphs>
  <ScaleCrop>false</ScaleCrop>
  <Company>Author-it Software Corporation Ltd.</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TDM60107 ADVANCED DIPLOMA OF TRANSPORT  DISTRIBUTION (MARITIME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2012-09-24T07:52:00Z</dcterms:created>
  <dcterms:modified xsi:type="dcterms:W3CDTF">2012-09-24T07:52:00Z</dcterms:modified>
</cp:coreProperties>
</file>