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C2A" w:rsidP="00454C2A">
      <w:pPr>
        <w:pStyle w:val="Title"/>
      </w:pPr>
      <w:bookmarkStart w:id="0" w:name="_GoBack"/>
      <w:bookmarkEnd w:id="0"/>
      <w:r>
        <w:fldChar w:fldCharType="begin"/>
      </w:r>
      <w:r>
        <w:instrText xml:space="preserve"> TITLE   \* MERGEFORMAT </w:instrText>
      </w:r>
      <w:r>
        <w:fldChar w:fldCharType="separate"/>
      </w:r>
      <w:r>
        <w:t>TDM20107 CERTIFICATE II IN TRANSPORT  DISTRIBUTION (MARITIME OPERATIONS)</w:t>
      </w:r>
      <w:r>
        <w:fldChar w:fldCharType="end"/>
      </w:r>
    </w:p>
    <w:p w:rsidR="00454C2A" w:rsidP="00454C2A">
      <w:pPr>
        <w:pStyle w:val="Version"/>
        <w:sectPr w:rsidSect="009B34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467" w:rsidP="009B3467">
      <w:pPr>
        <w:pStyle w:val="SuperHeading"/>
      </w:pPr>
      <w:r w:rsidRPr="009B3467">
        <w:t>TDM20107 CERTIFICATE II IN TRANSPORT  DISTRIBUTION (MARITIME OPERATIONS)</w:t>
      </w:r>
    </w:p>
    <w:p w:rsidR="00000000" w:rsidRPr="009B3467" w:rsidP="009B3467">
      <w:pPr>
        <w:pStyle w:val="Heading1"/>
      </w:pPr>
      <w:bookmarkStart w:id="1" w:name="O_55115"/>
      <w:bookmarkEnd w:id="1"/>
      <w:r w:rsidRPr="009B3467">
        <w:t>Modification History</w:t>
      </w:r>
    </w:p>
    <w:p w:rsidR="00000000" w:rsidRPr="009B3467" w:rsidP="009B3467">
      <w:pPr>
        <w:pStyle w:val="BodyText"/>
      </w:pPr>
      <w:r w:rsidRPr="009B3467">
        <w:t>Not applicable.</w:t>
      </w:r>
    </w:p>
    <w:p w:rsidR="00000000" w:rsidRPr="009B3467" w:rsidP="009B3467">
      <w:pPr>
        <w:pStyle w:val="AllowPageBreak"/>
      </w:pPr>
    </w:p>
    <w:p w:rsidR="00000000" w:rsidRPr="009B3467" w:rsidP="009B3467">
      <w:pPr>
        <w:pStyle w:val="Heading1"/>
      </w:pPr>
      <w:bookmarkStart w:id="2" w:name="O_55116"/>
      <w:bookmarkEnd w:id="2"/>
      <w:r w:rsidRPr="009B3467">
        <w:t>Description</w:t>
      </w:r>
    </w:p>
    <w:p w:rsidR="00000000" w:rsidRPr="009B3467" w:rsidP="009B3467">
      <w:pPr>
        <w:pStyle w:val="BodyText"/>
      </w:pPr>
      <w:r w:rsidRPr="009B3467">
        <w:rPr>
          <w:rStyle w:val="SpecialBold"/>
        </w:rPr>
        <w:t>Rationale</w:t>
      </w:r>
      <w:r w:rsidRPr="009B3467">
        <w:t>: A fl</w:t>
      </w:r>
      <w:r w:rsidRPr="009B3467">
        <w:t>exible qualification at AQF Level 2 not specifically aligned with regulated maritime occupations but which includes competency in basic maritime safety, survival and emergency skills as well as other skills needed to fulfil support roles on various types o</w:t>
      </w:r>
      <w:r w:rsidRPr="009B3467">
        <w:t>f costal vessels.</w:t>
      </w:r>
    </w:p>
    <w:p w:rsidR="00000000" w:rsidRPr="009B3467" w:rsidP="009B3467">
      <w:pPr>
        <w:pStyle w:val="BodyText"/>
      </w:pPr>
    </w:p>
    <w:p w:rsidR="00000000" w:rsidRPr="009B3467" w:rsidP="009B3467">
      <w:pPr>
        <w:pStyle w:val="BodyText"/>
      </w:pPr>
      <w:r w:rsidRPr="009B3467">
        <w:t>Successful completion will require competency in units that relate to work defined as aligned at AQF Level 2:</w:t>
      </w:r>
    </w:p>
    <w:p w:rsidR="00454C2A" w:rsidP="009B3467">
      <w:pPr>
        <w:pStyle w:val="BodyText"/>
      </w:pPr>
      <w:r w:rsidRPr="009B3467">
        <w:t>'</w:t>
      </w:r>
      <w:r w:rsidRPr="009B3467">
        <w:rPr>
          <w:rStyle w:val="Emphasis"/>
        </w:rPr>
        <w:t>Performance of a prescribed range of functions involving known routines and procedures and some accountability for the quality</w:t>
      </w:r>
      <w:r w:rsidRPr="009B3467">
        <w:rPr>
          <w:rStyle w:val="Emphasis"/>
        </w:rPr>
        <w:t xml:space="preserve"> of outcomes</w:t>
      </w:r>
      <w:r w:rsidRPr="009B3467">
        <w:t xml:space="preserve">.  </w:t>
      </w:r>
      <w:r w:rsidRPr="009B3467">
        <w:rPr>
          <w:rStyle w:val="Emphasis"/>
        </w:rPr>
        <w:t>Applications may include some complex or non</w:t>
      </w:r>
      <w:r w:rsidRPr="009B3467">
        <w:t>-</w:t>
      </w:r>
      <w:r w:rsidRPr="009B3467">
        <w:rPr>
          <w:rStyle w:val="Emphasis"/>
        </w:rPr>
        <w:t>routine activities involving individual responsibility or autonomy and</w:t>
      </w:r>
      <w:r w:rsidRPr="009B3467">
        <w:t>/</w:t>
      </w:r>
      <w:r w:rsidRPr="009B3467">
        <w:rPr>
          <w:rStyle w:val="Emphasis"/>
        </w:rPr>
        <w:t>or collaboration with others as part of a group or team'</w:t>
      </w:r>
      <w:r w:rsidRPr="009B3467">
        <w:t>.</w:t>
      </w:r>
    </w:p>
    <w:p w:rsidR="00454C2A" w:rsidP="009B3467">
      <w:pPr>
        <w:pStyle w:val="BodyText"/>
      </w:pPr>
    </w:p>
    <w:p w:rsidR="00000000" w:rsidRPr="009B3467" w:rsidP="009B3467">
      <w:pPr>
        <w:pStyle w:val="Heading1"/>
      </w:pPr>
      <w:bookmarkStart w:id="3" w:name="O_55117"/>
      <w:bookmarkEnd w:id="3"/>
      <w:r w:rsidRPr="009B3467">
        <w:t>Pathways Information</w:t>
      </w:r>
    </w:p>
    <w:p w:rsidR="00000000" w:rsidRPr="009B3467" w:rsidP="009B3467">
      <w:pPr>
        <w:pStyle w:val="BodyText"/>
      </w:pPr>
      <w:r w:rsidRPr="009B3467">
        <w:t>Not applicable.</w:t>
      </w:r>
    </w:p>
    <w:p w:rsidR="00000000" w:rsidRPr="009B3467" w:rsidP="009B3467">
      <w:pPr>
        <w:pStyle w:val="AllowPageBreak"/>
      </w:pPr>
    </w:p>
    <w:p w:rsidR="00000000" w:rsidRPr="009B3467" w:rsidP="009B3467">
      <w:pPr>
        <w:pStyle w:val="Heading1"/>
      </w:pPr>
      <w:bookmarkStart w:id="4" w:name="O_55118"/>
      <w:bookmarkEnd w:id="4"/>
      <w:r w:rsidRPr="009B3467">
        <w:t>Licensing/Regulatory Information</w:t>
      </w:r>
    </w:p>
    <w:p w:rsidR="00000000" w:rsidRPr="009B3467" w:rsidP="009B3467">
      <w:pPr>
        <w:pStyle w:val="BodyText"/>
      </w:pPr>
      <w:r w:rsidRPr="009B3467">
        <w:t>Not applicable.</w:t>
      </w:r>
    </w:p>
    <w:p w:rsidR="00000000" w:rsidRPr="009B3467" w:rsidP="009B3467">
      <w:pPr>
        <w:pStyle w:val="AllowPageBreak"/>
      </w:pPr>
    </w:p>
    <w:p w:rsidR="00000000" w:rsidRPr="009B3467" w:rsidP="009B3467">
      <w:pPr>
        <w:pStyle w:val="Heading1"/>
      </w:pPr>
      <w:bookmarkStart w:id="5" w:name="O_55119"/>
      <w:bookmarkEnd w:id="5"/>
      <w:r w:rsidRPr="009B3467">
        <w:t>Entry Requirements</w:t>
      </w:r>
    </w:p>
    <w:p w:rsidR="00000000" w:rsidRPr="009B3467" w:rsidP="009B3467">
      <w:pPr>
        <w:pStyle w:val="BodyText"/>
      </w:pPr>
      <w:r w:rsidRPr="009B3467">
        <w:t>Not applicable.</w:t>
      </w:r>
    </w:p>
    <w:p w:rsidR="00000000" w:rsidRPr="009B3467" w:rsidP="009B3467">
      <w:pPr>
        <w:pStyle w:val="AllowPageBreak"/>
      </w:pPr>
    </w:p>
    <w:p w:rsidR="00000000" w:rsidRPr="009B3467" w:rsidP="009B3467">
      <w:pPr>
        <w:pStyle w:val="Heading1"/>
      </w:pPr>
      <w:bookmarkStart w:id="6" w:name="O_55120"/>
      <w:bookmarkEnd w:id="6"/>
      <w:r w:rsidRPr="009B3467">
        <w:t>Employability Skills Summary</w:t>
      </w:r>
    </w:p>
    <w:p w:rsidR="00000000" w:rsidRPr="009B3467" w:rsidP="009B3467">
      <w:pPr>
        <w:pStyle w:val="BodyText"/>
      </w:pPr>
      <w:r w:rsidRPr="009B3467">
        <w:rPr>
          <w:rStyle w:val="SpecialBold"/>
        </w:rPr>
        <w:t>Employability Skills Summary for</w:t>
      </w:r>
    </w:p>
    <w:p w:rsidR="00000000" w:rsidRPr="009B3467" w:rsidP="009B3467">
      <w:pPr>
        <w:pStyle w:val="BodyText"/>
      </w:pPr>
      <w:r w:rsidRPr="009B3467">
        <w:rPr>
          <w:rStyle w:val="SpecialBold"/>
        </w:rPr>
        <w:t>TDM20107 Certificate II in Transport</w:t>
      </w:r>
      <w:r w:rsidRPr="009B3467">
        <w:t xml:space="preserve"> &amp;</w:t>
      </w:r>
      <w:r w:rsidRPr="009B3467">
        <w:rPr>
          <w:rStyle w:val="SpecialBold"/>
        </w:rPr>
        <w:t>amp</w:t>
      </w:r>
      <w:r w:rsidRPr="009B3467">
        <w:t xml:space="preserve">; </w:t>
      </w:r>
      <w:r w:rsidRPr="009B3467">
        <w:rPr>
          <w:rStyle w:val="SpecialBold"/>
        </w:rPr>
        <w:t>Distribution</w:t>
      </w:r>
      <w:r w:rsidRPr="009B3467">
        <w:t xml:space="preserve"> (</w:t>
      </w:r>
      <w:r w:rsidRPr="009B3467">
        <w:rPr>
          <w:rStyle w:val="SpecialBold"/>
        </w:rPr>
        <w:t>Maritime Operations</w:t>
      </w:r>
      <w:r w:rsidRPr="009B3467">
        <w:t>)</w:t>
      </w:r>
    </w:p>
    <w:p w:rsidR="00000000" w:rsidRPr="009B3467" w:rsidP="009B3467">
      <w:pPr>
        <w:pStyle w:val="BodyText"/>
      </w:pPr>
    </w:p>
    <w:p w:rsidR="00000000" w:rsidRPr="009B3467" w:rsidP="009B3467">
      <w:pPr>
        <w:pStyle w:val="BodyText"/>
      </w:pPr>
      <w:r w:rsidRPr="009B3467">
        <w:t>The following table contains a summary of the employability skills as identified by the maritime industry for this qualification. This table should be interpreted in conjunction with the detailed requirements of each unit of competency packaged in this qua</w:t>
      </w:r>
      <w:r w:rsidRPr="009B3467">
        <w:t>lification. The outcomes described here are broad industry requirements that may vary depending on packaging options.</w:t>
      </w:r>
    </w:p>
    <w:tbl>
      <w:tblPr>
        <w:tblW w:w="9242" w:type="dxa"/>
        <w:tblLayout w:type="fixed"/>
        <w:tblCellMar>
          <w:left w:w="62" w:type="dxa"/>
          <w:right w:w="62" w:type="dxa"/>
        </w:tblCellMar>
        <w:tblLook w:val="0000"/>
      </w:tblPr>
      <w:tblGrid>
        <w:gridCol w:w="2793"/>
        <w:gridCol w:w="6449"/>
      </w:tblGrid>
      <w:tr w:rsidTr="00454C2A">
        <w:tblPrEx>
          <w:tblW w:w="9242" w:type="dxa"/>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BodyText"/>
            </w:pPr>
          </w:p>
          <w:p w:rsidR="00000000" w:rsidRPr="009B3467" w:rsidP="009B3467">
            <w:pPr>
              <w:pStyle w:val="BodyText"/>
            </w:pPr>
            <w:r w:rsidRPr="009B3467">
              <w:rPr>
                <w:rStyle w:val="SpecialBold"/>
              </w:rPr>
              <w:t>Employability Skill</w:t>
            </w:r>
            <w:r w:rsidRPr="009B3467">
              <w:t xml:space="preserve"> </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rPr>
                <w:rStyle w:val="SpecialBold"/>
              </w:rPr>
              <w:t>Industry</w:t>
            </w:r>
            <w:r w:rsidRPr="009B3467">
              <w:t>/</w:t>
            </w:r>
            <w:r w:rsidRPr="009B3467">
              <w:rPr>
                <w:rStyle w:val="SpecialBold"/>
              </w:rPr>
              <w:t>enterprise requirements for this qualification include</w:t>
            </w:r>
            <w:r w:rsidRPr="009B3467">
              <w:t>:</w:t>
            </w:r>
          </w:p>
        </w:tc>
      </w:tr>
      <w:tr w:rsidTr="00454C2A">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rPr>
                <w:rStyle w:val="SpecialBold"/>
              </w:rPr>
              <w:t>Communication</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ListBullet"/>
            </w:pPr>
            <w:r w:rsidRPr="009B3467">
              <w:t>Use vessel's communication systems a</w:t>
            </w:r>
            <w:r w:rsidRPr="009B3467">
              <w:t>nd procedures</w:t>
            </w:r>
          </w:p>
          <w:p w:rsidR="00000000" w:rsidRPr="009B3467" w:rsidP="009B3467">
            <w:pPr>
              <w:pStyle w:val="ListBullet"/>
            </w:pPr>
            <w:r w:rsidRPr="009B3467">
              <w:t>Read and interpret maritime regulations, vessel's safety and emergency procedures, vessel and equipment manufacturer's instructions, etc.</w:t>
            </w:r>
          </w:p>
          <w:p w:rsidR="00000000" w:rsidRPr="009B3467" w:rsidP="009B3467">
            <w:pPr>
              <w:pStyle w:val="ListBullet"/>
            </w:pPr>
            <w:r w:rsidRPr="009B3467">
              <w:t>Speak clearly and directly on matters related to work activities on vessel</w:t>
            </w:r>
          </w:p>
          <w:p w:rsidR="00000000" w:rsidRPr="009B3467" w:rsidP="009B3467">
            <w:pPr>
              <w:pStyle w:val="ListBullet"/>
            </w:pPr>
            <w:r w:rsidRPr="009B3467">
              <w:t>Write documents including reports on operations, incident reports, entries in records, etc.</w:t>
            </w:r>
          </w:p>
          <w:p w:rsidR="00000000" w:rsidRPr="009B3467" w:rsidP="009B3467">
            <w:pPr>
              <w:pStyle w:val="ListBullet"/>
            </w:pPr>
            <w:r w:rsidRPr="009B3467">
              <w:t>Recognise and interpret non-verbal signs, signals and behaviour</w:t>
            </w:r>
          </w:p>
          <w:p w:rsidR="00000000" w:rsidP="009B3467">
            <w:pPr>
              <w:pStyle w:val="ListBullet"/>
              <w:rPr>
                <w:lang w:val="en-NZ"/>
              </w:rPr>
            </w:pPr>
            <w:r w:rsidRPr="009B3467">
              <w:t xml:space="preserve">Use vessel's communication equipment </w:t>
            </w:r>
          </w:p>
        </w:tc>
      </w:tr>
      <w:tr w:rsidTr="00454C2A">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rPr>
                <w:rStyle w:val="SpecialBold"/>
              </w:rPr>
              <w:t>Teamwork</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ListBullet"/>
            </w:pPr>
            <w:r w:rsidRPr="009B3467">
              <w:t>Assist in the resolution of any interpersonal confli</w:t>
            </w:r>
            <w:r w:rsidRPr="009B3467">
              <w:t>cts that may arise on board the vessel</w:t>
            </w:r>
          </w:p>
          <w:p w:rsidR="00000000" w:rsidRPr="009B3467" w:rsidP="009B3467">
            <w:pPr>
              <w:pStyle w:val="ListBullet"/>
            </w:pPr>
            <w:r w:rsidRPr="009B3467">
              <w:t>Avoid and prevent the harassment of others on the vessel</w:t>
            </w:r>
          </w:p>
          <w:p w:rsidR="00000000" w:rsidRPr="009B3467" w:rsidP="009B3467">
            <w:pPr>
              <w:pStyle w:val="ListBullet"/>
            </w:pPr>
            <w:r w:rsidRPr="009B3467">
              <w:t>Collaborate with others in the course of vessel operations</w:t>
            </w:r>
          </w:p>
          <w:p w:rsidR="00000000" w:rsidP="009B3467">
            <w:pPr>
              <w:pStyle w:val="ListBullet"/>
              <w:rPr>
                <w:lang w:val="en-NZ"/>
              </w:rPr>
            </w:pPr>
            <w:r w:rsidRPr="009B3467">
              <w:t>Work with passengers of different ages, genders, race, religion, political persuasion, etc.</w:t>
            </w:r>
          </w:p>
        </w:tc>
      </w:tr>
      <w:tr w:rsidTr="00454C2A">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rPr>
                <w:rStyle w:val="SpecialBold"/>
              </w:rPr>
              <w:t xml:space="preserve">Problem </w:t>
            </w:r>
            <w:r w:rsidRPr="009B3467">
              <w:rPr>
                <w:rStyle w:val="SpecialBold"/>
              </w:rPr>
              <w:t>solving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ListBullet"/>
            </w:pPr>
            <w:r w:rsidRPr="009B3467">
              <w:t>Identify and solve or report problems arising in the course of work operations</w:t>
            </w:r>
          </w:p>
          <w:p w:rsidR="00000000" w:rsidRPr="009B3467" w:rsidP="009B3467">
            <w:pPr>
              <w:pStyle w:val="ListBullet"/>
            </w:pPr>
            <w:r w:rsidRPr="009B3467">
              <w:t>Monitor and anticipate problems that may occur in the course of work operations including hazards and risks and take appropriate action</w:t>
            </w:r>
          </w:p>
          <w:p w:rsidR="00000000" w:rsidP="009B3467">
            <w:pPr>
              <w:pStyle w:val="ListBullet"/>
              <w:rPr>
                <w:lang w:val="en-NZ"/>
              </w:rPr>
            </w:pPr>
            <w:r w:rsidRPr="009B3467">
              <w:t>Manage hazards and risks in a ran</w:t>
            </w:r>
            <w:r w:rsidRPr="009B3467">
              <w:t>ge of operational situation.</w:t>
            </w:r>
          </w:p>
        </w:tc>
      </w:tr>
      <w:tr w:rsidTr="00454C2A">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rPr>
                <w:rStyle w:val="SpecialBold"/>
              </w:rPr>
              <w:t>Initiative and enterprise</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ListBullet"/>
            </w:pPr>
            <w:r w:rsidRPr="009B3467">
              <w:t>Modify activities dependent on differing work situations and contingencies such as changes in the weather and sea conditions, changes in operational performance of equipment, and emergencies</w:t>
            </w:r>
          </w:p>
          <w:p w:rsidR="00000000" w:rsidRPr="009B3467" w:rsidP="009B3467">
            <w:pPr>
              <w:pStyle w:val="ListBullet"/>
            </w:pPr>
            <w:r w:rsidRPr="009B3467">
              <w:t>Take appr</w:t>
            </w:r>
            <w:r w:rsidRPr="009B3467">
              <w:t>opriate initiatives in a range of operational situations such as those above</w:t>
            </w:r>
          </w:p>
          <w:p w:rsidR="00000000" w:rsidP="009B3467">
            <w:pPr>
              <w:pStyle w:val="ListBullet"/>
              <w:rPr>
                <w:lang w:val="en-NZ"/>
              </w:rPr>
            </w:pPr>
            <w:r w:rsidRPr="009B3467">
              <w:t>Respond appropriately to any changes in equipment, standard operating procedures and the vessel's working environment</w:t>
            </w:r>
          </w:p>
        </w:tc>
      </w:tr>
      <w:tr w:rsidTr="00454C2A">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rPr>
                <w:rStyle w:val="SpecialBold"/>
              </w:rPr>
              <w:t>Planning and organising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ListBullet"/>
            </w:pPr>
            <w:r w:rsidRPr="009B3467">
              <w:t>Follow and apply operational and emergency plans, systems and procedures for the vessel, including the vessel's safety management system and emergency procedures</w:t>
            </w:r>
          </w:p>
          <w:p w:rsidR="00000000" w:rsidRPr="009B3467" w:rsidP="009B3467">
            <w:pPr>
              <w:pStyle w:val="ListBullet"/>
            </w:pPr>
            <w:r w:rsidRPr="009B3467">
              <w:t>Monitor systems and procedures for compliance with regulations and codes of practice</w:t>
            </w:r>
          </w:p>
          <w:p w:rsidR="00000000" w:rsidRPr="009B3467" w:rsidP="009B3467">
            <w:pPr>
              <w:pStyle w:val="ListBullet"/>
            </w:pPr>
            <w:r w:rsidRPr="009B3467">
              <w:t>Implement</w:t>
            </w:r>
            <w:r w:rsidRPr="009B3467">
              <w:t xml:space="preserve"> vessel's safety management system</w:t>
            </w:r>
          </w:p>
          <w:p w:rsidR="00000000" w:rsidRPr="009B3467" w:rsidP="009B3467">
            <w:pPr>
              <w:pStyle w:val="ListBullet"/>
            </w:pPr>
            <w:r w:rsidRPr="009B3467">
              <w:t>Monitor and evaluate operational performance and compliance</w:t>
            </w:r>
          </w:p>
          <w:p w:rsidR="00000000" w:rsidRPr="009B3467" w:rsidP="009B3467">
            <w:pPr>
              <w:pStyle w:val="ListBullet"/>
            </w:pPr>
            <w:r w:rsidRPr="009B3467">
              <w:t>Collect, manage and interpret information needed in the course of work operations</w:t>
            </w:r>
          </w:p>
          <w:p w:rsidR="00000000" w:rsidRPr="009B3467" w:rsidP="009B3467">
            <w:pPr>
              <w:pStyle w:val="ListBullet"/>
            </w:pPr>
            <w:r w:rsidRPr="009B3467">
              <w:t>Organise and plan own management activities</w:t>
            </w:r>
          </w:p>
          <w:p w:rsidR="00000000" w:rsidP="009B3467">
            <w:pPr>
              <w:pStyle w:val="ListBullet"/>
              <w:rPr>
                <w:lang w:val="en-NZ"/>
              </w:rPr>
            </w:pPr>
            <w:r w:rsidRPr="009B3467">
              <w:t>Manage time and priorities in the c</w:t>
            </w:r>
            <w:r w:rsidRPr="009B3467">
              <w:t>ourse of vessel activities</w:t>
            </w:r>
          </w:p>
        </w:tc>
      </w:tr>
      <w:tr w:rsidTr="00454C2A">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rPr>
                <w:rStyle w:val="SpecialBold"/>
              </w:rPr>
              <w:t>Self-management</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ListBullet"/>
            </w:pPr>
            <w:r w:rsidRPr="009B3467">
              <w:t>Interpret and apply regulations, standard procedures and codes of practice as they apply to work operations, including OH&amp;S, environmental protection and security requirements</w:t>
            </w:r>
          </w:p>
          <w:p w:rsidR="00000000" w:rsidRPr="009B3467" w:rsidP="009B3467">
            <w:pPr>
              <w:pStyle w:val="ListBullet"/>
            </w:pPr>
            <w:r w:rsidRPr="009B3467">
              <w:t xml:space="preserve">Establish and follow own work plans </w:t>
            </w:r>
            <w:r w:rsidRPr="009B3467">
              <w:t>and schedules</w:t>
            </w:r>
          </w:p>
          <w:p w:rsidR="00000000" w:rsidP="009B3467">
            <w:pPr>
              <w:pStyle w:val="ListBullet"/>
              <w:rPr>
                <w:lang w:val="en-NZ"/>
              </w:rPr>
            </w:pPr>
            <w:r w:rsidRPr="009B3467">
              <w:t>Evaluate and monitor own work and management performance</w:t>
            </w:r>
          </w:p>
        </w:tc>
      </w:tr>
      <w:tr w:rsidTr="00454C2A">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rPr>
                <w:rStyle w:val="SpecialBold"/>
              </w:rPr>
              <w:t>Learning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ListBullet"/>
            </w:pPr>
            <w:r w:rsidRPr="009B3467">
              <w:t>Adapt own competency to any changes in the vessel type, its equipment and its operating environment</w:t>
            </w:r>
          </w:p>
          <w:p w:rsidR="00000000" w:rsidP="009B3467">
            <w:pPr>
              <w:pStyle w:val="ListBullet"/>
              <w:rPr>
                <w:lang w:val="en-NZ"/>
              </w:rPr>
            </w:pPr>
            <w:r w:rsidRPr="009B3467">
              <w:t>Update own knowledge and skills required for work activities</w:t>
            </w:r>
          </w:p>
        </w:tc>
      </w:tr>
      <w:tr w:rsidTr="00454C2A">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rPr>
                <w:rStyle w:val="SpecialBold"/>
              </w:rPr>
              <w:t>Technology</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ListBullet"/>
            </w:pPr>
            <w:r w:rsidRPr="009B3467">
              <w:t>Operate equipment on a vessel as part of work activities</w:t>
            </w:r>
          </w:p>
          <w:p w:rsidR="00000000" w:rsidRPr="009B3467" w:rsidP="009B3467">
            <w:pPr>
              <w:pStyle w:val="ListBullet"/>
            </w:pPr>
            <w:r w:rsidRPr="009B3467">
              <w:t>Follow and apply operational and maintenance systems for equipment and tools used in the course of work activities</w:t>
            </w:r>
          </w:p>
          <w:p w:rsidR="00000000" w:rsidRPr="009B3467" w:rsidP="009B3467">
            <w:pPr>
              <w:pStyle w:val="ListBullet"/>
            </w:pPr>
            <w:r w:rsidRPr="009B3467">
              <w:t>Follow and apply safety management system and OH&amp;S procedures for operation and main</w:t>
            </w:r>
            <w:r w:rsidRPr="009B3467">
              <w:t>tenance of equipment and tools used in the course of work activities</w:t>
            </w:r>
          </w:p>
          <w:p w:rsidR="00000000" w:rsidRPr="009B3467" w:rsidP="009B3467">
            <w:pPr>
              <w:pStyle w:val="ListBullet"/>
            </w:pPr>
            <w:r w:rsidRPr="009B3467">
              <w:t>Carry out the preventative and remedial maintenance procedures for equipment and tools used in the course of work activities</w:t>
            </w:r>
          </w:p>
        </w:tc>
      </w:tr>
    </w:tbl>
    <w:p w:rsidR="00000000" w:rsidRPr="009B3467" w:rsidP="009B3467">
      <w:pPr>
        <w:pStyle w:val="BodyText"/>
      </w:pPr>
    </w:p>
    <w:p w:rsidR="00000000" w:rsidRPr="009B3467" w:rsidP="009B3467">
      <w:pPr>
        <w:pStyle w:val="AllowPageBreak"/>
      </w:pPr>
    </w:p>
    <w:p w:rsidR="00000000" w:rsidRPr="009B3467" w:rsidP="009B3467">
      <w:pPr>
        <w:pStyle w:val="Heading1"/>
      </w:pPr>
      <w:bookmarkStart w:id="7" w:name="O_55121"/>
      <w:bookmarkEnd w:id="7"/>
      <w:r w:rsidRPr="009B3467">
        <w:t>Packaging Rules</w:t>
      </w:r>
    </w:p>
    <w:tbl>
      <w:tblPr>
        <w:tblW w:w="0" w:type="auto"/>
        <w:tblLayout w:type="fixed"/>
        <w:tblCellMar>
          <w:left w:w="62" w:type="dxa"/>
          <w:right w:w="62" w:type="dxa"/>
        </w:tblCellMar>
        <w:tblLook w:val="0000"/>
      </w:tblPr>
      <w:tblGrid>
        <w:gridCol w:w="8522"/>
      </w:tblGrid>
      <w:tr w:rsidTr="00454C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BodyText"/>
            </w:pPr>
            <w:r w:rsidRPr="009B3467">
              <w:rPr>
                <w:rStyle w:val="SpecialBold"/>
              </w:rPr>
              <w:t>Requirements for completion o</w:t>
            </w:r>
            <w:r w:rsidRPr="009B3467">
              <w:rPr>
                <w:rStyle w:val="SpecialBold"/>
              </w:rPr>
              <w:t>f the qualification</w:t>
            </w:r>
            <w:r w:rsidRPr="009B3467">
              <w:t>:</w:t>
            </w:r>
          </w:p>
          <w:p w:rsidR="00000000" w:rsidRPr="009B3467" w:rsidP="009B3467">
            <w:pPr>
              <w:pStyle w:val="BodyText"/>
            </w:pPr>
            <w:r w:rsidRPr="009B3467">
              <w:t xml:space="preserve">A successful outcome of </w:t>
            </w:r>
            <w:r w:rsidRPr="009B3467">
              <w:rPr>
                <w:rStyle w:val="SpecialBold"/>
              </w:rPr>
              <w:t>sixteen</w:t>
            </w:r>
            <w:r w:rsidRPr="009B3467">
              <w:t xml:space="preserve"> units of competency which must include:</w:t>
            </w:r>
          </w:p>
          <w:p w:rsidR="00000000" w:rsidRPr="009B3467" w:rsidP="009B3467">
            <w:pPr>
              <w:pStyle w:val="BodyText"/>
            </w:pPr>
          </w:p>
          <w:p w:rsidR="00000000" w:rsidRPr="009B3467" w:rsidP="009B3467">
            <w:pPr>
              <w:pStyle w:val="ListBullet"/>
            </w:pPr>
            <w:r w:rsidRPr="009B3467">
              <w:t xml:space="preserve">the </w:t>
            </w:r>
            <w:r w:rsidRPr="009B3467">
              <w:rPr>
                <w:rStyle w:val="SpecialBold"/>
              </w:rPr>
              <w:t>seven mandatory units</w:t>
            </w:r>
            <w:r w:rsidRPr="009B3467">
              <w:t xml:space="preserve"> listed below, plus</w:t>
            </w:r>
          </w:p>
          <w:p w:rsidR="00000000" w:rsidRPr="009B3467" w:rsidP="009B3467">
            <w:pPr>
              <w:pStyle w:val="ListBullet"/>
            </w:pPr>
            <w:r w:rsidRPr="009B3467">
              <w:t xml:space="preserve">at least </w:t>
            </w:r>
            <w:r w:rsidRPr="009B3467">
              <w:rPr>
                <w:rStyle w:val="SpecialBold"/>
              </w:rPr>
              <w:t>nine additional units</w:t>
            </w:r>
            <w:r w:rsidRPr="009B3467">
              <w:t xml:space="preserve"> (at least </w:t>
            </w:r>
            <w:r w:rsidRPr="009B3467">
              <w:rPr>
                <w:rStyle w:val="SpecialBold"/>
              </w:rPr>
              <w:t>seven</w:t>
            </w:r>
            <w:r w:rsidRPr="009B3467">
              <w:t xml:space="preserve"> of which must be aligned at AQF Level 2) to specific additional mariti</w:t>
            </w:r>
            <w:r w:rsidRPr="009B3467">
              <w:t xml:space="preserve">me employment needs beyond the minimum mandatory requirements. </w:t>
            </w:r>
          </w:p>
        </w:tc>
      </w:tr>
    </w:tbl>
    <w:p w:rsidR="00000000" w:rsidRPr="009B3467" w:rsidP="009B3467">
      <w:pPr>
        <w:pStyle w:val="BodyText"/>
      </w:pPr>
    </w:p>
    <w:p w:rsidR="00000000" w:rsidRPr="009B3467" w:rsidP="009B3467">
      <w:pPr>
        <w:pStyle w:val="BodyText"/>
      </w:pPr>
      <w:r w:rsidRPr="009B3467">
        <w:rPr>
          <w:rStyle w:val="SpecialBold"/>
        </w:rPr>
        <w:t>MANDATORY REQUIREMENTS</w:t>
      </w:r>
    </w:p>
    <w:tbl>
      <w:tblPr>
        <w:tblW w:w="9320" w:type="dxa"/>
        <w:tblLayout w:type="fixed"/>
        <w:tblCellMar>
          <w:left w:w="62" w:type="dxa"/>
          <w:right w:w="62" w:type="dxa"/>
        </w:tblCellMar>
        <w:tblLook w:val="0000"/>
      </w:tblPr>
      <w:tblGrid>
        <w:gridCol w:w="426"/>
        <w:gridCol w:w="1882"/>
        <w:gridCol w:w="1653"/>
        <w:gridCol w:w="5359"/>
      </w:tblGrid>
      <w:tr w:rsidTr="00454C2A">
        <w:tblPrEx>
          <w:tblW w:w="9320" w:type="dxa"/>
          <w:tblLayout w:type="fixed"/>
          <w:tblCellMar>
            <w:left w:w="62" w:type="dxa"/>
            <w:right w:w="62" w:type="dxa"/>
          </w:tblCellMar>
          <w:tblLook w:val="0000"/>
        </w:tblPrEx>
        <w:tc>
          <w:tcPr>
            <w:tcW w:w="23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BodyText"/>
            </w:pPr>
          </w:p>
          <w:p w:rsidR="00000000" w:rsidRPr="009B3467" w:rsidP="009B3467">
            <w:pPr>
              <w:pStyle w:val="BodyText"/>
            </w:pPr>
            <w:r w:rsidRPr="009B3467">
              <w:rPr>
                <w:rStyle w:val="SpecialBold"/>
              </w:rPr>
              <w:t>FIELD</w:t>
            </w:r>
          </w:p>
        </w:tc>
        <w:tc>
          <w:tcPr>
            <w:tcW w:w="70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rPr>
                <w:rStyle w:val="SpecialBold"/>
              </w:rPr>
              <w:t>UNIT</w:t>
            </w:r>
          </w:p>
        </w:tc>
      </w:tr>
      <w:tr w:rsidTr="00454C2A">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BodyText"/>
            </w:pPr>
            <w:r w:rsidRPr="009B3467">
              <w:rPr>
                <w:rStyle w:val="SpecialBold"/>
              </w:rPr>
              <w:t>E</w:t>
            </w: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rPr>
                <w:rStyle w:val="SpecialBold"/>
              </w:rPr>
              <w:t>Communication</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t>TDMME1107A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t>Contribute to communication and teamwork on a coastal vessel</w:t>
            </w:r>
            <w:r w:rsidRPr="009B3467">
              <w:rPr>
                <w:rStyle w:val="Superscript"/>
              </w:rPr>
              <w:t> Note 1</w:t>
            </w:r>
          </w:p>
        </w:tc>
      </w:tr>
      <w:tr w:rsidTr="00454C2A">
        <w:tblPrEx>
          <w:tblW w:w="9320" w:type="dxa"/>
          <w:tblLayout w:type="fixed"/>
          <w:tblCellMar>
            <w:left w:w="62" w:type="dxa"/>
            <w:right w:w="62" w:type="dxa"/>
          </w:tblCellMar>
          <w:tblLook w:val="0000"/>
        </w:tblPrEx>
        <w:tc>
          <w:tcPr>
            <w:tcW w:w="4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BodyText"/>
            </w:pPr>
            <w:r w:rsidRPr="009B3467">
              <w:rPr>
                <w:rStyle w:val="SpecialBold"/>
              </w:rPr>
              <w:t>F</w:t>
            </w:r>
          </w:p>
        </w:tc>
        <w:tc>
          <w:tcPr>
            <w:tcW w:w="1882"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BodyText"/>
            </w:pPr>
            <w:r w:rsidRPr="009B3467">
              <w:rPr>
                <w:rStyle w:val="SpecialBold"/>
              </w:rPr>
              <w:t>Operational Quality</w:t>
            </w:r>
          </w:p>
          <w:p w:rsidR="00000000" w:rsidP="009B3467">
            <w:pPr>
              <w:pStyle w:val="BodyText"/>
              <w:rPr>
                <w:lang w:val="en-NZ"/>
              </w:rPr>
            </w:pPr>
            <w:r w:rsidRPr="009B3467">
              <w:rPr>
                <w:rStyle w:val="SpecialBold"/>
              </w:rPr>
              <w:t>and Safety</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t>TDMMF1007B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t>Provide elementary first aid</w:t>
            </w:r>
          </w:p>
        </w:tc>
      </w:tr>
      <w:tr w:rsidTr="00454C2A">
        <w:tblPrEx>
          <w:tblW w:w="9320"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t>TDMMF1107B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t>Survive at sea in the event of vessel abandonment</w:t>
            </w:r>
          </w:p>
        </w:tc>
      </w:tr>
      <w:tr w:rsidTr="00454C2A">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t>TDMMF3207C</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t>Apply domestic regulation and industry practices when operating a small coastal vessel</w:t>
            </w:r>
          </w:p>
        </w:tc>
      </w:tr>
      <w:tr w:rsidTr="00454C2A">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t>TDMMF5407A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t>Observe safety and emergency procedures on a coastal vessel</w:t>
            </w:r>
            <w:r w:rsidRPr="009B3467">
              <w:rPr>
                <w:rStyle w:val="Superscript"/>
              </w:rPr>
              <w:t> Note 2</w:t>
            </w:r>
          </w:p>
        </w:tc>
      </w:tr>
      <w:tr w:rsidTr="00454C2A">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t>TDMMF5507A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t>Fight and extinguish fires on board a coastal vessel</w:t>
            </w:r>
            <w:r w:rsidRPr="009B3467">
              <w:rPr>
                <w:rStyle w:val="Superscript"/>
              </w:rPr>
              <w:t xml:space="preserve"> Note 3</w:t>
            </w:r>
          </w:p>
        </w:tc>
      </w:tr>
      <w:tr w:rsidTr="00454C2A">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BodyText"/>
            </w:pPr>
            <w:r w:rsidRPr="009B3467">
              <w:rPr>
                <w:rStyle w:val="SpecialBold"/>
              </w:rPr>
              <w:t>U</w:t>
            </w: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rPr>
                <w:rStyle w:val="SpecialBold"/>
              </w:rPr>
              <w:t>Environment</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467">
            <w:pPr>
              <w:pStyle w:val="BodyText"/>
              <w:rPr>
                <w:lang w:val="en-NZ"/>
              </w:rPr>
            </w:pPr>
            <w:r w:rsidRPr="009B3467">
              <w:t>TDMMU507B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467" w:rsidP="009B3467">
            <w:pPr>
              <w:pStyle w:val="BodyText"/>
            </w:pPr>
            <w:r w:rsidRPr="009B3467">
              <w:t>Ensure compliance with environmental considerations in a small domestic vessel</w:t>
            </w:r>
          </w:p>
        </w:tc>
      </w:tr>
    </w:tbl>
    <w:p w:rsidR="00000000" w:rsidRPr="009B3467" w:rsidP="009B3467">
      <w:pPr>
        <w:pStyle w:val="BodyText"/>
      </w:pPr>
    </w:p>
    <w:p w:rsidR="00000000" w:rsidRPr="009B3467" w:rsidP="009B3467">
      <w:pPr>
        <w:pStyle w:val="BodyText"/>
      </w:pPr>
      <w:r w:rsidRPr="009B3467">
        <w:rPr>
          <w:rStyle w:val="SpecialBold"/>
        </w:rPr>
        <w:t>Note 1</w:t>
      </w:r>
      <w:r w:rsidRPr="009B3467">
        <w:t>:</w:t>
      </w:r>
      <w:r w:rsidRPr="009B3467">
        <w:tab/>
      </w:r>
      <w:r w:rsidRPr="009B3467">
        <w:t xml:space="preserve">TDMME1107A is a </w:t>
      </w:r>
      <w:r w:rsidRPr="009B3467">
        <w:rPr>
          <w:rStyle w:val="SpecialBold"/>
        </w:rPr>
        <w:t>new unit</w:t>
      </w:r>
      <w:r w:rsidRPr="009B3467">
        <w:t xml:space="preserve"> incorporating the requirements of the previous two units TDMME101A Understand orders and be understood in relation to shipboard duties and TDMML201A Contribute to effective human relationships on board a vessel (as they apply to co</w:t>
      </w:r>
      <w:r w:rsidRPr="009B3467">
        <w:t>stal Vessel operations).</w:t>
      </w:r>
    </w:p>
    <w:p w:rsidR="00000000" w:rsidRPr="009B3467" w:rsidP="009B3467">
      <w:pPr>
        <w:pStyle w:val="BodyText"/>
      </w:pPr>
    </w:p>
    <w:p w:rsidR="00000000" w:rsidRPr="009B3467" w:rsidP="009B3467">
      <w:pPr>
        <w:pStyle w:val="BodyText"/>
      </w:pPr>
      <w:r w:rsidRPr="009B3467">
        <w:rPr>
          <w:rStyle w:val="SpecialBold"/>
        </w:rPr>
        <w:t>Note 2</w:t>
      </w:r>
      <w:r w:rsidRPr="009B3467">
        <w:t>:</w:t>
      </w:r>
      <w:r w:rsidRPr="009B3467">
        <w:tab/>
        <w:t xml:space="preserve">TDMMF5407A is a </w:t>
      </w:r>
      <w:r w:rsidRPr="009B3467">
        <w:rPr>
          <w:rStyle w:val="SpecialBold"/>
        </w:rPr>
        <w:t>new unit</w:t>
      </w:r>
      <w:r w:rsidRPr="009B3467">
        <w:t xml:space="preserve"> incorporating the requirements of the previous two units TDMMF701B Observe safe working practices and TDMMF801B Comply with emergency procedures.</w:t>
      </w:r>
    </w:p>
    <w:p w:rsidR="00000000" w:rsidRPr="009B3467" w:rsidP="009B3467">
      <w:pPr>
        <w:pStyle w:val="BodyText"/>
      </w:pPr>
    </w:p>
    <w:p w:rsidR="00000000" w:rsidRPr="009B3467" w:rsidP="009B3467">
      <w:pPr>
        <w:pStyle w:val="BodyText"/>
      </w:pPr>
      <w:r w:rsidRPr="009B3467">
        <w:rPr>
          <w:rStyle w:val="SpecialBold"/>
        </w:rPr>
        <w:t>Note 3</w:t>
      </w:r>
      <w:r w:rsidRPr="009B3467">
        <w:t>:</w:t>
      </w:r>
      <w:r w:rsidRPr="009B3467">
        <w:tab/>
        <w:t xml:space="preserve">TDMMF5507A is a </w:t>
      </w:r>
      <w:r w:rsidRPr="009B3467">
        <w:rPr>
          <w:rStyle w:val="SpecialBold"/>
        </w:rPr>
        <w:t>new unit</w:t>
      </w:r>
      <w:r w:rsidRPr="009B3467">
        <w:t xml:space="preserve"> incorporating the</w:t>
      </w:r>
      <w:r w:rsidRPr="009B3467">
        <w:t xml:space="preserve"> requirements of the previous two units TDMMF5302A Fight and extinguish fires on board a commercial vessel and TDMMF1201A Minimise the risk of fire and maintain a state of readiness to respond to emergency situations involving fire.</w:t>
      </w:r>
    </w:p>
    <w:p w:rsidR="00000000" w:rsidRPr="009B3467" w:rsidP="009B3467">
      <w:pPr>
        <w:pStyle w:val="BodyText"/>
      </w:pPr>
    </w:p>
    <w:p w:rsidR="00454C2A" w:rsidP="009B3467">
      <w:pPr>
        <w:pStyle w:val="BodyText"/>
      </w:pPr>
      <w:r w:rsidRPr="009B3467">
        <w:rPr>
          <w:rStyle w:val="SpecialBold"/>
        </w:rPr>
        <w:t>ADDITIONAL UNITS</w:t>
      </w:r>
    </w:p>
    <w:p w:rsidR="00454C2A" w:rsidP="009B3467">
      <w:pPr>
        <w:pStyle w:val="BodyText"/>
      </w:pPr>
    </w:p>
    <w:p w:rsidR="00000000" w:rsidRPr="009B3467" w:rsidP="009B3467"/>
    <w:sectPr w:rsidSect="009B34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4C2A" w:rsidP="00454C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C2A" w:rsidP="009B34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4C2A" w:rsidP="009B34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54C2A" w:rsidP="009B34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67" w:rsidRPr="00454C2A" w:rsidP="00454C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C2A" w:rsidRPr="002D2AF8" w:rsidP="009B3467">
    <w:pPr>
      <w:pStyle w:val="Header"/>
      <w:framePr w:wrap="around"/>
    </w:pPr>
    <w:r>
      <w:fldChar w:fldCharType="begin"/>
    </w:r>
    <w:r>
      <w:instrText xml:space="preserve"> TITLE   \* MERGEFORMAT </w:instrText>
    </w:r>
    <w:r>
      <w:fldChar w:fldCharType="separate"/>
    </w:r>
    <w:r>
      <w:t>TDM20107 CERTIFICATE II IN TRANSPORT  DISTRIBUTION (MARITIME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454C2A" w:rsidP="009B34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28A7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4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467"/>
    <w:pPr>
      <w:spacing w:before="360" w:after="60"/>
      <w:outlineLvl w:val="0"/>
    </w:pPr>
    <w:rPr>
      <w:sz w:val="32"/>
    </w:rPr>
  </w:style>
  <w:style w:type="paragraph" w:styleId="Heading2">
    <w:name w:val="heading 2"/>
    <w:basedOn w:val="HeadingBase"/>
    <w:next w:val="BodyText"/>
    <w:link w:val="Heading2Char"/>
    <w:qFormat/>
    <w:rsid w:val="009B3467"/>
    <w:pPr>
      <w:keepLines/>
      <w:spacing w:before="240" w:after="120"/>
      <w:outlineLvl w:val="1"/>
    </w:pPr>
    <w:rPr>
      <w:sz w:val="28"/>
      <w:szCs w:val="40"/>
    </w:rPr>
  </w:style>
  <w:style w:type="paragraph" w:styleId="Heading3">
    <w:name w:val="heading 3"/>
    <w:basedOn w:val="HeadingBase"/>
    <w:next w:val="BodyText"/>
    <w:link w:val="Heading3Char"/>
    <w:qFormat/>
    <w:rsid w:val="009B3467"/>
    <w:pPr>
      <w:spacing w:before="180" w:after="120"/>
      <w:outlineLvl w:val="2"/>
    </w:pPr>
    <w:rPr>
      <w:spacing w:val="-10"/>
      <w:kern w:val="32"/>
    </w:rPr>
  </w:style>
  <w:style w:type="paragraph" w:styleId="Heading4">
    <w:name w:val="heading 4"/>
    <w:basedOn w:val="HeadingBase"/>
    <w:next w:val="BodyText"/>
    <w:link w:val="Heading4Char"/>
    <w:qFormat/>
    <w:rsid w:val="009B3467"/>
    <w:pPr>
      <w:spacing w:before="160" w:after="120"/>
      <w:outlineLvl w:val="3"/>
    </w:pPr>
    <w:rPr>
      <w:sz w:val="22"/>
    </w:rPr>
  </w:style>
  <w:style w:type="paragraph" w:styleId="Heading5">
    <w:name w:val="heading 5"/>
    <w:basedOn w:val="HeadingBase"/>
    <w:next w:val="Normal"/>
    <w:link w:val="Heading5Char"/>
    <w:qFormat/>
    <w:rsid w:val="009B3467"/>
    <w:pPr>
      <w:spacing w:before="80"/>
      <w:outlineLvl w:val="4"/>
    </w:pPr>
    <w:rPr>
      <w:color w:val="918585"/>
      <w:sz w:val="20"/>
    </w:rPr>
  </w:style>
  <w:style w:type="paragraph" w:styleId="Heading6">
    <w:name w:val="heading 6"/>
    <w:basedOn w:val="HeadingBase"/>
    <w:next w:val="Normal"/>
    <w:link w:val="Heading6Char"/>
    <w:qFormat/>
    <w:rsid w:val="009B3467"/>
    <w:pPr>
      <w:spacing w:before="60"/>
      <w:outlineLvl w:val="5"/>
    </w:pPr>
    <w:rPr>
      <w:color w:val="918585"/>
      <w:sz w:val="20"/>
    </w:rPr>
  </w:style>
  <w:style w:type="paragraph" w:styleId="Heading7">
    <w:name w:val="heading 7"/>
    <w:basedOn w:val="Normal"/>
    <w:next w:val="Normal"/>
    <w:link w:val="Heading7Char"/>
    <w:qFormat/>
    <w:rsid w:val="009B3467"/>
    <w:pPr>
      <w:ind w:left="720"/>
      <w:outlineLvl w:val="6"/>
    </w:pPr>
    <w:rPr>
      <w:i/>
    </w:rPr>
  </w:style>
  <w:style w:type="paragraph" w:styleId="Heading8">
    <w:name w:val="heading 8"/>
    <w:basedOn w:val="Normal"/>
    <w:next w:val="Normal"/>
    <w:link w:val="Heading8Char"/>
    <w:qFormat/>
    <w:rsid w:val="009B3467"/>
    <w:pPr>
      <w:ind w:left="720"/>
      <w:outlineLvl w:val="7"/>
    </w:pPr>
    <w:rPr>
      <w:i/>
    </w:rPr>
  </w:style>
  <w:style w:type="paragraph" w:styleId="Heading9">
    <w:name w:val="heading 9"/>
    <w:basedOn w:val="Normal"/>
    <w:next w:val="Normal"/>
    <w:link w:val="Heading9Char"/>
    <w:qFormat/>
    <w:rsid w:val="009B3467"/>
    <w:pPr>
      <w:ind w:left="720"/>
      <w:outlineLvl w:val="8"/>
    </w:pPr>
    <w:rPr>
      <w:i/>
    </w:rPr>
  </w:style>
  <w:style w:type="character" w:default="1" w:styleId="DefaultParagraphFont">
    <w:name w:val="Default Paragraph Font"/>
    <w:uiPriority w:val="1"/>
    <w:unhideWhenUsed/>
    <w:rsid w:val="009B34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467"/>
  </w:style>
  <w:style w:type="character" w:customStyle="1" w:styleId="Heading1Char">
    <w:name w:val="Heading 1 Char"/>
    <w:basedOn w:val="DefaultParagraphFont"/>
    <w:link w:val="Heading1"/>
    <w:rsid w:val="009B3467"/>
    <w:rPr>
      <w:rFonts w:ascii="Times New Roman" w:eastAsia="Times New Roman" w:hAnsi="Times New Roman" w:cs="Times New Roman"/>
      <w:b/>
      <w:sz w:val="32"/>
      <w:szCs w:val="20"/>
      <w:lang w:eastAsia="en-US"/>
    </w:rPr>
  </w:style>
  <w:style w:type="paragraph" w:styleId="BodyText">
    <w:name w:val="Body Text"/>
    <w:basedOn w:val="Normal"/>
    <w:link w:val="BodyTextChar"/>
    <w:rsid w:val="009B34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3467"/>
    <w:rPr>
      <w:rFonts w:ascii="Times New Roman" w:eastAsia="Times New Roman" w:hAnsi="Times New Roman" w:cs="Times New Roman"/>
      <w:sz w:val="24"/>
      <w:lang w:eastAsia="en-US"/>
    </w:rPr>
  </w:style>
  <w:style w:type="paragraph" w:styleId="Footer">
    <w:name w:val="footer"/>
    <w:basedOn w:val="Normal"/>
    <w:link w:val="FooterChar"/>
    <w:rsid w:val="009B34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467"/>
    <w:rPr>
      <w:rFonts w:ascii="Times New Roman" w:eastAsia="Times New Roman" w:hAnsi="Times New Roman" w:cs="Times New Roman"/>
      <w:sz w:val="16"/>
      <w:lang w:eastAsia="en-US"/>
    </w:rPr>
  </w:style>
  <w:style w:type="paragraph" w:styleId="ListBullet">
    <w:name w:val="List Bullet"/>
    <w:basedOn w:val="List"/>
    <w:rsid w:val="009B3467"/>
    <w:pPr>
      <w:numPr>
        <w:numId w:val="12"/>
      </w:numPr>
      <w:tabs>
        <w:tab w:val="clear" w:pos="340"/>
      </w:tabs>
      <w:spacing w:before="40" w:after="40"/>
    </w:pPr>
  </w:style>
  <w:style w:type="character" w:customStyle="1" w:styleId="SpecialBold">
    <w:name w:val="Special Bold"/>
    <w:basedOn w:val="DefaultParagraphFont"/>
    <w:rsid w:val="009B3467"/>
    <w:rPr>
      <w:b/>
      <w:spacing w:val="0"/>
    </w:rPr>
  </w:style>
  <w:style w:type="character" w:styleId="Emphasis">
    <w:name w:val="Emphasis"/>
    <w:basedOn w:val="DefaultParagraphFont"/>
    <w:qFormat/>
    <w:rsid w:val="009B3467"/>
    <w:rPr>
      <w:i/>
    </w:rPr>
  </w:style>
  <w:style w:type="paragraph" w:customStyle="1" w:styleId="SuperHeading">
    <w:name w:val="SuperHeading"/>
    <w:basedOn w:val="Normal"/>
    <w:rsid w:val="009B3467"/>
    <w:pPr>
      <w:spacing w:before="240" w:after="120"/>
      <w:outlineLvl w:val="0"/>
    </w:pPr>
    <w:rPr>
      <w:rFonts w:ascii="Times New Roman" w:hAnsi="Times New Roman"/>
      <w:b/>
      <w:sz w:val="28"/>
    </w:rPr>
  </w:style>
  <w:style w:type="paragraph" w:customStyle="1" w:styleId="AllowPageBreak">
    <w:name w:val="AllowPageBreak"/>
    <w:rsid w:val="009B34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9B3467"/>
    <w:rPr>
      <w:sz w:val="16"/>
      <w:vertAlign w:val="superscript"/>
    </w:rPr>
  </w:style>
  <w:style w:type="character" w:customStyle="1" w:styleId="Heading2Char">
    <w:name w:val="Heading 2 Char"/>
    <w:basedOn w:val="DefaultParagraphFont"/>
    <w:link w:val="Heading2"/>
    <w:rsid w:val="009B34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4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4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4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4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4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4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467"/>
    <w:rPr>
      <w:rFonts w:ascii="Courier New" w:eastAsia="Times New Roman" w:hAnsi="Courier New" w:cs="Times New Roman"/>
      <w:i/>
      <w:szCs w:val="20"/>
      <w:lang w:eastAsia="en-US"/>
    </w:rPr>
  </w:style>
  <w:style w:type="paragraph" w:customStyle="1" w:styleId="HeadingBase">
    <w:name w:val="Heading Base"/>
    <w:rsid w:val="009B34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467"/>
    <w:pPr>
      <w:tabs>
        <w:tab w:val="right" w:leader="dot" w:pos="9072"/>
      </w:tabs>
      <w:ind w:left="567"/>
    </w:pPr>
    <w:rPr>
      <w:szCs w:val="22"/>
    </w:rPr>
  </w:style>
  <w:style w:type="paragraph" w:customStyle="1" w:styleId="TOCBase">
    <w:name w:val="TOC Base"/>
    <w:rsid w:val="009B34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467"/>
    <w:pPr>
      <w:tabs>
        <w:tab w:val="right" w:leader="dot" w:pos="9072"/>
      </w:tabs>
      <w:spacing w:before="40" w:after="40"/>
      <w:ind w:left="284"/>
    </w:pPr>
    <w:rPr>
      <w:rFonts w:ascii="Times New Roman" w:hAnsi="Times New Roman"/>
    </w:rPr>
  </w:style>
  <w:style w:type="paragraph" w:styleId="TOC1">
    <w:name w:val="toc 1"/>
    <w:basedOn w:val="TOCBase"/>
    <w:next w:val="Normal"/>
    <w:rsid w:val="009B34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3467"/>
    <w:pPr>
      <w:spacing w:before="5040"/>
      <w:jc w:val="center"/>
    </w:pPr>
    <w:rPr>
      <w:sz w:val="48"/>
      <w:szCs w:val="72"/>
      <w:lang w:val="en-US"/>
    </w:rPr>
  </w:style>
  <w:style w:type="character" w:customStyle="1" w:styleId="TitleChar">
    <w:name w:val="Title Char"/>
    <w:basedOn w:val="DefaultParagraphFont"/>
    <w:link w:val="Title"/>
    <w:rsid w:val="009B34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467"/>
    <w:pPr>
      <w:tabs>
        <w:tab w:val="left" w:pos="3600"/>
        <w:tab w:val="left" w:pos="3958"/>
      </w:tabs>
    </w:pPr>
  </w:style>
  <w:style w:type="paragraph" w:styleId="List">
    <w:name w:val="List"/>
    <w:basedOn w:val="BodyText"/>
    <w:next w:val="BodyText"/>
    <w:rsid w:val="009B3467"/>
    <w:pPr>
      <w:tabs>
        <w:tab w:val="left" w:pos="340"/>
      </w:tabs>
      <w:spacing w:before="60" w:after="60"/>
      <w:ind w:left="340" w:hanging="340"/>
    </w:pPr>
  </w:style>
  <w:style w:type="paragraph" w:customStyle="1" w:styleId="Note">
    <w:name w:val="Note"/>
    <w:basedOn w:val="BodyText"/>
    <w:rsid w:val="009B34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467"/>
    <w:pPr>
      <w:framePr w:wrap="auto" w:hAnchor="text" w:y="6049"/>
    </w:pPr>
    <w:rPr>
      <w:color w:val="000000"/>
      <w:sz w:val="40"/>
    </w:rPr>
  </w:style>
  <w:style w:type="paragraph" w:customStyle="1" w:styleId="TOCTitle">
    <w:name w:val="TOCTitle"/>
    <w:basedOn w:val="Heading1"/>
    <w:rsid w:val="009B3467"/>
    <w:pPr>
      <w:spacing w:after="240"/>
      <w:jc w:val="center"/>
      <w:outlineLvl w:val="9"/>
    </w:pPr>
    <w:rPr>
      <w:caps/>
    </w:rPr>
  </w:style>
  <w:style w:type="paragraph" w:customStyle="1" w:styleId="Version">
    <w:name w:val="Version"/>
    <w:rsid w:val="009B34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3467"/>
    <w:pPr>
      <w:numPr>
        <w:numId w:val="13"/>
      </w:numPr>
      <w:tabs>
        <w:tab w:val="clear" w:pos="680"/>
      </w:tabs>
    </w:pPr>
  </w:style>
  <w:style w:type="paragraph" w:styleId="Index1">
    <w:name w:val="index 1"/>
    <w:basedOn w:val="Normal"/>
    <w:next w:val="Normal"/>
    <w:semiHidden/>
    <w:rsid w:val="009B3467"/>
    <w:pPr>
      <w:keepNext w:val="0"/>
      <w:tabs>
        <w:tab w:val="right" w:pos="4176"/>
      </w:tabs>
      <w:ind w:left="198" w:hanging="198"/>
    </w:pPr>
    <w:rPr>
      <w:rFonts w:ascii="Garamond" w:hAnsi="Garamond"/>
    </w:rPr>
  </w:style>
  <w:style w:type="paragraph" w:styleId="IndexHeading">
    <w:name w:val="index heading"/>
    <w:basedOn w:val="Normal"/>
    <w:next w:val="Index1"/>
    <w:semiHidden/>
    <w:rsid w:val="009B3467"/>
    <w:pPr>
      <w:spacing w:before="120" w:after="120"/>
    </w:pPr>
    <w:rPr>
      <w:rFonts w:ascii="Arial" w:hAnsi="Arial"/>
      <w:b/>
      <w:color w:val="918585"/>
      <w:sz w:val="24"/>
    </w:rPr>
  </w:style>
  <w:style w:type="paragraph" w:styleId="Header">
    <w:name w:val="header"/>
    <w:basedOn w:val="Normal"/>
    <w:link w:val="HeaderChar"/>
    <w:rsid w:val="009B34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467"/>
    <w:rPr>
      <w:rFonts w:ascii="Times New Roman" w:eastAsia="Times New Roman" w:hAnsi="Times New Roman" w:cs="Times New Roman"/>
      <w:sz w:val="16"/>
      <w:szCs w:val="20"/>
      <w:lang w:val="en-GB" w:eastAsia="en-US"/>
    </w:rPr>
  </w:style>
  <w:style w:type="paragraph" w:customStyle="1" w:styleId="Chapter">
    <w:name w:val="Chapter"/>
    <w:basedOn w:val="Normal"/>
    <w:rsid w:val="009B3467"/>
    <w:pPr>
      <w:spacing w:before="240"/>
    </w:pPr>
    <w:rPr>
      <w:rFonts w:ascii="Times New Roman" w:hAnsi="Times New Roman"/>
      <w:smallCaps/>
      <w:spacing w:val="80"/>
      <w:sz w:val="28"/>
    </w:rPr>
  </w:style>
  <w:style w:type="paragraph" w:customStyle="1" w:styleId="InChapter">
    <w:name w:val="InChapter"/>
    <w:basedOn w:val="Heading3"/>
    <w:rsid w:val="009B3467"/>
    <w:pPr>
      <w:spacing w:after="240"/>
      <w:outlineLvl w:val="9"/>
    </w:pPr>
    <w:rPr>
      <w:noProof/>
    </w:rPr>
  </w:style>
  <w:style w:type="paragraph" w:styleId="Index2">
    <w:name w:val="index 2"/>
    <w:basedOn w:val="Normal"/>
    <w:next w:val="Normal"/>
    <w:semiHidden/>
    <w:rsid w:val="009B3467"/>
    <w:pPr>
      <w:tabs>
        <w:tab w:val="right" w:pos="4176"/>
      </w:tabs>
      <w:ind w:left="568" w:hanging="284"/>
    </w:pPr>
    <w:rPr>
      <w:rFonts w:ascii="Garamond" w:hAnsi="Garamond"/>
    </w:rPr>
  </w:style>
  <w:style w:type="paragraph" w:customStyle="1" w:styleId="Byline">
    <w:name w:val="Byline"/>
    <w:rsid w:val="009B34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467"/>
    <w:pPr>
      <w:tabs>
        <w:tab w:val="clear" w:pos="3600"/>
        <w:tab w:val="clear" w:pos="3958"/>
      </w:tabs>
      <w:jc w:val="right"/>
    </w:pPr>
  </w:style>
  <w:style w:type="paragraph" w:styleId="Caption">
    <w:name w:val="caption"/>
    <w:basedOn w:val="BodyText"/>
    <w:next w:val="Normal"/>
    <w:qFormat/>
    <w:rsid w:val="009B3467"/>
    <w:pPr>
      <w:framePr w:w="2268" w:hSpace="181" w:vSpace="181" w:wrap="around" w:vAnchor="text" w:hAnchor="page" w:x="1135" w:y="285" w:anchorLock="1"/>
    </w:pPr>
    <w:rPr>
      <w:i/>
    </w:rPr>
  </w:style>
  <w:style w:type="paragraph" w:customStyle="1" w:styleId="MiniTOCTitle">
    <w:name w:val="MiniTOCTitle"/>
    <w:basedOn w:val="Heading4"/>
    <w:rsid w:val="009B3467"/>
    <w:pPr>
      <w:spacing w:before="240"/>
      <w:outlineLvl w:val="9"/>
    </w:pPr>
    <w:rPr>
      <w:noProof/>
      <w:sz w:val="24"/>
    </w:rPr>
  </w:style>
  <w:style w:type="paragraph" w:customStyle="1" w:styleId="MiniTOCItem">
    <w:name w:val="MiniTOCItem"/>
    <w:basedOn w:val="ListBullet"/>
    <w:rsid w:val="009B3467"/>
    <w:pPr>
      <w:numPr>
        <w:numId w:val="0"/>
      </w:numPr>
      <w:tabs>
        <w:tab w:val="right" w:leader="dot" w:pos="6521"/>
      </w:tabs>
      <w:spacing w:before="0" w:after="0"/>
    </w:pPr>
  </w:style>
  <w:style w:type="paragraph" w:customStyle="1" w:styleId="TOFTitle">
    <w:name w:val="TOFTitle"/>
    <w:basedOn w:val="TOCTitle"/>
    <w:rsid w:val="009B3467"/>
  </w:style>
  <w:style w:type="paragraph" w:styleId="TableofFigures">
    <w:name w:val="table of figures"/>
    <w:basedOn w:val="Normal"/>
    <w:next w:val="Normal"/>
    <w:semiHidden/>
    <w:rsid w:val="009B3467"/>
    <w:pPr>
      <w:tabs>
        <w:tab w:val="right" w:leader="dot" w:pos="9072"/>
      </w:tabs>
      <w:ind w:left="970" w:hanging="403"/>
    </w:pPr>
    <w:rPr>
      <w:rFonts w:ascii="Times New Roman" w:hAnsi="Times New Roman"/>
      <w:b/>
    </w:rPr>
  </w:style>
  <w:style w:type="paragraph" w:styleId="ListNumber">
    <w:name w:val="List Number"/>
    <w:basedOn w:val="List"/>
    <w:rsid w:val="009B3467"/>
    <w:pPr>
      <w:numPr>
        <w:numId w:val="10"/>
      </w:numPr>
    </w:pPr>
  </w:style>
  <w:style w:type="character" w:customStyle="1" w:styleId="WingdingSymbols">
    <w:name w:val="Wingding Symbols"/>
    <w:rsid w:val="009B3467"/>
    <w:rPr>
      <w:rFonts w:ascii="Wingdings" w:hAnsi="Wingdings"/>
    </w:rPr>
  </w:style>
  <w:style w:type="paragraph" w:customStyle="1" w:styleId="TableHeading">
    <w:name w:val="Table Heading"/>
    <w:basedOn w:val="HeadingBase"/>
    <w:rsid w:val="009B3467"/>
    <w:pPr>
      <w:keepLines/>
      <w:pBdr>
        <w:bottom w:val="single" w:sz="6" w:space="1" w:color="918585"/>
      </w:pBdr>
      <w:spacing w:before="240"/>
    </w:pPr>
  </w:style>
  <w:style w:type="character" w:customStyle="1" w:styleId="HotSpot">
    <w:name w:val="HotSpot"/>
    <w:rsid w:val="009B3467"/>
    <w:rPr>
      <w:color w:val="0033CC"/>
      <w:u w:val="none"/>
    </w:rPr>
  </w:style>
  <w:style w:type="paragraph" w:customStyle="1" w:styleId="BodyTextRight">
    <w:name w:val="Body Text Right"/>
    <w:basedOn w:val="BodyText"/>
    <w:rsid w:val="009B3467"/>
    <w:pPr>
      <w:spacing w:before="0" w:after="0"/>
      <w:jc w:val="right"/>
    </w:pPr>
  </w:style>
  <w:style w:type="paragraph" w:styleId="Index3">
    <w:name w:val="index 3"/>
    <w:basedOn w:val="ListNumber2"/>
    <w:next w:val="Normal"/>
    <w:semiHidden/>
    <w:rsid w:val="009B3467"/>
    <w:pPr>
      <w:numPr>
        <w:numId w:val="0"/>
      </w:numPr>
      <w:tabs>
        <w:tab w:val="right" w:leader="dot" w:pos="4176"/>
      </w:tabs>
    </w:pPr>
  </w:style>
  <w:style w:type="paragraph" w:styleId="ListNumber2">
    <w:name w:val="List Number 2"/>
    <w:basedOn w:val="List2"/>
    <w:rsid w:val="009B3467"/>
    <w:pPr>
      <w:numPr>
        <w:numId w:val="9"/>
      </w:numPr>
      <w:tabs>
        <w:tab w:val="clear" w:pos="1060"/>
      </w:tabs>
    </w:pPr>
  </w:style>
  <w:style w:type="paragraph" w:customStyle="1" w:styleId="MarginNote">
    <w:name w:val="Margin Note"/>
    <w:basedOn w:val="BodyText"/>
    <w:rsid w:val="009B34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4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4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467"/>
    <w:rPr>
      <w:sz w:val="32"/>
    </w:rPr>
  </w:style>
  <w:style w:type="paragraph" w:customStyle="1" w:styleId="HeadingProcedure">
    <w:name w:val="Heading Procedure"/>
    <w:basedOn w:val="HeadingBase"/>
    <w:next w:val="Normal"/>
    <w:rsid w:val="009B3467"/>
    <w:pPr>
      <w:tabs>
        <w:tab w:val="left" w:pos="0"/>
      </w:tabs>
      <w:spacing w:before="120" w:after="60"/>
    </w:pPr>
    <w:rPr>
      <w:i/>
      <w:color w:val="918585"/>
      <w:sz w:val="22"/>
    </w:rPr>
  </w:style>
  <w:style w:type="paragraph" w:customStyle="1" w:styleId="TableBodyText">
    <w:name w:val="Table Body Text"/>
    <w:basedOn w:val="BodyText"/>
    <w:rsid w:val="009B3467"/>
    <w:pPr>
      <w:spacing w:before="60" w:after="60"/>
    </w:pPr>
  </w:style>
  <w:style w:type="paragraph" w:styleId="ListContinue">
    <w:name w:val="List Continue"/>
    <w:basedOn w:val="List"/>
    <w:rsid w:val="009B3467"/>
    <w:pPr>
      <w:ind w:firstLine="0"/>
    </w:pPr>
  </w:style>
  <w:style w:type="paragraph" w:customStyle="1" w:styleId="ListNote">
    <w:name w:val="List Note"/>
    <w:basedOn w:val="List"/>
    <w:rsid w:val="009B3467"/>
    <w:pPr>
      <w:pBdr>
        <w:top w:val="single" w:sz="6" w:space="2" w:color="918585"/>
        <w:bottom w:val="single" w:sz="6" w:space="2" w:color="918585"/>
      </w:pBdr>
      <w:tabs>
        <w:tab w:val="left" w:pos="1021"/>
      </w:tabs>
      <w:ind w:firstLine="0"/>
    </w:pPr>
  </w:style>
  <w:style w:type="paragraph" w:customStyle="1" w:styleId="Warning">
    <w:name w:val="Warning"/>
    <w:basedOn w:val="BodyText"/>
    <w:rsid w:val="009B3467"/>
    <w:pPr>
      <w:shd w:val="clear" w:color="auto" w:fill="D9D9D9"/>
      <w:tabs>
        <w:tab w:val="left" w:pos="992"/>
      </w:tabs>
      <w:ind w:left="119" w:right="119"/>
    </w:pPr>
    <w:rPr>
      <w:sz w:val="20"/>
    </w:rPr>
  </w:style>
  <w:style w:type="paragraph" w:customStyle="1" w:styleId="MarginIcons">
    <w:name w:val="Margin Icons"/>
    <w:basedOn w:val="BodyText"/>
    <w:rsid w:val="009B34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467"/>
    <w:rPr>
      <w:rFonts w:ascii="Courier New" w:hAnsi="Courier New"/>
    </w:rPr>
  </w:style>
  <w:style w:type="paragraph" w:customStyle="1" w:styleId="NoteBullet">
    <w:name w:val="Note Bullet"/>
    <w:basedOn w:val="Note"/>
    <w:rsid w:val="009B3467"/>
    <w:pPr>
      <w:tabs>
        <w:tab w:val="clear" w:pos="680"/>
      </w:tabs>
      <w:spacing w:before="60" w:after="60"/>
    </w:pPr>
  </w:style>
  <w:style w:type="paragraph" w:customStyle="1" w:styleId="SubHeading2">
    <w:name w:val="SubHeading2"/>
    <w:basedOn w:val="HeadingBase"/>
    <w:rsid w:val="009B3467"/>
    <w:pPr>
      <w:spacing w:before="240" w:after="60"/>
    </w:pPr>
    <w:rPr>
      <w:sz w:val="20"/>
    </w:rPr>
  </w:style>
  <w:style w:type="paragraph" w:customStyle="1" w:styleId="SubHeading1">
    <w:name w:val="SubHeading1"/>
    <w:basedOn w:val="HeadingBase"/>
    <w:rsid w:val="009B3467"/>
    <w:pPr>
      <w:spacing w:before="240" w:after="60"/>
    </w:pPr>
    <w:rPr>
      <w:color w:val="918585"/>
      <w:sz w:val="22"/>
    </w:rPr>
  </w:style>
  <w:style w:type="paragraph" w:customStyle="1" w:styleId="SideHeading">
    <w:name w:val="Side Heading"/>
    <w:basedOn w:val="HeadingBase"/>
    <w:rsid w:val="009B34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467"/>
    <w:pPr>
      <w:tabs>
        <w:tab w:val="num" w:pos="360"/>
      </w:tabs>
    </w:pPr>
  </w:style>
  <w:style w:type="paragraph" w:styleId="PlainText">
    <w:name w:val="Plain Text"/>
    <w:basedOn w:val="Normal"/>
    <w:link w:val="PlainTextChar"/>
    <w:rsid w:val="009B3467"/>
    <w:rPr>
      <w:sz w:val="20"/>
    </w:rPr>
  </w:style>
  <w:style w:type="character" w:customStyle="1" w:styleId="PlainTextChar">
    <w:name w:val="Plain Text Char"/>
    <w:basedOn w:val="DefaultParagraphFont"/>
    <w:link w:val="PlainText"/>
    <w:rsid w:val="009B3467"/>
    <w:rPr>
      <w:rFonts w:ascii="Courier New" w:eastAsia="Times New Roman" w:hAnsi="Courier New" w:cs="Times New Roman"/>
      <w:sz w:val="20"/>
      <w:szCs w:val="20"/>
      <w:lang w:eastAsia="en-US"/>
    </w:rPr>
  </w:style>
  <w:style w:type="character" w:customStyle="1" w:styleId="MenuOption">
    <w:name w:val="Menu Option"/>
    <w:basedOn w:val="DefaultParagraphFont"/>
    <w:rsid w:val="009B3467"/>
    <w:rPr>
      <w:b/>
      <w:smallCaps/>
    </w:rPr>
  </w:style>
  <w:style w:type="paragraph" w:customStyle="1" w:styleId="TableListNumber">
    <w:name w:val="Table List Number"/>
    <w:basedOn w:val="ListNumber"/>
    <w:rsid w:val="009B3467"/>
    <w:pPr>
      <w:numPr>
        <w:numId w:val="0"/>
      </w:numPr>
    </w:pPr>
  </w:style>
  <w:style w:type="paragraph" w:styleId="TOC4">
    <w:name w:val="toc 4"/>
    <w:basedOn w:val="TOCBase"/>
    <w:next w:val="Normal"/>
    <w:semiHidden/>
    <w:rsid w:val="009B3467"/>
    <w:pPr>
      <w:tabs>
        <w:tab w:val="right" w:leader="dot" w:pos="9071"/>
      </w:tabs>
      <w:ind w:left="1701"/>
    </w:pPr>
  </w:style>
  <w:style w:type="paragraph" w:customStyle="1" w:styleId="ListAlpha">
    <w:name w:val="List Alpha"/>
    <w:basedOn w:val="List"/>
    <w:rsid w:val="009B3467"/>
    <w:pPr>
      <w:numPr>
        <w:numId w:val="8"/>
      </w:numPr>
    </w:pPr>
  </w:style>
  <w:style w:type="paragraph" w:customStyle="1" w:styleId="ListAlpha2">
    <w:name w:val="List Alpha 2"/>
    <w:basedOn w:val="List2"/>
    <w:rsid w:val="009B3467"/>
    <w:pPr>
      <w:numPr>
        <w:numId w:val="7"/>
      </w:numPr>
    </w:pPr>
  </w:style>
  <w:style w:type="paragraph" w:styleId="List2">
    <w:name w:val="List 2"/>
    <w:basedOn w:val="BodyText"/>
    <w:rsid w:val="009B3467"/>
    <w:pPr>
      <w:tabs>
        <w:tab w:val="left" w:pos="680"/>
      </w:tabs>
      <w:spacing w:before="60" w:after="60"/>
      <w:ind w:left="680" w:hanging="340"/>
    </w:pPr>
  </w:style>
  <w:style w:type="paragraph" w:styleId="List3">
    <w:name w:val="List 3"/>
    <w:basedOn w:val="BodyText"/>
    <w:rsid w:val="009B3467"/>
    <w:pPr>
      <w:tabs>
        <w:tab w:val="left" w:pos="1021"/>
      </w:tabs>
      <w:spacing w:before="60" w:after="60"/>
      <w:ind w:left="1020" w:hanging="340"/>
    </w:pPr>
  </w:style>
  <w:style w:type="paragraph" w:styleId="List4">
    <w:name w:val="List 4"/>
    <w:basedOn w:val="BodyText"/>
    <w:rsid w:val="009B3467"/>
    <w:pPr>
      <w:tabs>
        <w:tab w:val="left" w:pos="1361"/>
      </w:tabs>
      <w:spacing w:before="60" w:after="60"/>
      <w:ind w:left="1361" w:hanging="340"/>
    </w:pPr>
  </w:style>
  <w:style w:type="paragraph" w:styleId="List5">
    <w:name w:val="List 5"/>
    <w:basedOn w:val="BodyText"/>
    <w:rsid w:val="009B3467"/>
    <w:pPr>
      <w:tabs>
        <w:tab w:val="left" w:pos="1701"/>
      </w:tabs>
      <w:spacing w:before="60" w:after="60"/>
      <w:ind w:left="1701" w:hanging="340"/>
    </w:pPr>
  </w:style>
  <w:style w:type="paragraph" w:styleId="ListBullet3">
    <w:name w:val="List Bullet 3"/>
    <w:basedOn w:val="List3"/>
    <w:rsid w:val="009B3467"/>
    <w:pPr>
      <w:numPr>
        <w:numId w:val="14"/>
      </w:numPr>
      <w:tabs>
        <w:tab w:val="clear" w:pos="1021"/>
      </w:tabs>
      <w:ind w:left="1037" w:hanging="357"/>
    </w:pPr>
  </w:style>
  <w:style w:type="paragraph" w:styleId="ListBullet4">
    <w:name w:val="List Bullet 4"/>
    <w:basedOn w:val="List4"/>
    <w:rsid w:val="009B3467"/>
    <w:pPr>
      <w:numPr>
        <w:numId w:val="2"/>
      </w:numPr>
    </w:pPr>
  </w:style>
  <w:style w:type="paragraph" w:styleId="ListBullet5">
    <w:name w:val="List Bullet 5"/>
    <w:basedOn w:val="List5"/>
    <w:rsid w:val="009B3467"/>
    <w:pPr>
      <w:numPr>
        <w:numId w:val="3"/>
      </w:numPr>
    </w:pPr>
  </w:style>
  <w:style w:type="paragraph" w:styleId="ListContinue2">
    <w:name w:val="List Continue 2"/>
    <w:basedOn w:val="List2"/>
    <w:rsid w:val="009B3467"/>
    <w:pPr>
      <w:ind w:firstLine="0"/>
    </w:pPr>
  </w:style>
  <w:style w:type="paragraph" w:styleId="ListContinue3">
    <w:name w:val="List Continue 3"/>
    <w:basedOn w:val="List3"/>
    <w:rsid w:val="009B3467"/>
    <w:pPr>
      <w:ind w:left="1021" w:firstLine="0"/>
    </w:pPr>
  </w:style>
  <w:style w:type="paragraph" w:styleId="ListContinue4">
    <w:name w:val="List Continue 4"/>
    <w:basedOn w:val="List4"/>
    <w:rsid w:val="009B3467"/>
    <w:pPr>
      <w:ind w:firstLine="0"/>
    </w:pPr>
  </w:style>
  <w:style w:type="paragraph" w:styleId="ListContinue5">
    <w:name w:val="List Continue 5"/>
    <w:basedOn w:val="List5"/>
    <w:rsid w:val="009B3467"/>
    <w:pPr>
      <w:ind w:firstLine="0"/>
    </w:pPr>
  </w:style>
  <w:style w:type="paragraph" w:styleId="ListNumber3">
    <w:name w:val="List Number 3"/>
    <w:basedOn w:val="List3"/>
    <w:rsid w:val="009B3467"/>
    <w:pPr>
      <w:numPr>
        <w:numId w:val="4"/>
      </w:numPr>
    </w:pPr>
  </w:style>
  <w:style w:type="paragraph" w:styleId="ListNumber4">
    <w:name w:val="List Number 4"/>
    <w:basedOn w:val="List4"/>
    <w:rsid w:val="009B3467"/>
    <w:pPr>
      <w:numPr>
        <w:numId w:val="5"/>
      </w:numPr>
    </w:pPr>
  </w:style>
  <w:style w:type="paragraph" w:styleId="ListNumber5">
    <w:name w:val="List Number 5"/>
    <w:basedOn w:val="List5"/>
    <w:rsid w:val="009B3467"/>
    <w:pPr>
      <w:numPr>
        <w:numId w:val="6"/>
      </w:numPr>
    </w:pPr>
  </w:style>
  <w:style w:type="paragraph" w:styleId="BlockText">
    <w:name w:val="Block Text"/>
    <w:basedOn w:val="Normal"/>
    <w:rsid w:val="009B3467"/>
    <w:pPr>
      <w:spacing w:after="120"/>
      <w:ind w:left="1440" w:right="1440"/>
    </w:pPr>
  </w:style>
  <w:style w:type="character" w:customStyle="1" w:styleId="Subscript">
    <w:name w:val="Subscript"/>
    <w:basedOn w:val="DefaultParagraphFont"/>
    <w:rsid w:val="009B3467"/>
    <w:rPr>
      <w:sz w:val="16"/>
      <w:vertAlign w:val="subscript"/>
    </w:rPr>
  </w:style>
  <w:style w:type="character" w:customStyle="1" w:styleId="Symbols">
    <w:name w:val="Symbols"/>
    <w:basedOn w:val="DefaultParagraphFont"/>
    <w:rsid w:val="009B3467"/>
    <w:rPr>
      <w:rFonts w:ascii="Symbol" w:hAnsi="Symbol"/>
    </w:rPr>
  </w:style>
  <w:style w:type="character" w:customStyle="1" w:styleId="MenuOptions">
    <w:name w:val="Menu Options"/>
    <w:basedOn w:val="DefaultParagraphFont"/>
    <w:rsid w:val="009B3467"/>
    <w:rPr>
      <w:rFonts w:ascii="Arial Narrow" w:hAnsi="Arial Narrow"/>
      <w:smallCaps/>
    </w:rPr>
  </w:style>
  <w:style w:type="character" w:customStyle="1" w:styleId="Buttons">
    <w:name w:val="Buttons"/>
    <w:basedOn w:val="DefaultParagraphFont"/>
    <w:rsid w:val="009B3467"/>
    <w:rPr>
      <w:b/>
    </w:rPr>
  </w:style>
  <w:style w:type="character" w:customStyle="1" w:styleId="Underlined">
    <w:name w:val="Underlined"/>
    <w:basedOn w:val="DefaultParagraphFont"/>
    <w:rsid w:val="009B3467"/>
    <w:rPr>
      <w:u w:val="single"/>
    </w:rPr>
  </w:style>
  <w:style w:type="paragraph" w:customStyle="1" w:styleId="TableBodyTextRight">
    <w:name w:val="Table Body Text Right"/>
    <w:basedOn w:val="TableBodyText"/>
    <w:rsid w:val="009B3467"/>
    <w:pPr>
      <w:widowControl w:val="0"/>
      <w:autoSpaceDE w:val="0"/>
      <w:autoSpaceDN w:val="0"/>
      <w:adjustRightInd w:val="0"/>
      <w:jc w:val="right"/>
    </w:pPr>
    <w:rPr>
      <w:rFonts w:cs="Arial"/>
      <w:szCs w:val="18"/>
    </w:rPr>
  </w:style>
  <w:style w:type="paragraph" w:customStyle="1" w:styleId="CopyrightText">
    <w:name w:val="Copyright Text"/>
    <w:basedOn w:val="BodyText"/>
    <w:rsid w:val="009B3467"/>
    <w:rPr>
      <w:sz w:val="18"/>
    </w:rPr>
  </w:style>
  <w:style w:type="paragraph" w:customStyle="1" w:styleId="BodySmallRight">
    <w:name w:val="Body Small Right"/>
    <w:basedOn w:val="BodyTextRight"/>
    <w:rsid w:val="009B3467"/>
    <w:rPr>
      <w:sz w:val="18"/>
      <w:szCs w:val="18"/>
    </w:rPr>
  </w:style>
  <w:style w:type="paragraph" w:customStyle="1" w:styleId="MarginEdition">
    <w:name w:val="Margin Edition"/>
    <w:basedOn w:val="MarginNote"/>
    <w:rsid w:val="009B3467"/>
    <w:pPr>
      <w:spacing w:before="0" w:after="0"/>
    </w:pPr>
    <w:rPr>
      <w:rFonts w:ascii="Times New Roman" w:hAnsi="Times New Roman"/>
      <w:color w:val="999999"/>
    </w:rPr>
  </w:style>
  <w:style w:type="paragraph" w:customStyle="1" w:styleId="Spacer">
    <w:name w:val="Spacer"/>
    <w:basedOn w:val="Normal"/>
    <w:rsid w:val="009B3467"/>
    <w:rPr>
      <w:sz w:val="2"/>
      <w:szCs w:val="2"/>
    </w:rPr>
  </w:style>
  <w:style w:type="character" w:customStyle="1" w:styleId="Small">
    <w:name w:val="Small"/>
    <w:basedOn w:val="DefaultParagraphFont"/>
    <w:rsid w:val="009B3467"/>
    <w:rPr>
      <w:sz w:val="16"/>
    </w:rPr>
  </w:style>
  <w:style w:type="paragraph" w:customStyle="1" w:styleId="WideTable">
    <w:name w:val="Wide Table"/>
    <w:basedOn w:val="Normal"/>
    <w:rsid w:val="009B3467"/>
    <w:pPr>
      <w:ind w:left="-1418"/>
    </w:pPr>
    <w:rPr>
      <w:sz w:val="2"/>
      <w:szCs w:val="2"/>
    </w:rPr>
  </w:style>
  <w:style w:type="character" w:styleId="PageNumber">
    <w:name w:val="page number"/>
    <w:basedOn w:val="DefaultParagraphFont"/>
    <w:rsid w:val="009B3467"/>
  </w:style>
  <w:style w:type="paragraph" w:styleId="Quote">
    <w:name w:val="Quote"/>
    <w:basedOn w:val="Heading1"/>
    <w:link w:val="QuoteChar"/>
    <w:qFormat/>
    <w:rsid w:val="009B3467"/>
    <w:rPr>
      <w:b w:val="0"/>
      <w:sz w:val="72"/>
      <w:szCs w:val="72"/>
      <w:lang w:val="en-NZ"/>
    </w:rPr>
  </w:style>
  <w:style w:type="character" w:customStyle="1" w:styleId="QuoteChar">
    <w:name w:val="Quote Char"/>
    <w:basedOn w:val="DefaultParagraphFont"/>
    <w:link w:val="Quote"/>
    <w:rsid w:val="009B34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467"/>
    <w:pPr>
      <w:pageBreakBefore/>
    </w:pPr>
  </w:style>
  <w:style w:type="paragraph" w:customStyle="1" w:styleId="Border">
    <w:name w:val="Border"/>
    <w:basedOn w:val="Normal"/>
    <w:qFormat/>
    <w:rsid w:val="009B34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467"/>
    <w:rPr>
      <w:b/>
      <w:bCs/>
      <w:i/>
      <w:iCs/>
      <w:color w:val="auto"/>
    </w:rPr>
  </w:style>
  <w:style w:type="paragraph" w:styleId="IntenseQuote">
    <w:name w:val="Intense Quote"/>
    <w:basedOn w:val="Normal"/>
    <w:next w:val="Normal"/>
    <w:link w:val="IntenseQuoteChar"/>
    <w:uiPriority w:val="30"/>
    <w:qFormat/>
    <w:rsid w:val="009B34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4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467"/>
    <w:rPr>
      <w:smallCaps/>
      <w:color w:val="auto"/>
      <w:u w:val="single"/>
    </w:rPr>
  </w:style>
  <w:style w:type="character" w:styleId="IntenseReference">
    <w:name w:val="Intense Reference"/>
    <w:basedOn w:val="DefaultParagraphFont"/>
    <w:uiPriority w:val="32"/>
    <w:qFormat/>
    <w:rsid w:val="009B3467"/>
    <w:rPr>
      <w:b/>
      <w:bCs/>
      <w:smallCaps/>
      <w:color w:val="auto"/>
      <w:spacing w:val="5"/>
      <w:u w:val="single"/>
    </w:rPr>
  </w:style>
  <w:style w:type="paragraph" w:customStyle="1" w:styleId="2ColumnHeading">
    <w:name w:val="2Column Heading"/>
    <w:basedOn w:val="BodyText"/>
    <w:qFormat/>
    <w:rsid w:val="009B3467"/>
    <w:pPr>
      <w:spacing w:after="60"/>
      <w:ind w:left="-2268"/>
    </w:pPr>
    <w:rPr>
      <w:b/>
    </w:rPr>
  </w:style>
  <w:style w:type="paragraph" w:customStyle="1" w:styleId="Heading1TOC">
    <w:name w:val="Heading1 TOC"/>
    <w:basedOn w:val="Normal"/>
    <w:qFormat/>
    <w:rsid w:val="009B3467"/>
    <w:pPr>
      <w:spacing w:before="240" w:after="120"/>
    </w:pPr>
    <w:rPr>
      <w:rFonts w:ascii="Times New Roman" w:hAnsi="Times New Roman"/>
      <w:b/>
      <w:sz w:val="32"/>
    </w:rPr>
  </w:style>
  <w:style w:type="paragraph" w:customStyle="1" w:styleId="Heading2TOC">
    <w:name w:val="Heading2 TOC"/>
    <w:basedOn w:val="Normal"/>
    <w:qFormat/>
    <w:rsid w:val="009B3467"/>
    <w:pPr>
      <w:spacing w:before="240" w:after="60"/>
    </w:pPr>
    <w:rPr>
      <w:rFonts w:ascii="Times New Roman" w:hAnsi="Times New Roman"/>
      <w:b/>
      <w:sz w:val="28"/>
    </w:rPr>
  </w:style>
  <w:style w:type="character" w:customStyle="1" w:styleId="Underline">
    <w:name w:val="Underline"/>
    <w:basedOn w:val="DefaultParagraphFont"/>
    <w:qFormat/>
    <w:rsid w:val="009B3467"/>
    <w:rPr>
      <w:u w:val="single"/>
    </w:rPr>
  </w:style>
  <w:style w:type="character" w:customStyle="1" w:styleId="BoldandItalics">
    <w:name w:val="Bold and Italics"/>
    <w:qFormat/>
    <w:rsid w:val="009B3467"/>
    <w:rPr>
      <w:b/>
      <w:i/>
      <w:u w:val="none"/>
    </w:rPr>
  </w:style>
  <w:style w:type="paragraph" w:styleId="BalloonText">
    <w:name w:val="Balloon Text"/>
    <w:basedOn w:val="Normal"/>
    <w:link w:val="BalloonTextChar"/>
    <w:rsid w:val="009B3467"/>
    <w:rPr>
      <w:rFonts w:ascii="Tahoma" w:hAnsi="Tahoma" w:cs="Tahoma"/>
      <w:sz w:val="16"/>
      <w:szCs w:val="16"/>
    </w:rPr>
  </w:style>
  <w:style w:type="character" w:customStyle="1" w:styleId="BalloonTextChar">
    <w:name w:val="Balloon Text Char"/>
    <w:basedOn w:val="DefaultParagraphFont"/>
    <w:link w:val="BalloonText"/>
    <w:rsid w:val="009B34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4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34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467"/>
    <w:rPr>
      <w:b/>
      <w:color w:val="660033"/>
      <w:spacing w:val="0"/>
    </w:rPr>
  </w:style>
  <w:style w:type="paragraph" w:customStyle="1" w:styleId="Nameditemlist">
    <w:name w:val="Named item list"/>
    <w:basedOn w:val="BodyText"/>
    <w:qFormat/>
    <w:rsid w:val="009B34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5500</Characters>
  <Application>Microsoft Office Word</Application>
  <DocSecurity>0</DocSecurity>
  <Lines>183</Lines>
  <Paragraphs>94</Paragraphs>
  <ScaleCrop>false</ScaleCrop>
  <Company>Author-it Software Corporation Ltd.</Company>
  <LinksUpToDate>false</LinksUpToDate>
  <CharactersWithSpaces>6346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TDM20107 CERTIFICATE II IN TRANSPORT  DISTRIBUTION (MARITIME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2012-09-24T08:24:00Z</dcterms:created>
  <dcterms:modified xsi:type="dcterms:W3CDTF">2012-09-24T08:24:00Z</dcterms:modified>
</cp:coreProperties>
</file>