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50F" w:rsidP="0008350F">
      <w:pPr>
        <w:pStyle w:val="Title"/>
      </w:pPr>
      <w:r>
        <w:fldChar w:fldCharType="begin"/>
      </w:r>
      <w:r>
        <w:instrText xml:space="preserve"> TITLE   \* MERGEFORMAT </w:instrText>
      </w:r>
      <w:r>
        <w:fldChar w:fldCharType="separate"/>
      </w:r>
      <w:r>
        <w:t>TAETAS401A Maintain training and assessment information</w:t>
      </w:r>
      <w:r>
        <w:fldChar w:fldCharType="end"/>
      </w:r>
    </w:p>
    <w:p w:rsidR="0008350F" w:rsidP="0008350F">
      <w:pPr>
        <w:pStyle w:val="Version"/>
        <w:sectPr w:rsidSect="000452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52EE" w:rsidP="000452EE">
      <w:pPr>
        <w:pStyle w:val="SuperHeading"/>
      </w:pPr>
      <w:r w:rsidRPr="000452EE">
        <w:t>TAETAS401A Maintain training and assessment information</w:t>
      </w:r>
    </w:p>
    <w:p w:rsidR="00000000" w:rsidRPr="000452EE" w:rsidP="000452EE">
      <w:pPr>
        <w:pStyle w:val="SuperHeading"/>
      </w:pPr>
    </w:p>
    <w:p w:rsidR="00000000" w:rsidRPr="000452EE" w:rsidP="000452EE">
      <w:pPr>
        <w:pStyle w:val="Heading1"/>
      </w:pPr>
      <w:bookmarkStart w:id="1" w:name="O_150267"/>
      <w:bookmarkEnd w:id="1"/>
      <w:r w:rsidRPr="000452EE">
        <w:t>Modification History</w:t>
      </w:r>
    </w:p>
    <w:p w:rsidR="00000000" w:rsidRPr="000452EE" w:rsidP="000452EE">
      <w:pPr>
        <w:pStyle w:val="BodyText"/>
      </w:pPr>
      <w:r w:rsidRPr="000452EE">
        <w:t>Not applicable.</w:t>
      </w:r>
    </w:p>
    <w:p w:rsidR="00000000" w:rsidRPr="000452EE" w:rsidP="000452EE">
      <w:pPr>
        <w:pStyle w:val="AllowPageBreak"/>
      </w:pPr>
    </w:p>
    <w:p w:rsidR="00000000" w:rsidRPr="000452EE" w:rsidP="000452EE">
      <w:pPr>
        <w:pStyle w:val="Heading1"/>
      </w:pPr>
      <w:bookmarkStart w:id="2" w:name="O_150268"/>
      <w:bookmarkEnd w:id="2"/>
      <w:r w:rsidRPr="000452EE">
        <w:t>Unit Descriptor</w:t>
      </w:r>
    </w:p>
    <w:tbl>
      <w:tblPr>
        <w:tblW w:w="0" w:type="auto"/>
        <w:tblLayout w:type="fixed"/>
        <w:tblCellMar>
          <w:left w:w="62" w:type="dxa"/>
          <w:right w:w="62" w:type="dxa"/>
        </w:tblCellMar>
        <w:tblLook w:val="0000"/>
      </w:tblPr>
      <w:tblGrid>
        <w:gridCol w:w="2668"/>
        <w:gridCol w:w="5854"/>
      </w:tblGrid>
      <w:tr w:rsidTr="0008350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BodyText"/>
            </w:pPr>
            <w:r w:rsidRPr="000452EE">
              <w:t>This unit describes the performance outcomes, skills and knowledge required to maintain the t</w:t>
            </w:r>
            <w:r w:rsidRPr="000452EE">
              <w:t>raining and assessment information requirements of the organisation and other relevant bodies, including the timely dissemination of accurate information to learners on training and assessment services and the recording and reporting of training and assess</w:t>
            </w:r>
            <w:r w:rsidRPr="000452EE">
              <w:t>ment service data.</w:t>
            </w:r>
          </w:p>
        </w:tc>
      </w:tr>
    </w:tbl>
    <w:p w:rsidR="00000000" w:rsidRPr="000452EE" w:rsidP="000452EE">
      <w:pPr>
        <w:pStyle w:val="BodyText"/>
      </w:pPr>
    </w:p>
    <w:p w:rsidR="00000000" w:rsidRPr="000452EE" w:rsidP="000452EE">
      <w:pPr>
        <w:pStyle w:val="AllowPageBreak"/>
      </w:pPr>
    </w:p>
    <w:p w:rsidR="00000000" w:rsidRPr="000452EE" w:rsidP="000452EE">
      <w:pPr>
        <w:pStyle w:val="Heading1"/>
      </w:pPr>
      <w:bookmarkStart w:id="3" w:name="O_150269"/>
      <w:bookmarkEnd w:id="3"/>
      <w:r w:rsidRPr="000452EE">
        <w:t>Application of the Unit</w:t>
      </w:r>
    </w:p>
    <w:tbl>
      <w:tblPr>
        <w:tblW w:w="0" w:type="auto"/>
        <w:tblLayout w:type="fixed"/>
        <w:tblCellMar>
          <w:left w:w="62" w:type="dxa"/>
          <w:right w:w="62" w:type="dxa"/>
        </w:tblCellMar>
        <w:tblLook w:val="0000"/>
      </w:tblPr>
      <w:tblGrid>
        <w:gridCol w:w="2753"/>
        <w:gridCol w:w="5769"/>
      </w:tblGrid>
      <w:tr w:rsidTr="0008350F">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BodyText"/>
            </w:pPr>
            <w:r w:rsidRPr="000452EE">
              <w:t xml:space="preserve">In smaller training and/or assessment organisations, this unit will typically be used by trainers, facilitators, assessors, and training and </w:t>
            </w:r>
            <w:r w:rsidRPr="000452EE">
              <w:t>assessment consultants. In larger training and/or assessment organisations, this unit will typically be used by personnel where this function is a major part of their work.</w:t>
            </w:r>
          </w:p>
        </w:tc>
      </w:tr>
    </w:tbl>
    <w:p w:rsidR="00000000" w:rsidRPr="000452EE" w:rsidP="000452EE">
      <w:pPr>
        <w:pStyle w:val="BodyText"/>
      </w:pPr>
    </w:p>
    <w:p w:rsidR="00000000" w:rsidRPr="000452EE" w:rsidP="000452EE">
      <w:pPr>
        <w:pStyle w:val="AllowPageBreak"/>
      </w:pPr>
    </w:p>
    <w:p w:rsidR="00000000" w:rsidRPr="000452EE" w:rsidP="000452EE">
      <w:pPr>
        <w:pStyle w:val="Heading1"/>
      </w:pPr>
      <w:bookmarkStart w:id="4" w:name="O_150270"/>
      <w:bookmarkEnd w:id="4"/>
      <w:r w:rsidRPr="000452EE">
        <w:t>Licensing/Regulatory Information</w:t>
      </w:r>
    </w:p>
    <w:p w:rsidR="00000000" w:rsidRPr="000452EE" w:rsidP="000452EE">
      <w:pPr>
        <w:pStyle w:val="BodyText"/>
      </w:pPr>
      <w:r w:rsidRPr="000452EE">
        <w:t>Not applicable.</w:t>
      </w:r>
    </w:p>
    <w:p w:rsidR="00000000" w:rsidRPr="000452EE" w:rsidP="000452EE">
      <w:pPr>
        <w:pStyle w:val="AllowPageBreak"/>
      </w:pPr>
    </w:p>
    <w:p w:rsidR="00000000" w:rsidRPr="000452EE" w:rsidP="000452EE">
      <w:pPr>
        <w:pStyle w:val="Heading1"/>
      </w:pPr>
      <w:bookmarkStart w:id="5" w:name="O_150272"/>
      <w:bookmarkEnd w:id="5"/>
      <w:r w:rsidRPr="000452EE">
        <w:t>Pre-Requisites</w:t>
      </w:r>
    </w:p>
    <w:tbl>
      <w:tblPr>
        <w:tblW w:w="0" w:type="auto"/>
        <w:tblLayout w:type="fixed"/>
        <w:tblCellMar>
          <w:left w:w="62" w:type="dxa"/>
          <w:right w:w="62" w:type="dxa"/>
        </w:tblCellMar>
        <w:tblLook w:val="0000"/>
      </w:tblPr>
      <w:tblGrid>
        <w:gridCol w:w="2775"/>
        <w:gridCol w:w="1295"/>
        <w:gridCol w:w="4452"/>
      </w:tblGrid>
      <w:tr w:rsidTr="0008350F">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p>
        </w:tc>
      </w:tr>
      <w:tr w:rsidTr="0008350F">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p>
        </w:tc>
      </w:tr>
      <w:tr w:rsidTr="0008350F">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BodyText"/>
            </w:pPr>
          </w:p>
        </w:tc>
      </w:tr>
    </w:tbl>
    <w:p w:rsidR="00000000" w:rsidRPr="000452EE" w:rsidP="000452EE">
      <w:pPr>
        <w:pStyle w:val="BodyText"/>
      </w:pPr>
    </w:p>
    <w:p w:rsidR="00000000" w:rsidRPr="000452EE" w:rsidP="000452EE">
      <w:pPr>
        <w:pStyle w:val="AllowPageBreak"/>
      </w:pPr>
    </w:p>
    <w:p w:rsidR="00000000" w:rsidRPr="000452EE" w:rsidP="000452EE">
      <w:pPr>
        <w:pStyle w:val="Heading1"/>
      </w:pPr>
      <w:bookmarkStart w:id="6" w:name="O_150271"/>
      <w:bookmarkEnd w:id="6"/>
      <w:r w:rsidRPr="000452EE">
        <w:t>Employability Skills Information</w:t>
      </w:r>
    </w:p>
    <w:tbl>
      <w:tblPr>
        <w:tblW w:w="0" w:type="auto"/>
        <w:tblLayout w:type="fixed"/>
        <w:tblCellMar>
          <w:left w:w="62" w:type="dxa"/>
          <w:right w:w="62" w:type="dxa"/>
        </w:tblCellMar>
        <w:tblLook w:val="0000"/>
      </w:tblPr>
      <w:tblGrid>
        <w:gridCol w:w="2802"/>
        <w:gridCol w:w="5720"/>
      </w:tblGrid>
      <w:tr w:rsidTr="000835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BodyText"/>
            </w:pPr>
            <w:r w:rsidRPr="000452EE">
              <w:t>This unit contains employability skills.</w:t>
            </w:r>
          </w:p>
        </w:tc>
      </w:tr>
    </w:tbl>
    <w:p w:rsidR="00000000" w:rsidRPr="000452EE" w:rsidP="000452EE">
      <w:pPr>
        <w:pStyle w:val="BodyText"/>
      </w:pPr>
    </w:p>
    <w:p w:rsidR="00000000" w:rsidRPr="000452EE" w:rsidP="000452EE">
      <w:pPr>
        <w:pStyle w:val="AllowPageBreak"/>
      </w:pPr>
    </w:p>
    <w:p w:rsidR="00000000" w:rsidRPr="000452EE" w:rsidP="000452EE">
      <w:pPr>
        <w:pStyle w:val="Heading1"/>
      </w:pPr>
      <w:bookmarkStart w:id="7" w:name="O_150273"/>
      <w:bookmarkEnd w:id="7"/>
      <w:r w:rsidRPr="000452EE">
        <w:t>Elements and Performance Criteria Pre-Content</w:t>
      </w:r>
    </w:p>
    <w:tbl>
      <w:tblPr>
        <w:tblW w:w="0" w:type="auto"/>
        <w:tblLayout w:type="fixed"/>
        <w:tblCellMar>
          <w:left w:w="62" w:type="dxa"/>
          <w:right w:w="62" w:type="dxa"/>
        </w:tblCellMar>
        <w:tblLook w:val="0000"/>
      </w:tblPr>
      <w:tblGrid>
        <w:gridCol w:w="2581"/>
        <w:gridCol w:w="5941"/>
      </w:tblGrid>
      <w:tr w:rsidTr="0008350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BodyText"/>
            </w:pPr>
            <w:r w:rsidRPr="000452EE">
              <w:t>Performance criteria describe the performance needed to demonstrate achievement of the element. Where bold italicised text is used, further information is detailed in the required skills and</w:t>
            </w:r>
            <w:r w:rsidRPr="000452EE">
              <w:t xml:space="preserve"> knowledge section and the range statement. Assessment of performance is to be consistent with the evidence guide.</w:t>
            </w:r>
          </w:p>
        </w:tc>
      </w:tr>
    </w:tbl>
    <w:p w:rsidR="00000000" w:rsidRPr="000452EE" w:rsidP="000452EE">
      <w:pPr>
        <w:pStyle w:val="BodyText"/>
      </w:pPr>
    </w:p>
    <w:p w:rsidR="00000000" w:rsidRPr="000452EE" w:rsidP="000452EE">
      <w:pPr>
        <w:pStyle w:val="AllowPageBreak"/>
      </w:pPr>
    </w:p>
    <w:p w:rsidR="00000000" w:rsidRPr="000452EE" w:rsidP="000452EE">
      <w:pPr>
        <w:pStyle w:val="Heading1"/>
      </w:pPr>
      <w:bookmarkStart w:id="8" w:name="O_150274"/>
      <w:bookmarkEnd w:id="8"/>
      <w:r w:rsidRPr="000452EE">
        <w:t>Elements and Performance Criteria</w:t>
      </w:r>
    </w:p>
    <w:tbl>
      <w:tblPr>
        <w:tblW w:w="0" w:type="auto"/>
        <w:tblLayout w:type="fixed"/>
        <w:tblCellMar>
          <w:left w:w="62" w:type="dxa"/>
          <w:right w:w="62" w:type="dxa"/>
        </w:tblCellMar>
        <w:tblLook w:val="0000"/>
      </w:tblPr>
      <w:tblGrid>
        <w:gridCol w:w="2581"/>
        <w:gridCol w:w="5941"/>
      </w:tblGrid>
      <w:tr w:rsidTr="0008350F">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BodyText"/>
            </w:pPr>
            <w:r w:rsidRPr="000452EE">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PERFORMANCE CRITERIA</w:t>
            </w:r>
          </w:p>
        </w:tc>
      </w:tr>
      <w:tr w:rsidTr="0008350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List"/>
              <w:rPr>
                <w:lang w:val="en-NZ"/>
              </w:rPr>
            </w:pPr>
            <w:r w:rsidRPr="000452EE">
              <w:t>1.</w:t>
            </w:r>
            <w:r w:rsidRPr="000452EE">
              <w:tab/>
              <w:t>Provide initial and ongoing informa</w:t>
            </w:r>
            <w:r w:rsidRPr="000452EE">
              <w:t>tion and advice on training and assessment services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2"/>
            </w:pPr>
            <w:r w:rsidRPr="000452EE">
              <w:t>1.1.</w:t>
            </w:r>
            <w:r w:rsidRPr="000452EE">
              <w:tab/>
              <w:t xml:space="preserve">Provide potential learners with relevant information about the range of training and assessment services provided by the training and/or assessment organisation </w:t>
            </w:r>
          </w:p>
          <w:p w:rsidR="00000000" w:rsidRPr="000452EE" w:rsidP="000452EE">
            <w:pPr>
              <w:pStyle w:val="List2"/>
            </w:pPr>
            <w:r w:rsidRPr="000452EE">
              <w:t>1.2.</w:t>
            </w:r>
            <w:r w:rsidRPr="000452EE">
              <w:tab/>
              <w:t>Explain specific program content</w:t>
            </w:r>
            <w:r w:rsidRPr="000452EE">
              <w:t xml:space="preserve"> and assessment requirements to learners in a clear and concise manner</w:t>
            </w:r>
          </w:p>
          <w:p w:rsidR="00000000" w:rsidRPr="000452EE" w:rsidP="000452EE">
            <w:pPr>
              <w:pStyle w:val="List2"/>
            </w:pPr>
            <w:r w:rsidRPr="000452EE">
              <w:t>1.3.</w:t>
            </w:r>
            <w:r w:rsidRPr="000452EE">
              <w:tab/>
              <w:t xml:space="preserve">Confirm </w:t>
            </w:r>
            <w:r w:rsidRPr="000452EE">
              <w:rPr>
                <w:rStyle w:val="BoldandItalics"/>
              </w:rPr>
              <w:t>training schedule</w:t>
            </w:r>
            <w:r w:rsidRPr="000452EE">
              <w:t xml:space="preserve"> with </w:t>
            </w:r>
            <w:r w:rsidRPr="000452EE">
              <w:rPr>
                <w:rStyle w:val="BoldandItalics"/>
              </w:rPr>
              <w:t>relevant personnel</w:t>
            </w:r>
            <w:r w:rsidRPr="000452EE">
              <w:t xml:space="preserve"> and disseminate to learners</w:t>
            </w:r>
          </w:p>
          <w:p w:rsidR="00000000" w:rsidP="000452EE">
            <w:pPr>
              <w:pStyle w:val="List2"/>
              <w:rPr>
                <w:lang w:val="en-NZ"/>
              </w:rPr>
            </w:pPr>
            <w:r w:rsidRPr="000452EE">
              <w:t>1.4.</w:t>
            </w:r>
            <w:r w:rsidRPr="000452EE">
              <w:tab/>
              <w:t xml:space="preserve">Access, provide and explain relevant organisational policies and procedures relating to training </w:t>
            </w:r>
            <w:r w:rsidRPr="000452EE">
              <w:t xml:space="preserve">and/or assessment services to learners according to </w:t>
            </w:r>
            <w:r w:rsidRPr="000452EE">
              <w:rPr>
                <w:rStyle w:val="BoldandItalics"/>
              </w:rPr>
              <w:t>organisational and legal requirements</w:t>
            </w:r>
          </w:p>
        </w:tc>
      </w:tr>
      <w:tr w:rsidTr="0008350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List"/>
              <w:rPr>
                <w:lang w:val="en-NZ"/>
              </w:rPr>
            </w:pPr>
            <w:r w:rsidRPr="000452EE">
              <w:t>2.</w:t>
            </w:r>
            <w:r w:rsidRPr="000452EE">
              <w:tab/>
              <w:t>Complete training and assessment records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2"/>
            </w:pPr>
            <w:r w:rsidRPr="000452EE">
              <w:t>2.1.</w:t>
            </w:r>
            <w:r w:rsidRPr="000452EE">
              <w:tab/>
              <w:t xml:space="preserve">Collect, verify and record personal learner information on learner </w:t>
            </w:r>
            <w:r w:rsidRPr="000452EE">
              <w:rPr>
                <w:rStyle w:val="BoldandItalics"/>
              </w:rPr>
              <w:t>records management system</w:t>
            </w:r>
          </w:p>
          <w:p w:rsidR="00000000" w:rsidRPr="000452EE" w:rsidP="000452EE">
            <w:pPr>
              <w:pStyle w:val="List2"/>
            </w:pPr>
            <w:r w:rsidRPr="000452EE">
              <w:t>2.2.</w:t>
            </w:r>
            <w:r w:rsidRPr="000452EE">
              <w:tab/>
              <w:t>Collect, verify an</w:t>
            </w:r>
            <w:r w:rsidRPr="000452EE">
              <w:t xml:space="preserve">d record </w:t>
            </w:r>
            <w:r w:rsidRPr="000452EE">
              <w:rPr>
                <w:rStyle w:val="BoldandItalics"/>
              </w:rPr>
              <w:t>details of the specific learning strategy and learning program</w:t>
            </w:r>
            <w:r w:rsidRPr="000452EE">
              <w:t xml:space="preserve"> on the learner records management system</w:t>
            </w:r>
          </w:p>
          <w:p w:rsidR="00000000" w:rsidRPr="000452EE" w:rsidP="000452EE">
            <w:pPr>
              <w:pStyle w:val="List2"/>
            </w:pPr>
            <w:r w:rsidRPr="000452EE">
              <w:t>2.3.</w:t>
            </w:r>
            <w:r w:rsidRPr="000452EE">
              <w:tab/>
              <w:t xml:space="preserve">Confirm and record relevant </w:t>
            </w:r>
            <w:r w:rsidRPr="000452EE">
              <w:rPr>
                <w:rStyle w:val="BoldandItalics"/>
              </w:rPr>
              <w:t>additional requirements</w:t>
            </w:r>
          </w:p>
          <w:p w:rsidR="00000000" w:rsidRPr="000452EE" w:rsidP="000452EE">
            <w:pPr>
              <w:pStyle w:val="List2"/>
            </w:pPr>
            <w:r w:rsidRPr="000452EE">
              <w:t>2.4.</w:t>
            </w:r>
            <w:r w:rsidRPr="000452EE">
              <w:tab/>
              <w:t>Confirm and record learner progress and assessment outcomes in a timely manner</w:t>
            </w:r>
          </w:p>
          <w:p w:rsidR="00000000" w:rsidRPr="000452EE" w:rsidP="000452EE">
            <w:pPr>
              <w:pStyle w:val="List2"/>
            </w:pPr>
            <w:r w:rsidRPr="000452EE">
              <w:t>2.</w:t>
            </w:r>
            <w:r w:rsidRPr="000452EE">
              <w:t>5.</w:t>
            </w:r>
            <w:r w:rsidRPr="000452EE">
              <w:tab/>
              <w:t xml:space="preserve">Organise </w:t>
            </w:r>
            <w:r w:rsidRPr="000452EE">
              <w:rPr>
                <w:rStyle w:val="BoldandItalics"/>
              </w:rPr>
              <w:t>certification processes</w:t>
            </w:r>
            <w:r w:rsidRPr="000452EE">
              <w:t xml:space="preserve"> according to national reporting requirements, where appropriate</w:t>
            </w:r>
          </w:p>
          <w:p w:rsidR="00000000" w:rsidP="000452EE">
            <w:pPr>
              <w:pStyle w:val="List2"/>
              <w:rPr>
                <w:lang w:val="en-NZ"/>
              </w:rPr>
            </w:pPr>
            <w:r w:rsidRPr="000452EE">
              <w:t>2.6.</w:t>
            </w:r>
            <w:r w:rsidRPr="000452EE">
              <w:tab/>
              <w:t xml:space="preserve">Address </w:t>
            </w:r>
            <w:r w:rsidRPr="000452EE">
              <w:rPr>
                <w:rStyle w:val="BoldandItalics"/>
              </w:rPr>
              <w:t>custody and management requirements</w:t>
            </w:r>
            <w:r w:rsidRPr="000452EE">
              <w:t xml:space="preserve"> of training and/or assessment information and records</w:t>
            </w:r>
          </w:p>
        </w:tc>
      </w:tr>
      <w:tr w:rsidTr="0008350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List"/>
              <w:rPr>
                <w:lang w:val="en-NZ"/>
              </w:rPr>
            </w:pPr>
            <w:r w:rsidRPr="000452EE">
              <w:t>3.</w:t>
            </w:r>
            <w:r w:rsidRPr="000452EE">
              <w:tab/>
              <w:t>Complete reporting requirements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2"/>
            </w:pPr>
            <w:r w:rsidRPr="000452EE">
              <w:t>3.1.</w:t>
            </w:r>
            <w:r w:rsidRPr="000452EE">
              <w:tab/>
            </w:r>
            <w:r w:rsidRPr="000452EE">
              <w:t xml:space="preserve">Complete and forward final results to appropriate personnel for signature, using </w:t>
            </w:r>
            <w:r w:rsidRPr="000452EE">
              <w:rPr>
                <w:rStyle w:val="BoldandItalics"/>
              </w:rPr>
              <w:t>systems to support reporting</w:t>
            </w:r>
          </w:p>
          <w:p w:rsidR="00000000" w:rsidRPr="000452EE" w:rsidP="000452EE">
            <w:pPr>
              <w:pStyle w:val="List2"/>
            </w:pPr>
            <w:r w:rsidRPr="000452EE">
              <w:t>3.2.</w:t>
            </w:r>
            <w:r w:rsidRPr="000452EE">
              <w:tab/>
              <w:t>Finalise, check and provide data for national reporting purposes to appropriate personnel for signature</w:t>
            </w:r>
          </w:p>
          <w:p w:rsidR="00000000" w:rsidRPr="000452EE" w:rsidP="000452EE">
            <w:pPr>
              <w:pStyle w:val="List2"/>
            </w:pPr>
            <w:r w:rsidRPr="000452EE">
              <w:t>3.3.</w:t>
            </w:r>
            <w:r w:rsidRPr="000452EE">
              <w:tab/>
              <w:t xml:space="preserve">Identify, document and address </w:t>
            </w:r>
            <w:r w:rsidRPr="000452EE">
              <w:rPr>
                <w:rStyle w:val="BoldandItalics"/>
              </w:rPr>
              <w:t>i</w:t>
            </w:r>
            <w:r w:rsidRPr="000452EE">
              <w:rPr>
                <w:rStyle w:val="BoldandItalics"/>
              </w:rPr>
              <w:t>ssues and irregularities</w:t>
            </w:r>
            <w:r w:rsidRPr="000452EE">
              <w:t xml:space="preserve"> in recording and reporting activities in a timely and effective manner</w:t>
            </w:r>
          </w:p>
          <w:p w:rsidR="00000000" w:rsidRPr="000452EE" w:rsidP="000452EE">
            <w:pPr>
              <w:pStyle w:val="List2"/>
            </w:pPr>
            <w:r w:rsidRPr="000452EE">
              <w:t>3.4.</w:t>
            </w:r>
            <w:r w:rsidRPr="000452EE">
              <w:tab/>
              <w:t>Refer issues and irregularities outside area of responsibility or expertise to appropriate personnel for resolution, if relevant</w:t>
            </w:r>
          </w:p>
          <w:p w:rsidR="00000000" w:rsidRPr="000452EE" w:rsidP="000452EE">
            <w:pPr>
              <w:pStyle w:val="List2"/>
            </w:pPr>
            <w:r w:rsidRPr="000452EE">
              <w:t>3.5.</w:t>
            </w:r>
            <w:r w:rsidRPr="000452EE">
              <w:tab/>
              <w:t>Finalise certificatio</w:t>
            </w:r>
            <w:r w:rsidRPr="000452EE">
              <w:t>n arrangements, send to learners and store copies according to organisational and legal requirements, where appropriate</w:t>
            </w:r>
          </w:p>
        </w:tc>
      </w:tr>
    </w:tbl>
    <w:p w:rsidR="00000000" w:rsidRPr="000452EE" w:rsidP="000452EE">
      <w:pPr>
        <w:pStyle w:val="BodyText"/>
      </w:pPr>
    </w:p>
    <w:p w:rsidR="00000000" w:rsidRPr="000452EE" w:rsidP="000452EE">
      <w:pPr>
        <w:pStyle w:val="AllowPageBreak"/>
      </w:pPr>
    </w:p>
    <w:p w:rsidR="00000000" w:rsidRPr="000452EE" w:rsidP="000452EE">
      <w:pPr>
        <w:pStyle w:val="Heading1"/>
      </w:pPr>
      <w:bookmarkStart w:id="9" w:name="O_150275"/>
      <w:bookmarkEnd w:id="9"/>
      <w:r w:rsidRPr="000452EE">
        <w:t>Required Skills and Knowledge</w:t>
      </w:r>
    </w:p>
    <w:tbl>
      <w:tblPr>
        <w:tblW w:w="0" w:type="auto"/>
        <w:tblLayout w:type="fixed"/>
        <w:tblCellMar>
          <w:left w:w="62" w:type="dxa"/>
          <w:right w:w="62" w:type="dxa"/>
        </w:tblCellMar>
        <w:tblLook w:val="0000"/>
      </w:tblPr>
      <w:tblGrid>
        <w:gridCol w:w="8522"/>
      </w:tblGrid>
      <w:tr w:rsidTr="000835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REQUIRED SKILLS AND KNOWLEDGE</w:t>
            </w:r>
          </w:p>
        </w:tc>
      </w:tr>
      <w:tr w:rsidTr="000835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t>This section describes the skills and knowledge required for this unit.</w:t>
            </w:r>
          </w:p>
        </w:tc>
      </w:tr>
      <w:tr w:rsidTr="00083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Required skills</w:t>
            </w:r>
          </w:p>
        </w:tc>
      </w:tr>
      <w:tr w:rsidTr="00083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Bullet"/>
            </w:pPr>
            <w:r w:rsidRPr="000452EE">
              <w:t>language and literacy skills to:</w:t>
            </w:r>
          </w:p>
          <w:p w:rsidR="00000000" w:rsidRPr="000452EE" w:rsidP="000452EE">
            <w:pPr>
              <w:pStyle w:val="ListBullet2"/>
            </w:pPr>
            <w:r w:rsidRPr="000452EE">
              <w:t>elicit appropriate and critical information from learners in order to complete recording requirements</w:t>
            </w:r>
          </w:p>
          <w:p w:rsidR="00000000" w:rsidRPr="000452EE" w:rsidP="000452EE">
            <w:pPr>
              <w:pStyle w:val="ListBullet2"/>
            </w:pPr>
            <w:r w:rsidRPr="000452EE">
              <w:t>prepare national and state or territory reporting information</w:t>
            </w:r>
          </w:p>
          <w:p w:rsidR="00000000" w:rsidRPr="000452EE" w:rsidP="000452EE">
            <w:pPr>
              <w:pStyle w:val="ListBullet2"/>
            </w:pPr>
            <w:r w:rsidRPr="000452EE">
              <w:t>liaise with personnel, including managers and supervisors, from the training and/or assessment organisation</w:t>
            </w:r>
          </w:p>
          <w:p w:rsidR="00000000" w:rsidRPr="000452EE" w:rsidP="000452EE">
            <w:pPr>
              <w:pStyle w:val="ListBullet2"/>
            </w:pPr>
            <w:r w:rsidRPr="000452EE">
              <w:t>liaise with appropriate external authorities</w:t>
            </w:r>
          </w:p>
          <w:p w:rsidR="00000000" w:rsidRPr="000452EE" w:rsidP="000452EE">
            <w:pPr>
              <w:pStyle w:val="ListBullet2"/>
            </w:pPr>
            <w:r w:rsidRPr="000452EE">
              <w:t>analyse a wide range of documents</w:t>
            </w:r>
          </w:p>
          <w:p w:rsidR="00000000" w:rsidP="000452EE">
            <w:pPr>
              <w:pStyle w:val="ListBullet"/>
              <w:rPr>
                <w:lang w:val="en-NZ"/>
              </w:rPr>
            </w:pPr>
            <w:r w:rsidRPr="000452EE">
              <w:t>self-m</w:t>
            </w:r>
            <w:r w:rsidRPr="000452EE">
              <w:t>anagement and organisational skills relating to planning, and meeting deadlines and organisational and regulatory requirements</w:t>
            </w:r>
          </w:p>
        </w:tc>
      </w:tr>
      <w:tr w:rsidTr="00083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Required knowledge</w:t>
            </w:r>
          </w:p>
        </w:tc>
      </w:tr>
      <w:tr w:rsidTr="00083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Bullet"/>
            </w:pPr>
            <w:r w:rsidRPr="000452EE">
              <w:t xml:space="preserve">organisational policies and procedures relating to records and reporting procedures, </w:t>
            </w:r>
            <w:r w:rsidRPr="000452EE">
              <w:t>and  disseminating information to learners</w:t>
            </w:r>
          </w:p>
          <w:p w:rsidR="00000000" w:rsidRPr="000452EE" w:rsidP="000452EE">
            <w:pPr>
              <w:pStyle w:val="ListBullet"/>
            </w:pPr>
            <w:r w:rsidRPr="000452EE">
              <w:t>established training and assessment information systems</w:t>
            </w:r>
          </w:p>
          <w:p w:rsidR="00000000" w:rsidRPr="000452EE" w:rsidP="000452EE">
            <w:pPr>
              <w:pStyle w:val="ListBullet"/>
            </w:pPr>
            <w:r w:rsidRPr="000452EE">
              <w:t>training and assessment services provided by the organisation</w:t>
            </w:r>
          </w:p>
          <w:p w:rsidR="00000000" w:rsidRPr="000452EE" w:rsidP="000452EE">
            <w:pPr>
              <w:pStyle w:val="ListBullet"/>
            </w:pPr>
            <w:r w:rsidRPr="000452EE">
              <w:t>requirements for collecting, recording and reporting vocational education and training informat</w:t>
            </w:r>
            <w:r w:rsidRPr="000452EE">
              <w:t xml:space="preserve">ion </w:t>
            </w:r>
          </w:p>
          <w:p w:rsidR="00000000" w:rsidRPr="000452EE" w:rsidP="000452EE">
            <w:pPr>
              <w:pStyle w:val="ListBullet"/>
            </w:pPr>
            <w:r w:rsidRPr="000452EE">
              <w:t>Australian Quality Training Framework and AVETMISS requirements, covering:</w:t>
            </w:r>
          </w:p>
          <w:p w:rsidR="00000000" w:rsidRPr="000452EE" w:rsidP="000452EE">
            <w:pPr>
              <w:pStyle w:val="ListBullet2"/>
            </w:pPr>
            <w:r w:rsidRPr="000452EE">
              <w:t>records management</w:t>
            </w:r>
          </w:p>
          <w:p w:rsidR="00000000" w:rsidRPr="000452EE" w:rsidP="000452EE">
            <w:pPr>
              <w:pStyle w:val="ListBullet2"/>
            </w:pPr>
            <w:r w:rsidRPr="000452EE">
              <w:t>reporting requirements</w:t>
            </w:r>
          </w:p>
          <w:p w:rsidR="00000000" w:rsidRPr="000452EE" w:rsidP="000452EE">
            <w:pPr>
              <w:pStyle w:val="ListBullet"/>
            </w:pPr>
            <w:r w:rsidRPr="000452EE">
              <w:t xml:space="preserve">relevant policy, legislation, codes of practice and national standards, including </w:t>
            </w:r>
            <w:r w:rsidRPr="000452EE">
              <w:t>commonwealth and state or territory legislation, for example:</w:t>
            </w:r>
          </w:p>
          <w:p w:rsidR="00000000" w:rsidRPr="000452EE" w:rsidP="000452EE">
            <w:pPr>
              <w:pStyle w:val="ListBullet2"/>
            </w:pPr>
            <w:r w:rsidRPr="000452EE">
              <w:t>copyright and privacy laws in terms of electronic technology</w:t>
            </w:r>
          </w:p>
          <w:p w:rsidR="00000000" w:rsidRPr="000452EE" w:rsidP="000452EE">
            <w:pPr>
              <w:pStyle w:val="ListBullet2"/>
            </w:pPr>
            <w:r w:rsidRPr="000452EE">
              <w:t>security of information</w:t>
            </w:r>
          </w:p>
          <w:p w:rsidR="00000000" w:rsidRPr="000452EE" w:rsidP="000452EE">
            <w:pPr>
              <w:pStyle w:val="ListBullet2"/>
            </w:pPr>
            <w:r w:rsidRPr="000452EE">
              <w:t>recording information and confidentiality requirements</w:t>
            </w:r>
          </w:p>
          <w:p w:rsidR="00000000" w:rsidRPr="000452EE" w:rsidP="000452EE">
            <w:pPr>
              <w:pStyle w:val="ListBullet"/>
            </w:pPr>
            <w:r w:rsidRPr="000452EE">
              <w:t>OHS responsibilities associated with maintaining tra</w:t>
            </w:r>
            <w:r w:rsidRPr="000452EE">
              <w:t>ining and/or assessment information requirements</w:t>
            </w:r>
          </w:p>
        </w:tc>
      </w:tr>
    </w:tbl>
    <w:p w:rsidR="00000000" w:rsidRPr="000452EE" w:rsidP="000452EE">
      <w:pPr>
        <w:pStyle w:val="BodyText"/>
      </w:pPr>
    </w:p>
    <w:p w:rsidR="00000000" w:rsidRPr="000452EE" w:rsidP="000452EE">
      <w:pPr>
        <w:pStyle w:val="AllowPageBreak"/>
      </w:pPr>
    </w:p>
    <w:p w:rsidR="00000000" w:rsidRPr="000452EE" w:rsidP="000452EE">
      <w:pPr>
        <w:pStyle w:val="Heading1"/>
      </w:pPr>
      <w:bookmarkStart w:id="10" w:name="O_150276"/>
      <w:bookmarkEnd w:id="10"/>
      <w:r w:rsidRPr="000452EE">
        <w:t>Evidence Guide</w:t>
      </w:r>
    </w:p>
    <w:tbl>
      <w:tblPr>
        <w:tblW w:w="9570" w:type="dxa"/>
        <w:tblLayout w:type="fixed"/>
        <w:tblCellMar>
          <w:left w:w="62" w:type="dxa"/>
          <w:right w:w="62" w:type="dxa"/>
        </w:tblCellMar>
        <w:tblLook w:val="0000"/>
      </w:tblPr>
      <w:tblGrid>
        <w:gridCol w:w="2808"/>
        <w:gridCol w:w="6762"/>
      </w:tblGrid>
      <w:tr w:rsidTr="000835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EVIDENCE GUIDE</w:t>
            </w:r>
          </w:p>
        </w:tc>
      </w:tr>
      <w:tr w:rsidTr="000835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t xml:space="preserve">The Evidence Guide provides advice on assessment and must be read in conjunction with the performance criteria, required skills and knowledge, </w:t>
            </w:r>
            <w:r w:rsidRPr="000452EE">
              <w:t>range statement and the Assessment Guidelines for the Training Package.</w:t>
            </w:r>
          </w:p>
        </w:tc>
      </w:tr>
      <w:tr w:rsidTr="0008350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t>Assessment must address the scope of this unit and reflect all components of the unit. A range of appropriate assessment methods and evidence-gathering techniq</w:t>
            </w:r>
            <w:r w:rsidRPr="000452EE">
              <w:t>ues must be used to determine competency. A judgement of competency should only be made when the assessor is confident that the required outcomes of the unit have been achieved and that consistent performance has been demonstrated.</w:t>
            </w:r>
          </w:p>
        </w:tc>
      </w:tr>
      <w:tr w:rsidTr="0008350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BodyText"/>
            </w:pPr>
            <w:r w:rsidRPr="000452EE">
              <w:t>Evidence of the ability to:</w:t>
            </w:r>
          </w:p>
          <w:p w:rsidR="00000000" w:rsidRPr="000452EE" w:rsidP="000452EE">
            <w:pPr>
              <w:pStyle w:val="ListBullet"/>
            </w:pPr>
            <w:r w:rsidRPr="000452EE">
              <w:t xml:space="preserve">provide initial and ongoing advice on training and/or assessment services, programs </w:t>
            </w:r>
            <w:r w:rsidRPr="000452EE">
              <w:t>and specific information requirements to a range of learners</w:t>
            </w:r>
          </w:p>
          <w:p w:rsidR="00000000" w:rsidRPr="000452EE" w:rsidP="000452EE">
            <w:pPr>
              <w:pStyle w:val="ListBullet"/>
            </w:pPr>
            <w:r w:rsidRPr="000452EE">
              <w:t>manage records relating to a range of learners</w:t>
            </w:r>
          </w:p>
          <w:p w:rsidR="00000000" w:rsidRPr="000452EE" w:rsidP="000452EE">
            <w:pPr>
              <w:pStyle w:val="ListBullet"/>
            </w:pPr>
            <w:r w:rsidRPr="000452EE">
              <w:t>organise certification processes for a range of learners</w:t>
            </w:r>
          </w:p>
          <w:p w:rsidR="00000000" w:rsidP="000452EE">
            <w:pPr>
              <w:pStyle w:val="ListBullet"/>
              <w:rPr>
                <w:lang w:val="en-NZ"/>
              </w:rPr>
            </w:pPr>
            <w:r w:rsidRPr="000452EE">
              <w:t>complete AVETMISS and in-house reporting documentation for a learning program, covering a r</w:t>
            </w:r>
            <w:r w:rsidRPr="000452EE">
              <w:t>ange of learners.</w:t>
            </w:r>
          </w:p>
        </w:tc>
      </w:tr>
      <w:tr w:rsidTr="0008350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BodyText"/>
            </w:pPr>
            <w:r w:rsidRPr="000452EE">
              <w:t>Evidence must be gathered in the workplace wherever possible. Where no workplace is available, a simulated workplace must be provided.</w:t>
            </w:r>
          </w:p>
          <w:p w:rsidR="00000000" w:rsidRPr="000452EE" w:rsidP="000452EE">
            <w:pPr>
              <w:pStyle w:val="BodyText"/>
            </w:pPr>
            <w:r w:rsidRPr="000452EE">
              <w:t>Assessment must ensure access to:</w:t>
            </w:r>
          </w:p>
          <w:p w:rsidR="00000000" w:rsidRPr="000452EE" w:rsidP="000452EE">
            <w:pPr>
              <w:pStyle w:val="ListBullet"/>
            </w:pPr>
            <w:r w:rsidRPr="000452EE">
              <w:t>range of electroni</w:t>
            </w:r>
            <w:r w:rsidRPr="000452EE">
              <w:t>c equipment and/or resources for recording and reporting requirements</w:t>
            </w:r>
          </w:p>
          <w:p w:rsidR="00000000" w:rsidP="000452EE">
            <w:pPr>
              <w:pStyle w:val="ListBullet"/>
              <w:rPr>
                <w:lang w:val="en-NZ"/>
              </w:rPr>
            </w:pPr>
            <w:r w:rsidRPr="000452EE">
              <w:t>supervisors or appropriate personnel.</w:t>
            </w:r>
          </w:p>
        </w:tc>
      </w:tr>
      <w:tr w:rsidTr="0008350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p>
        </w:tc>
      </w:tr>
      <w:tr w:rsidTr="0008350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BodyText"/>
            </w:pPr>
            <w:r w:rsidRPr="000452EE">
              <w:t>For further information about as</w:t>
            </w:r>
            <w:r w:rsidRPr="000452EE">
              <w:t>sessment of this and other TAE units, refer to relevant implementation guidance published on the IBSA website (www.ibsa.org.au).</w:t>
            </w:r>
          </w:p>
        </w:tc>
      </w:tr>
    </w:tbl>
    <w:p w:rsidR="00000000" w:rsidRPr="000452EE" w:rsidP="000452EE">
      <w:pPr>
        <w:pStyle w:val="BodyText"/>
      </w:pPr>
    </w:p>
    <w:p w:rsidR="00000000" w:rsidRPr="000452EE" w:rsidP="000452EE">
      <w:pPr>
        <w:pStyle w:val="AllowPageBreak"/>
      </w:pPr>
    </w:p>
    <w:p w:rsidR="00000000" w:rsidRPr="000452EE" w:rsidP="000452EE">
      <w:pPr>
        <w:pStyle w:val="Heading1"/>
      </w:pPr>
      <w:bookmarkStart w:id="11" w:name="O_150277"/>
      <w:bookmarkEnd w:id="11"/>
      <w:r w:rsidRPr="000452EE">
        <w:t>Range Statement</w:t>
      </w:r>
    </w:p>
    <w:tbl>
      <w:tblPr>
        <w:tblW w:w="0" w:type="auto"/>
        <w:tblLayout w:type="fixed"/>
        <w:tblCellMar>
          <w:left w:w="62" w:type="dxa"/>
          <w:right w:w="62" w:type="dxa"/>
        </w:tblCellMar>
        <w:tblLook w:val="0000"/>
      </w:tblPr>
      <w:tblGrid>
        <w:gridCol w:w="2682"/>
        <w:gridCol w:w="5840"/>
      </w:tblGrid>
      <w:tr w:rsidTr="000835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RANGE STATEMENT</w:t>
            </w:r>
          </w:p>
        </w:tc>
      </w:tr>
      <w:tr w:rsidTr="000835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t>The range statement relates to the unit of competency as a whole. It allow</w:t>
            </w:r>
            <w:r w:rsidRPr="000452EE">
              <w:t>s for different work environments and situations that may affect performance. Bold italicised wording, if used in the performance criteria, is detailed below. Essential operating conditions that may be present with training and assessment (depending on the</w:t>
            </w:r>
            <w:r w:rsidRPr="000452EE">
              <w:t xml:space="preserve"> work situation, needs of the candidate, accessibility of the item, and local industry and regional contexts) may also be included.</w:t>
            </w:r>
          </w:p>
        </w:tc>
      </w:tr>
      <w:tr w:rsidTr="0008350F">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BoldandItalics"/>
              </w:rPr>
              <w:t>Training schedule</w:t>
            </w:r>
            <w:r w:rsidRPr="000452EE">
              <w:t xml:space="preserve"> may include: </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Bullet"/>
            </w:pPr>
            <w:r w:rsidRPr="000452EE">
              <w:t>program start dates and end dates</w:t>
            </w:r>
          </w:p>
          <w:p w:rsidR="00000000" w:rsidRPr="000452EE" w:rsidP="000452EE">
            <w:pPr>
              <w:pStyle w:val="ListBullet"/>
            </w:pPr>
            <w:r w:rsidRPr="000452EE">
              <w:t>what areas training will address</w:t>
            </w:r>
          </w:p>
          <w:p w:rsidR="00000000" w:rsidRPr="000452EE" w:rsidP="000452EE">
            <w:pPr>
              <w:pStyle w:val="ListBullet"/>
            </w:pPr>
            <w:r w:rsidRPr="000452EE">
              <w:t>dates and times when training is scheduled</w:t>
            </w:r>
          </w:p>
          <w:p w:rsidR="00000000" w:rsidRPr="000452EE" w:rsidP="000452EE">
            <w:pPr>
              <w:pStyle w:val="ListBullet"/>
            </w:pPr>
            <w:r w:rsidRPr="000452EE">
              <w:t>venue where training will take place</w:t>
            </w:r>
          </w:p>
          <w:p w:rsidR="00000000" w:rsidP="000452EE">
            <w:pPr>
              <w:pStyle w:val="ListBullet"/>
              <w:rPr>
                <w:lang w:val="en-NZ"/>
              </w:rPr>
            </w:pPr>
            <w:r w:rsidRPr="000452EE">
              <w:t>trainers, facilitators and assessors responsible for delivery and assessment.</w:t>
            </w:r>
          </w:p>
        </w:tc>
      </w:tr>
      <w:tr w:rsidTr="0008350F">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BoldandItalics"/>
              </w:rPr>
              <w:t>Relevant personnel</w:t>
            </w:r>
            <w:r w:rsidRPr="000452EE">
              <w:t xml:space="preserve"> may include:</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Bullet"/>
            </w:pPr>
            <w:r w:rsidRPr="000452EE">
              <w:t>trainers, facilitators and assessors</w:t>
            </w:r>
          </w:p>
          <w:p w:rsidR="00000000" w:rsidRPr="000452EE" w:rsidP="000452EE">
            <w:pPr>
              <w:pStyle w:val="ListBullet"/>
            </w:pPr>
            <w:r w:rsidRPr="000452EE">
              <w:t>program coordinators</w:t>
            </w:r>
          </w:p>
          <w:p w:rsidR="00000000" w:rsidRPr="000452EE" w:rsidP="000452EE">
            <w:pPr>
              <w:pStyle w:val="ListBullet"/>
            </w:pPr>
            <w:r w:rsidRPr="000452EE">
              <w:t>supervisors and managers</w:t>
            </w:r>
          </w:p>
          <w:p w:rsidR="00000000" w:rsidRPr="000452EE" w:rsidP="000452EE">
            <w:pPr>
              <w:pStyle w:val="ListBullet"/>
            </w:pPr>
            <w:r w:rsidRPr="000452EE">
              <w:t>personnel responsible for analysing statistics and data to ensure the training and/or assessment organisation complies with relevant standards across all operations and training and/or assessment activities</w:t>
            </w:r>
          </w:p>
          <w:p w:rsidR="00000000" w:rsidRPr="000452EE" w:rsidP="000452EE">
            <w:pPr>
              <w:pStyle w:val="ListBullet"/>
            </w:pPr>
            <w:r w:rsidRPr="000452EE">
              <w:t>users of training inform</w:t>
            </w:r>
            <w:r w:rsidRPr="000452EE">
              <w:t>ation, such as finance personnel, human resource personnel, and employers</w:t>
            </w:r>
          </w:p>
          <w:p w:rsidR="00000000" w:rsidRPr="000452EE" w:rsidP="000452EE">
            <w:pPr>
              <w:pStyle w:val="ListBullet"/>
            </w:pPr>
            <w:r w:rsidRPr="000452EE">
              <w:t>contract managers</w:t>
            </w:r>
          </w:p>
          <w:p w:rsidR="00000000" w:rsidP="000452EE">
            <w:pPr>
              <w:pStyle w:val="ListBullet"/>
              <w:rPr>
                <w:lang w:val="en-NZ"/>
              </w:rPr>
            </w:pPr>
            <w:r w:rsidRPr="000452EE">
              <w:t>union and employee representatives.</w:t>
            </w:r>
          </w:p>
        </w:tc>
      </w:tr>
      <w:tr w:rsidTr="0008350F">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BoldandItalics"/>
              </w:rPr>
              <w:t>Organisational and legal requirements</w:t>
            </w:r>
            <w:r w:rsidRPr="000452EE">
              <w:t xml:space="preserve"> may include:</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Bullet"/>
            </w:pPr>
            <w:r w:rsidRPr="000452EE">
              <w:t xml:space="preserve">registration requirements, as defined in the AQTF Standards for Registered </w:t>
            </w:r>
            <w:r w:rsidRPr="000452EE">
              <w:t>Training Organisations</w:t>
            </w:r>
          </w:p>
          <w:p w:rsidR="00000000" w:rsidRPr="000452EE" w:rsidP="000452EE">
            <w:pPr>
              <w:pStyle w:val="ListBullet"/>
            </w:pPr>
            <w:r w:rsidRPr="000452EE">
              <w:t>state or territory legislation and regulations governing registration and accreditation</w:t>
            </w:r>
          </w:p>
          <w:p w:rsidR="00000000" w:rsidRPr="000452EE" w:rsidP="000452EE">
            <w:pPr>
              <w:pStyle w:val="ListBullet"/>
            </w:pPr>
            <w:r w:rsidRPr="000452EE">
              <w:t>requirements of endorsed training packages</w:t>
            </w:r>
          </w:p>
          <w:p w:rsidR="00000000" w:rsidRPr="000452EE" w:rsidP="000452EE">
            <w:pPr>
              <w:pStyle w:val="ListBullet"/>
            </w:pPr>
            <w:r w:rsidRPr="000452EE">
              <w:t>requirements set by commonwealth and state or territory legislation relating to:</w:t>
            </w:r>
          </w:p>
          <w:p w:rsidR="00000000" w:rsidRPr="000452EE" w:rsidP="000452EE">
            <w:pPr>
              <w:pStyle w:val="ListBullet2"/>
            </w:pPr>
            <w:r w:rsidRPr="000452EE">
              <w:t>OHS</w:t>
            </w:r>
          </w:p>
          <w:p w:rsidR="00000000" w:rsidRPr="000452EE" w:rsidP="000452EE">
            <w:pPr>
              <w:pStyle w:val="ListBullet2"/>
            </w:pPr>
            <w:r w:rsidRPr="000452EE">
              <w:t>anti-discrimination</w:t>
            </w:r>
          </w:p>
          <w:p w:rsidR="00000000" w:rsidRPr="000452EE" w:rsidP="000452EE">
            <w:pPr>
              <w:pStyle w:val="ListBullet2"/>
            </w:pPr>
            <w:r w:rsidRPr="000452EE">
              <w:t>workplace and industrial relations</w:t>
            </w:r>
          </w:p>
          <w:p w:rsidR="00000000" w:rsidP="000452EE">
            <w:pPr>
              <w:pStyle w:val="ListBullet2"/>
              <w:rPr>
                <w:lang w:val="en-NZ"/>
              </w:rPr>
            </w:pPr>
            <w:r w:rsidRPr="000452EE">
              <w:t>workers' compensation.</w:t>
            </w:r>
          </w:p>
        </w:tc>
      </w:tr>
      <w:tr w:rsidTr="0008350F">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BoldandItalics"/>
              </w:rPr>
              <w:t>Records management system</w:t>
            </w:r>
            <w:r w:rsidRPr="000452EE">
              <w:t xml:space="preserve"> provides:</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ListBullet"/>
              <w:rPr>
                <w:lang w:val="en-NZ"/>
              </w:rPr>
            </w:pPr>
            <w:r w:rsidRPr="000452EE">
              <w:t>administrative tool to manage learner progress from enrolment to completion.</w:t>
            </w:r>
          </w:p>
        </w:tc>
      </w:tr>
      <w:tr w:rsidTr="0008350F">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BoldandItalics"/>
              </w:rPr>
              <w:t>Details of specific learning strategy and learning program</w:t>
            </w:r>
            <w:r w:rsidRPr="000452EE">
              <w:t xml:space="preserve"> may include:</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Bullet"/>
            </w:pPr>
            <w:r w:rsidRPr="000452EE">
              <w:t>training and/or assessment organisation details and training and assessment location</w:t>
            </w:r>
          </w:p>
          <w:p w:rsidR="00000000" w:rsidRPr="000452EE" w:rsidP="000452EE">
            <w:pPr>
              <w:pStyle w:val="ListBullet"/>
            </w:pPr>
            <w:r w:rsidRPr="000452EE">
              <w:t>program of training, unit of competency or module</w:t>
            </w:r>
          </w:p>
          <w:p w:rsidR="00000000" w:rsidRPr="000452EE" w:rsidP="000452EE">
            <w:pPr>
              <w:pStyle w:val="ListBullet"/>
            </w:pPr>
            <w:r w:rsidRPr="000452EE">
              <w:t>learner information, such as enrolment form details</w:t>
            </w:r>
          </w:p>
          <w:p w:rsidR="00000000" w:rsidRPr="000452EE" w:rsidP="000452EE">
            <w:pPr>
              <w:pStyle w:val="ListBullet"/>
            </w:pPr>
            <w:r w:rsidRPr="000452EE">
              <w:t>enrolment, including start date, end date and outcome/</w:t>
            </w:r>
            <w:r w:rsidRPr="000452EE">
              <w:t>results</w:t>
            </w:r>
          </w:p>
          <w:p w:rsidR="00000000" w:rsidRPr="000452EE" w:rsidP="000452EE">
            <w:pPr>
              <w:pStyle w:val="ListBullet"/>
            </w:pPr>
            <w:r w:rsidRPr="000452EE">
              <w:t xml:space="preserve">qualification completed </w:t>
            </w:r>
          </w:p>
          <w:p w:rsidR="00000000" w:rsidP="000452EE">
            <w:pPr>
              <w:pStyle w:val="ListBullet"/>
              <w:rPr>
                <w:lang w:val="en-NZ"/>
              </w:rPr>
            </w:pPr>
            <w:r w:rsidRPr="000452EE">
              <w:t>internal or local learning program coding.</w:t>
            </w:r>
          </w:p>
        </w:tc>
      </w:tr>
      <w:tr w:rsidTr="0008350F">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BoldandItalics"/>
              </w:rPr>
              <w:t>Additional requirements</w:t>
            </w:r>
            <w:r w:rsidRPr="000452EE">
              <w:t xml:space="preserve"> may include:</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Bullet"/>
            </w:pPr>
            <w:r w:rsidRPr="000452EE">
              <w:t>fees to be paid</w:t>
            </w:r>
          </w:p>
          <w:p w:rsidR="00000000" w:rsidRPr="000452EE" w:rsidP="000452EE">
            <w:pPr>
              <w:pStyle w:val="ListBullet"/>
            </w:pPr>
            <w:r w:rsidRPr="000452EE">
              <w:t>payment scheduling</w:t>
            </w:r>
          </w:p>
          <w:p w:rsidR="00000000" w:rsidRPr="000452EE" w:rsidP="000452EE">
            <w:pPr>
              <w:pStyle w:val="ListBullet"/>
            </w:pPr>
            <w:r w:rsidRPr="000452EE">
              <w:t>legal and contractual agreements</w:t>
            </w:r>
          </w:p>
          <w:p w:rsidR="00000000" w:rsidP="000452EE">
            <w:pPr>
              <w:pStyle w:val="ListBullet"/>
              <w:rPr>
                <w:lang w:val="en-NZ"/>
              </w:rPr>
            </w:pPr>
            <w:r w:rsidRPr="000452EE">
              <w:t>training contract information.</w:t>
            </w:r>
          </w:p>
        </w:tc>
      </w:tr>
      <w:tr w:rsidTr="0008350F">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BoldandItalics"/>
              </w:rPr>
              <w:t>Certification processes</w:t>
            </w:r>
            <w:r w:rsidRPr="000452EE">
              <w:t xml:space="preserve"> may include:</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Bullet"/>
            </w:pPr>
            <w:r w:rsidRPr="000452EE">
              <w:t>using correct certification form</w:t>
            </w:r>
          </w:p>
          <w:p w:rsidR="00000000" w:rsidRPr="000452EE" w:rsidP="000452EE">
            <w:pPr>
              <w:pStyle w:val="ListBullet"/>
            </w:pPr>
            <w:r w:rsidRPr="000452EE">
              <w:t>entering critical details, for example:</w:t>
            </w:r>
          </w:p>
          <w:p w:rsidR="00000000" w:rsidRPr="000452EE" w:rsidP="000452EE">
            <w:pPr>
              <w:pStyle w:val="ListBullet2"/>
            </w:pPr>
            <w:r w:rsidRPr="000452EE">
              <w:t>name of learner</w:t>
            </w:r>
          </w:p>
          <w:p w:rsidR="00000000" w:rsidRPr="000452EE" w:rsidP="000452EE">
            <w:pPr>
              <w:pStyle w:val="ListBullet2"/>
            </w:pPr>
            <w:r w:rsidRPr="000452EE">
              <w:t>name of learning program successfully completed</w:t>
            </w:r>
          </w:p>
          <w:p w:rsidR="00000000" w:rsidRPr="000452EE" w:rsidP="000452EE">
            <w:pPr>
              <w:pStyle w:val="ListBullet2"/>
            </w:pPr>
            <w:r w:rsidRPr="000452EE">
              <w:t>assessment result</w:t>
            </w:r>
          </w:p>
          <w:p w:rsidR="00000000" w:rsidRPr="000452EE" w:rsidP="000452EE">
            <w:pPr>
              <w:pStyle w:val="ListBullet"/>
            </w:pPr>
            <w:r w:rsidRPr="000452EE">
              <w:t xml:space="preserve">processes relating to qualification, Statement of Attainment or internal organisational </w:t>
            </w:r>
            <w:r w:rsidRPr="000452EE">
              <w:t>award, such as:</w:t>
            </w:r>
          </w:p>
          <w:p w:rsidR="00000000" w:rsidRPr="000452EE" w:rsidP="000452EE">
            <w:pPr>
              <w:pStyle w:val="ListBullet2"/>
            </w:pPr>
            <w:r w:rsidRPr="000452EE">
              <w:t>dating and signing</w:t>
            </w:r>
          </w:p>
          <w:p w:rsidR="00000000" w:rsidRPr="000452EE" w:rsidP="000452EE">
            <w:pPr>
              <w:pStyle w:val="ListBullet2"/>
            </w:pPr>
            <w:r w:rsidRPr="000452EE">
              <w:t>forwarding to learner</w:t>
            </w:r>
          </w:p>
          <w:p w:rsidR="00000000" w:rsidRPr="000452EE" w:rsidP="000452EE">
            <w:pPr>
              <w:pStyle w:val="ListBullet2"/>
            </w:pPr>
            <w:r w:rsidRPr="000452EE">
              <w:t>sending copy to relevant authority</w:t>
            </w:r>
          </w:p>
          <w:p w:rsidR="00000000" w:rsidP="000452EE">
            <w:pPr>
              <w:pStyle w:val="ListBullet2"/>
              <w:rPr>
                <w:lang w:val="en-NZ"/>
              </w:rPr>
            </w:pPr>
            <w:r w:rsidRPr="000452EE">
              <w:t>storing copy according to organisational and legal requirements.</w:t>
            </w:r>
          </w:p>
        </w:tc>
      </w:tr>
      <w:tr w:rsidTr="0008350F">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BoldandItalics"/>
              </w:rPr>
              <w:t>Custody and management requirements</w:t>
            </w:r>
            <w:r w:rsidRPr="000452EE">
              <w:t xml:space="preserve"> may include:</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Bullet"/>
            </w:pPr>
            <w:r w:rsidRPr="000452EE">
              <w:t xml:space="preserve">secure physical and electronic storage of </w:t>
            </w:r>
            <w:r w:rsidRPr="000452EE">
              <w:t>training and assessment records and information</w:t>
            </w:r>
          </w:p>
          <w:p w:rsidR="00000000" w:rsidRPr="000452EE" w:rsidP="000452EE">
            <w:pPr>
              <w:pStyle w:val="ListBullet"/>
            </w:pPr>
            <w:r w:rsidRPr="000452EE">
              <w:t>authorised access to training and assessment records and information</w:t>
            </w:r>
          </w:p>
          <w:p w:rsidR="00000000" w:rsidP="000452EE">
            <w:pPr>
              <w:pStyle w:val="ListBullet"/>
              <w:rPr>
                <w:lang w:val="en-NZ"/>
              </w:rPr>
            </w:pPr>
            <w:r w:rsidRPr="000452EE">
              <w:t>secure disposal or return of training and assessment records and information.</w:t>
            </w:r>
          </w:p>
        </w:tc>
      </w:tr>
      <w:tr w:rsidTr="0008350F">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BoldandItalics"/>
              </w:rPr>
              <w:t>Systems to support reporting</w:t>
            </w:r>
            <w:r w:rsidRPr="000452EE">
              <w:t xml:space="preserve"> may include:</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Bullet"/>
            </w:pPr>
            <w:r w:rsidRPr="000452EE">
              <w:t>electronic studen</w:t>
            </w:r>
            <w:r w:rsidRPr="000452EE">
              <w:t>t management system that complies with Student Statistical Collection Guidelines</w:t>
            </w:r>
          </w:p>
          <w:p w:rsidR="00000000" w:rsidRPr="000452EE" w:rsidP="000452EE">
            <w:pPr>
              <w:pStyle w:val="ListBullet"/>
            </w:pPr>
            <w:r w:rsidRPr="000452EE">
              <w:t>internal organisational recording and reporting systems</w:t>
            </w:r>
          </w:p>
          <w:p w:rsidR="00000000" w:rsidRPr="000452EE" w:rsidP="000452EE">
            <w:pPr>
              <w:pStyle w:val="ListBullet"/>
            </w:pPr>
            <w:r w:rsidRPr="000452EE">
              <w:t>arrangements for issuing qualifications or Statements of Attainment</w:t>
            </w:r>
          </w:p>
          <w:p w:rsidR="00000000" w:rsidRPr="000452EE" w:rsidP="000452EE">
            <w:pPr>
              <w:pStyle w:val="ListBullet"/>
            </w:pPr>
            <w:r w:rsidRPr="000452EE">
              <w:t xml:space="preserve">arrangements for recognising and recording current </w:t>
            </w:r>
            <w:r w:rsidRPr="000452EE">
              <w:t>competencies</w:t>
            </w:r>
          </w:p>
          <w:p w:rsidR="00000000" w:rsidP="000452EE">
            <w:pPr>
              <w:pStyle w:val="ListBullet"/>
              <w:rPr>
                <w:lang w:val="en-NZ"/>
              </w:rPr>
            </w:pPr>
            <w:r w:rsidRPr="000452EE">
              <w:t>record-keeping policies and procedures.</w:t>
            </w:r>
          </w:p>
        </w:tc>
      </w:tr>
      <w:tr w:rsidTr="0008350F">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BoldandItalics"/>
              </w:rPr>
              <w:t>Issues and irregularities</w:t>
            </w:r>
            <w:r w:rsidRPr="000452EE">
              <w:t xml:space="preserve"> may include:</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ListBullet"/>
            </w:pPr>
            <w:r w:rsidRPr="000452EE">
              <w:t>inaccuracies or inconsistencies</w:t>
            </w:r>
          </w:p>
          <w:p w:rsidR="00000000" w:rsidRPr="000452EE" w:rsidP="000452EE">
            <w:pPr>
              <w:pStyle w:val="ListBullet"/>
            </w:pPr>
            <w:r w:rsidRPr="000452EE">
              <w:t>lost information and records</w:t>
            </w:r>
          </w:p>
          <w:p w:rsidR="00000000" w:rsidRPr="000452EE" w:rsidP="000452EE">
            <w:pPr>
              <w:pStyle w:val="ListBullet"/>
            </w:pPr>
            <w:r w:rsidRPr="000452EE">
              <w:t>not meeting timelines for reporting</w:t>
            </w:r>
          </w:p>
          <w:p w:rsidR="00000000" w:rsidRPr="000452EE" w:rsidP="000452EE">
            <w:pPr>
              <w:pStyle w:val="ListBullet"/>
            </w:pPr>
            <w:r w:rsidRPr="000452EE">
              <w:t>OHS issues.</w:t>
            </w:r>
          </w:p>
        </w:tc>
      </w:tr>
    </w:tbl>
    <w:p w:rsidR="0008350F" w:rsidP="000452EE">
      <w:pPr>
        <w:pStyle w:val="BodyText"/>
      </w:pPr>
    </w:p>
    <w:p w:rsidR="0008350F" w:rsidP="000452EE">
      <w:pPr>
        <w:pStyle w:val="BodyText"/>
      </w:pPr>
    </w:p>
    <w:p w:rsidR="00000000" w:rsidRPr="000452EE" w:rsidP="000452EE">
      <w:pPr>
        <w:pStyle w:val="Heading1"/>
      </w:pPr>
      <w:bookmarkStart w:id="12" w:name="O_150278"/>
      <w:bookmarkEnd w:id="12"/>
      <w:r w:rsidRPr="000452EE">
        <w:t>Unit Sector(s)</w:t>
      </w:r>
    </w:p>
    <w:tbl>
      <w:tblPr>
        <w:tblW w:w="0" w:type="auto"/>
        <w:tblLayout w:type="fixed"/>
        <w:tblCellMar>
          <w:left w:w="62" w:type="dxa"/>
          <w:right w:w="62" w:type="dxa"/>
        </w:tblCellMar>
        <w:tblLook w:val="0000"/>
      </w:tblPr>
      <w:tblGrid>
        <w:gridCol w:w="2617"/>
        <w:gridCol w:w="5905"/>
      </w:tblGrid>
      <w:tr w:rsidTr="0008350F">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BodyText"/>
            </w:pPr>
            <w:r w:rsidRPr="000452EE">
              <w:t>Training advisory services</w:t>
            </w:r>
          </w:p>
        </w:tc>
      </w:tr>
    </w:tbl>
    <w:p w:rsidR="00000000" w:rsidRPr="000452EE" w:rsidP="000452EE">
      <w:pPr>
        <w:pStyle w:val="BodyText"/>
      </w:pPr>
    </w:p>
    <w:p w:rsidR="00000000" w:rsidRPr="000452EE" w:rsidP="000452EE">
      <w:pPr>
        <w:pStyle w:val="AllowPageBreak"/>
      </w:pPr>
    </w:p>
    <w:p w:rsidR="00000000" w:rsidRPr="000452EE" w:rsidP="000452EE">
      <w:pPr>
        <w:pStyle w:val="Heading1"/>
      </w:pPr>
      <w:bookmarkStart w:id="13" w:name="O_163611"/>
      <w:bookmarkEnd w:id="13"/>
      <w:r w:rsidRPr="000452EE">
        <w:t>Competency field</w:t>
      </w:r>
    </w:p>
    <w:tbl>
      <w:tblPr>
        <w:tblW w:w="0" w:type="auto"/>
        <w:tblLayout w:type="fixed"/>
        <w:tblCellMar>
          <w:left w:w="62" w:type="dxa"/>
          <w:right w:w="62" w:type="dxa"/>
        </w:tblCellMar>
        <w:tblLook w:val="0000"/>
      </w:tblPr>
      <w:tblGrid>
        <w:gridCol w:w="2784"/>
        <w:gridCol w:w="5738"/>
      </w:tblGrid>
      <w:tr w:rsidTr="0008350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BodyText"/>
            </w:pPr>
          </w:p>
        </w:tc>
      </w:tr>
    </w:tbl>
    <w:p w:rsidR="00000000" w:rsidRPr="000452EE" w:rsidP="000452EE">
      <w:pPr>
        <w:pStyle w:val="BodyText"/>
      </w:pPr>
    </w:p>
    <w:p w:rsidR="00000000" w:rsidRPr="000452EE" w:rsidP="000452EE">
      <w:pPr>
        <w:pStyle w:val="AllowPageBreak"/>
      </w:pPr>
    </w:p>
    <w:p w:rsidR="00000000" w:rsidRPr="000452EE" w:rsidP="000452EE">
      <w:pPr>
        <w:pStyle w:val="Heading1"/>
      </w:pPr>
      <w:bookmarkStart w:id="14" w:name="O_163610"/>
      <w:bookmarkEnd w:id="14"/>
      <w:r w:rsidRPr="000452EE">
        <w:t>Co-requisite units</w:t>
      </w:r>
    </w:p>
    <w:tbl>
      <w:tblPr>
        <w:tblW w:w="0" w:type="auto"/>
        <w:tblLayout w:type="fixed"/>
        <w:tblCellMar>
          <w:left w:w="62" w:type="dxa"/>
          <w:right w:w="62" w:type="dxa"/>
        </w:tblCellMar>
        <w:tblLook w:val="0000"/>
      </w:tblPr>
      <w:tblGrid>
        <w:gridCol w:w="2641"/>
        <w:gridCol w:w="1322"/>
        <w:gridCol w:w="4559"/>
      </w:tblGrid>
      <w:tr w:rsidTr="0008350F">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r w:rsidRPr="000452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p>
        </w:tc>
      </w:tr>
      <w:tr w:rsidTr="0008350F">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2EE">
            <w:pPr>
              <w:pStyle w:val="BodyText"/>
              <w:rPr>
                <w:lang w:val="en-NZ"/>
              </w:rPr>
            </w:pPr>
          </w:p>
        </w:tc>
      </w:tr>
      <w:tr w:rsidTr="0008350F">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2EE" w:rsidP="000452EE">
            <w:pPr>
              <w:pStyle w:val="BodyText"/>
            </w:pPr>
          </w:p>
        </w:tc>
      </w:tr>
    </w:tbl>
    <w:p w:rsidR="00000000" w:rsidRPr="000452EE" w:rsidP="000452EE">
      <w:pPr>
        <w:pStyle w:val="BodyText"/>
      </w:pPr>
    </w:p>
    <w:p w:rsidR="00000000" w:rsidRPr="000452EE" w:rsidP="000452EE"/>
    <w:sectPr w:rsidSect="000452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50F" w:rsidP="00083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0F" w:rsidP="000452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350F" w:rsidP="000452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350F" w:rsidP="000452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350F" w:rsidP="000835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0F" w:rsidP="000452EE">
    <w:pPr>
      <w:pStyle w:val="Header"/>
      <w:framePr w:wrap="around"/>
    </w:pPr>
    <w:r>
      <w:fldChar w:fldCharType="begin"/>
    </w:r>
    <w:r>
      <w:instrText xml:space="preserve"> TITLE   \* MERGEFORMAT </w:instrText>
    </w:r>
    <w:r>
      <w:fldChar w:fldCharType="separate"/>
    </w:r>
    <w:r>
      <w:t>TAETAS401A Maintain training and assessment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350F" w:rsidP="000452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703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6ABB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16D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2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52EE"/>
    <w:pPr>
      <w:spacing w:before="360" w:after="60"/>
      <w:outlineLvl w:val="0"/>
    </w:pPr>
    <w:rPr>
      <w:sz w:val="32"/>
    </w:rPr>
  </w:style>
  <w:style w:type="paragraph" w:styleId="Heading2">
    <w:name w:val="heading 2"/>
    <w:basedOn w:val="HeadingBase"/>
    <w:next w:val="BodyText"/>
    <w:link w:val="Heading2Char"/>
    <w:qFormat/>
    <w:rsid w:val="000452EE"/>
    <w:pPr>
      <w:keepLines/>
      <w:spacing w:before="240" w:after="120"/>
      <w:outlineLvl w:val="1"/>
    </w:pPr>
    <w:rPr>
      <w:sz w:val="28"/>
      <w:szCs w:val="40"/>
    </w:rPr>
  </w:style>
  <w:style w:type="paragraph" w:styleId="Heading3">
    <w:name w:val="heading 3"/>
    <w:basedOn w:val="HeadingBase"/>
    <w:next w:val="BodyText"/>
    <w:link w:val="Heading3Char"/>
    <w:qFormat/>
    <w:rsid w:val="000452EE"/>
    <w:pPr>
      <w:spacing w:before="180" w:after="120"/>
      <w:outlineLvl w:val="2"/>
    </w:pPr>
    <w:rPr>
      <w:spacing w:val="-10"/>
      <w:kern w:val="32"/>
    </w:rPr>
  </w:style>
  <w:style w:type="paragraph" w:styleId="Heading4">
    <w:name w:val="heading 4"/>
    <w:basedOn w:val="HeadingBase"/>
    <w:next w:val="BodyText"/>
    <w:link w:val="Heading4Char"/>
    <w:qFormat/>
    <w:rsid w:val="000452EE"/>
    <w:pPr>
      <w:spacing w:before="160" w:after="120"/>
      <w:outlineLvl w:val="3"/>
    </w:pPr>
    <w:rPr>
      <w:sz w:val="22"/>
    </w:rPr>
  </w:style>
  <w:style w:type="paragraph" w:styleId="Heading5">
    <w:name w:val="heading 5"/>
    <w:basedOn w:val="HeadingBase"/>
    <w:next w:val="Normal"/>
    <w:link w:val="Heading5Char"/>
    <w:qFormat/>
    <w:rsid w:val="000452EE"/>
    <w:pPr>
      <w:spacing w:before="80"/>
      <w:outlineLvl w:val="4"/>
    </w:pPr>
    <w:rPr>
      <w:color w:val="918585"/>
      <w:sz w:val="20"/>
    </w:rPr>
  </w:style>
  <w:style w:type="paragraph" w:styleId="Heading6">
    <w:name w:val="heading 6"/>
    <w:basedOn w:val="HeadingBase"/>
    <w:next w:val="Normal"/>
    <w:link w:val="Heading6Char"/>
    <w:qFormat/>
    <w:rsid w:val="000452EE"/>
    <w:pPr>
      <w:spacing w:before="60"/>
      <w:outlineLvl w:val="5"/>
    </w:pPr>
    <w:rPr>
      <w:color w:val="918585"/>
      <w:sz w:val="20"/>
    </w:rPr>
  </w:style>
  <w:style w:type="paragraph" w:styleId="Heading7">
    <w:name w:val="heading 7"/>
    <w:basedOn w:val="Normal"/>
    <w:next w:val="Normal"/>
    <w:link w:val="Heading7Char"/>
    <w:qFormat/>
    <w:rsid w:val="000452EE"/>
    <w:pPr>
      <w:ind w:left="720"/>
      <w:outlineLvl w:val="6"/>
    </w:pPr>
    <w:rPr>
      <w:i/>
    </w:rPr>
  </w:style>
  <w:style w:type="paragraph" w:styleId="Heading8">
    <w:name w:val="heading 8"/>
    <w:basedOn w:val="Normal"/>
    <w:next w:val="Normal"/>
    <w:link w:val="Heading8Char"/>
    <w:qFormat/>
    <w:rsid w:val="000452EE"/>
    <w:pPr>
      <w:ind w:left="720"/>
      <w:outlineLvl w:val="7"/>
    </w:pPr>
    <w:rPr>
      <w:i/>
    </w:rPr>
  </w:style>
  <w:style w:type="paragraph" w:styleId="Heading9">
    <w:name w:val="heading 9"/>
    <w:basedOn w:val="Normal"/>
    <w:next w:val="Normal"/>
    <w:link w:val="Heading9Char"/>
    <w:qFormat/>
    <w:rsid w:val="000452EE"/>
    <w:pPr>
      <w:ind w:left="720"/>
      <w:outlineLvl w:val="8"/>
    </w:pPr>
    <w:rPr>
      <w:i/>
    </w:rPr>
  </w:style>
  <w:style w:type="character" w:default="1" w:styleId="DefaultParagraphFont">
    <w:name w:val="Default Paragraph Font"/>
    <w:uiPriority w:val="1"/>
    <w:unhideWhenUsed/>
    <w:rsid w:val="000452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2EE"/>
  </w:style>
  <w:style w:type="character" w:customStyle="1" w:styleId="Heading1Char">
    <w:name w:val="Heading 1 Char"/>
    <w:basedOn w:val="DefaultParagraphFont"/>
    <w:link w:val="Heading1"/>
    <w:rsid w:val="000452EE"/>
    <w:rPr>
      <w:rFonts w:ascii="Times New Roman" w:eastAsia="Times New Roman" w:hAnsi="Times New Roman" w:cs="Times New Roman"/>
      <w:b/>
      <w:sz w:val="32"/>
      <w:szCs w:val="20"/>
      <w:lang w:eastAsia="en-US"/>
    </w:rPr>
  </w:style>
  <w:style w:type="paragraph" w:styleId="BodyText">
    <w:name w:val="Body Text"/>
    <w:basedOn w:val="Normal"/>
    <w:link w:val="BodyTextChar"/>
    <w:rsid w:val="000452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52EE"/>
    <w:rPr>
      <w:rFonts w:ascii="Times New Roman" w:eastAsia="Times New Roman" w:hAnsi="Times New Roman" w:cs="Times New Roman"/>
      <w:sz w:val="24"/>
      <w:lang w:val="en-US" w:eastAsia="en-US"/>
    </w:rPr>
  </w:style>
  <w:style w:type="paragraph" w:styleId="Footer">
    <w:name w:val="footer"/>
    <w:basedOn w:val="Normal"/>
    <w:link w:val="FooterChar"/>
    <w:rsid w:val="000452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2EE"/>
    <w:rPr>
      <w:rFonts w:ascii="Times New Roman" w:eastAsia="Times New Roman" w:hAnsi="Times New Roman" w:cs="Times New Roman"/>
      <w:sz w:val="16"/>
      <w:lang w:val="en-US" w:eastAsia="en-US"/>
    </w:rPr>
  </w:style>
  <w:style w:type="paragraph" w:styleId="List">
    <w:name w:val="List"/>
    <w:basedOn w:val="BodyText"/>
    <w:next w:val="BodyText"/>
    <w:rsid w:val="000452EE"/>
    <w:pPr>
      <w:tabs>
        <w:tab w:val="left" w:pos="340"/>
      </w:tabs>
      <w:spacing w:before="60" w:after="60"/>
      <w:ind w:left="340" w:hanging="340"/>
    </w:pPr>
  </w:style>
  <w:style w:type="paragraph" w:styleId="ListBullet">
    <w:name w:val="List Bullet"/>
    <w:basedOn w:val="List"/>
    <w:rsid w:val="000452EE"/>
    <w:pPr>
      <w:numPr>
        <w:numId w:val="13"/>
      </w:numPr>
      <w:tabs>
        <w:tab w:val="clear" w:pos="340"/>
      </w:tabs>
      <w:spacing w:before="40" w:after="40"/>
    </w:pPr>
  </w:style>
  <w:style w:type="character" w:customStyle="1" w:styleId="SpecialBold">
    <w:name w:val="Special Bold"/>
    <w:basedOn w:val="DefaultParagraphFont"/>
    <w:rsid w:val="000452EE"/>
    <w:rPr>
      <w:b/>
      <w:spacing w:val="0"/>
    </w:rPr>
  </w:style>
  <w:style w:type="paragraph" w:styleId="ListBullet2">
    <w:name w:val="List Bullet 2"/>
    <w:basedOn w:val="List2"/>
    <w:rsid w:val="000452EE"/>
    <w:pPr>
      <w:numPr>
        <w:numId w:val="14"/>
      </w:numPr>
      <w:tabs>
        <w:tab w:val="clear" w:pos="680"/>
      </w:tabs>
    </w:pPr>
  </w:style>
  <w:style w:type="paragraph" w:styleId="Header">
    <w:name w:val="header"/>
    <w:basedOn w:val="Normal"/>
    <w:link w:val="HeaderChar"/>
    <w:rsid w:val="000452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2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52EE"/>
    <w:pPr>
      <w:spacing w:before="240" w:after="120"/>
      <w:outlineLvl w:val="0"/>
    </w:pPr>
    <w:rPr>
      <w:rFonts w:ascii="Times New Roman" w:hAnsi="Times New Roman"/>
      <w:b/>
      <w:sz w:val="28"/>
    </w:rPr>
  </w:style>
  <w:style w:type="paragraph" w:customStyle="1" w:styleId="AllowPageBreak">
    <w:name w:val="AllowPageBreak"/>
    <w:rsid w:val="000452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52EE"/>
    <w:pPr>
      <w:tabs>
        <w:tab w:val="left" w:pos="680"/>
      </w:tabs>
      <w:spacing w:before="60" w:after="60"/>
      <w:ind w:left="680" w:hanging="340"/>
    </w:pPr>
  </w:style>
  <w:style w:type="character" w:customStyle="1" w:styleId="BoldandItalics">
    <w:name w:val="Bold and Italics"/>
    <w:qFormat/>
    <w:rsid w:val="000452EE"/>
    <w:rPr>
      <w:b/>
      <w:i/>
      <w:u w:val="none"/>
    </w:rPr>
  </w:style>
  <w:style w:type="character" w:customStyle="1" w:styleId="Heading2Char">
    <w:name w:val="Heading 2 Char"/>
    <w:basedOn w:val="DefaultParagraphFont"/>
    <w:link w:val="Heading2"/>
    <w:rsid w:val="000452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2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2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2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2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2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52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52EE"/>
    <w:rPr>
      <w:rFonts w:ascii="Courier New" w:eastAsia="Times New Roman" w:hAnsi="Courier New" w:cs="Times New Roman"/>
      <w:i/>
      <w:szCs w:val="20"/>
      <w:lang w:val="en-US" w:eastAsia="en-US"/>
    </w:rPr>
  </w:style>
  <w:style w:type="paragraph" w:customStyle="1" w:styleId="HeadingBase">
    <w:name w:val="Heading Base"/>
    <w:rsid w:val="000452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2EE"/>
    <w:pPr>
      <w:tabs>
        <w:tab w:val="right" w:leader="dot" w:pos="9072"/>
      </w:tabs>
      <w:ind w:left="567"/>
    </w:pPr>
    <w:rPr>
      <w:szCs w:val="22"/>
    </w:rPr>
  </w:style>
  <w:style w:type="paragraph" w:customStyle="1" w:styleId="TOCBase">
    <w:name w:val="TOC Base"/>
    <w:rsid w:val="000452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2EE"/>
    <w:pPr>
      <w:tabs>
        <w:tab w:val="right" w:leader="dot" w:pos="9072"/>
      </w:tabs>
      <w:spacing w:before="40" w:after="40"/>
      <w:ind w:left="284"/>
    </w:pPr>
    <w:rPr>
      <w:rFonts w:ascii="Times New Roman" w:hAnsi="Times New Roman"/>
    </w:rPr>
  </w:style>
  <w:style w:type="paragraph" w:styleId="TOC1">
    <w:name w:val="toc 1"/>
    <w:basedOn w:val="TOCBase"/>
    <w:next w:val="Normal"/>
    <w:rsid w:val="000452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52EE"/>
    <w:pPr>
      <w:spacing w:before="5040"/>
      <w:jc w:val="center"/>
    </w:pPr>
    <w:rPr>
      <w:sz w:val="48"/>
      <w:szCs w:val="72"/>
      <w:lang w:val="en-US"/>
    </w:rPr>
  </w:style>
  <w:style w:type="character" w:customStyle="1" w:styleId="TitleChar">
    <w:name w:val="Title Char"/>
    <w:basedOn w:val="DefaultParagraphFont"/>
    <w:link w:val="Title"/>
    <w:rsid w:val="000452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2EE"/>
    <w:pPr>
      <w:tabs>
        <w:tab w:val="left" w:pos="3600"/>
        <w:tab w:val="left" w:pos="3958"/>
      </w:tabs>
    </w:pPr>
  </w:style>
  <w:style w:type="paragraph" w:customStyle="1" w:styleId="Note">
    <w:name w:val="Note"/>
    <w:basedOn w:val="BodyText"/>
    <w:rsid w:val="000452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2EE"/>
    <w:pPr>
      <w:framePr w:wrap="auto" w:hAnchor="text" w:y="6049"/>
    </w:pPr>
    <w:rPr>
      <w:color w:val="000000"/>
      <w:sz w:val="40"/>
    </w:rPr>
  </w:style>
  <w:style w:type="paragraph" w:customStyle="1" w:styleId="TOCTitle">
    <w:name w:val="TOCTitle"/>
    <w:basedOn w:val="Heading1"/>
    <w:rsid w:val="000452EE"/>
    <w:pPr>
      <w:spacing w:after="240"/>
      <w:jc w:val="center"/>
      <w:outlineLvl w:val="9"/>
    </w:pPr>
    <w:rPr>
      <w:caps/>
    </w:rPr>
  </w:style>
  <w:style w:type="paragraph" w:customStyle="1" w:styleId="Version">
    <w:name w:val="Version"/>
    <w:rsid w:val="000452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2EE"/>
    <w:pPr>
      <w:keepNext w:val="0"/>
      <w:tabs>
        <w:tab w:val="right" w:pos="4176"/>
      </w:tabs>
      <w:ind w:left="198" w:hanging="198"/>
    </w:pPr>
    <w:rPr>
      <w:rFonts w:ascii="Garamond" w:hAnsi="Garamond"/>
    </w:rPr>
  </w:style>
  <w:style w:type="paragraph" w:styleId="IndexHeading">
    <w:name w:val="index heading"/>
    <w:basedOn w:val="Normal"/>
    <w:next w:val="Index1"/>
    <w:semiHidden/>
    <w:rsid w:val="000452EE"/>
    <w:pPr>
      <w:spacing w:before="120" w:after="120"/>
    </w:pPr>
    <w:rPr>
      <w:rFonts w:ascii="Arial" w:hAnsi="Arial"/>
      <w:b/>
      <w:color w:val="918585"/>
      <w:sz w:val="24"/>
    </w:rPr>
  </w:style>
  <w:style w:type="paragraph" w:customStyle="1" w:styleId="Chapter">
    <w:name w:val="Chapter"/>
    <w:basedOn w:val="Normal"/>
    <w:rsid w:val="000452EE"/>
    <w:pPr>
      <w:spacing w:before="240"/>
    </w:pPr>
    <w:rPr>
      <w:rFonts w:ascii="Times New Roman" w:hAnsi="Times New Roman"/>
      <w:smallCaps/>
      <w:spacing w:val="80"/>
      <w:sz w:val="28"/>
    </w:rPr>
  </w:style>
  <w:style w:type="paragraph" w:customStyle="1" w:styleId="InChapter">
    <w:name w:val="InChapter"/>
    <w:basedOn w:val="Heading3"/>
    <w:rsid w:val="000452EE"/>
    <w:pPr>
      <w:spacing w:after="240"/>
      <w:outlineLvl w:val="9"/>
    </w:pPr>
    <w:rPr>
      <w:noProof/>
    </w:rPr>
  </w:style>
  <w:style w:type="paragraph" w:styleId="Index2">
    <w:name w:val="index 2"/>
    <w:basedOn w:val="Normal"/>
    <w:next w:val="Normal"/>
    <w:semiHidden/>
    <w:rsid w:val="000452EE"/>
    <w:pPr>
      <w:tabs>
        <w:tab w:val="right" w:pos="4176"/>
      </w:tabs>
      <w:ind w:left="568" w:hanging="284"/>
    </w:pPr>
    <w:rPr>
      <w:rFonts w:ascii="Garamond" w:hAnsi="Garamond"/>
    </w:rPr>
  </w:style>
  <w:style w:type="paragraph" w:customStyle="1" w:styleId="Byline">
    <w:name w:val="Byline"/>
    <w:rsid w:val="000452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2EE"/>
    <w:pPr>
      <w:tabs>
        <w:tab w:val="clear" w:pos="3600"/>
        <w:tab w:val="clear" w:pos="3958"/>
      </w:tabs>
      <w:jc w:val="right"/>
    </w:pPr>
  </w:style>
  <w:style w:type="character" w:styleId="Emphasis">
    <w:name w:val="Emphasis"/>
    <w:basedOn w:val="DefaultParagraphFont"/>
    <w:qFormat/>
    <w:rsid w:val="000452EE"/>
    <w:rPr>
      <w:i/>
    </w:rPr>
  </w:style>
  <w:style w:type="paragraph" w:styleId="Caption">
    <w:name w:val="caption"/>
    <w:basedOn w:val="BodyText"/>
    <w:next w:val="Normal"/>
    <w:qFormat/>
    <w:rsid w:val="000452EE"/>
    <w:pPr>
      <w:framePr w:w="2268" w:hSpace="181" w:vSpace="181" w:wrap="around" w:vAnchor="text" w:hAnchor="page" w:x="1135" w:y="285" w:anchorLock="1"/>
    </w:pPr>
    <w:rPr>
      <w:i/>
    </w:rPr>
  </w:style>
  <w:style w:type="paragraph" w:customStyle="1" w:styleId="MiniTOCTitle">
    <w:name w:val="MiniTOCTitle"/>
    <w:basedOn w:val="Heading4"/>
    <w:rsid w:val="000452EE"/>
    <w:pPr>
      <w:spacing w:before="240"/>
      <w:outlineLvl w:val="9"/>
    </w:pPr>
    <w:rPr>
      <w:noProof/>
      <w:sz w:val="24"/>
    </w:rPr>
  </w:style>
  <w:style w:type="paragraph" w:customStyle="1" w:styleId="MiniTOCItem">
    <w:name w:val="MiniTOCItem"/>
    <w:basedOn w:val="ListBullet"/>
    <w:rsid w:val="000452EE"/>
    <w:pPr>
      <w:numPr>
        <w:numId w:val="0"/>
      </w:numPr>
      <w:tabs>
        <w:tab w:val="right" w:leader="dot" w:pos="6521"/>
      </w:tabs>
      <w:spacing w:before="0" w:after="0"/>
    </w:pPr>
  </w:style>
  <w:style w:type="paragraph" w:customStyle="1" w:styleId="TOFTitle">
    <w:name w:val="TOFTitle"/>
    <w:basedOn w:val="TOCTitle"/>
    <w:rsid w:val="000452EE"/>
  </w:style>
  <w:style w:type="paragraph" w:styleId="TableofFigures">
    <w:name w:val="table of figures"/>
    <w:basedOn w:val="Normal"/>
    <w:next w:val="Normal"/>
    <w:semiHidden/>
    <w:rsid w:val="000452EE"/>
    <w:pPr>
      <w:tabs>
        <w:tab w:val="right" w:leader="dot" w:pos="9072"/>
      </w:tabs>
      <w:ind w:left="970" w:hanging="403"/>
    </w:pPr>
    <w:rPr>
      <w:rFonts w:ascii="Times New Roman" w:hAnsi="Times New Roman"/>
      <w:b/>
    </w:rPr>
  </w:style>
  <w:style w:type="paragraph" w:styleId="ListNumber">
    <w:name w:val="List Number"/>
    <w:basedOn w:val="List"/>
    <w:rsid w:val="000452EE"/>
    <w:pPr>
      <w:numPr>
        <w:numId w:val="11"/>
      </w:numPr>
    </w:pPr>
  </w:style>
  <w:style w:type="character" w:customStyle="1" w:styleId="WingdingSymbols">
    <w:name w:val="Wingding Symbols"/>
    <w:rsid w:val="000452EE"/>
    <w:rPr>
      <w:rFonts w:ascii="Wingdings" w:hAnsi="Wingdings"/>
    </w:rPr>
  </w:style>
  <w:style w:type="paragraph" w:customStyle="1" w:styleId="TableHeading">
    <w:name w:val="Table Heading"/>
    <w:basedOn w:val="HeadingBase"/>
    <w:rsid w:val="000452EE"/>
    <w:pPr>
      <w:keepLines/>
      <w:pBdr>
        <w:bottom w:val="single" w:sz="6" w:space="1" w:color="918585"/>
      </w:pBdr>
      <w:spacing w:before="240"/>
    </w:pPr>
  </w:style>
  <w:style w:type="character" w:customStyle="1" w:styleId="HotSpot">
    <w:name w:val="HotSpot"/>
    <w:rsid w:val="000452EE"/>
    <w:rPr>
      <w:color w:val="0033CC"/>
      <w:u w:val="none"/>
    </w:rPr>
  </w:style>
  <w:style w:type="paragraph" w:customStyle="1" w:styleId="BodyTextRight">
    <w:name w:val="Body Text Right"/>
    <w:basedOn w:val="BodyText"/>
    <w:rsid w:val="000452EE"/>
    <w:pPr>
      <w:spacing w:before="0" w:after="0"/>
      <w:jc w:val="right"/>
    </w:pPr>
  </w:style>
  <w:style w:type="paragraph" w:styleId="Index3">
    <w:name w:val="index 3"/>
    <w:basedOn w:val="ListNumber2"/>
    <w:next w:val="Normal"/>
    <w:semiHidden/>
    <w:rsid w:val="000452EE"/>
    <w:pPr>
      <w:numPr>
        <w:numId w:val="0"/>
      </w:numPr>
      <w:tabs>
        <w:tab w:val="right" w:leader="dot" w:pos="4176"/>
      </w:tabs>
    </w:pPr>
  </w:style>
  <w:style w:type="paragraph" w:styleId="ListNumber2">
    <w:name w:val="List Number 2"/>
    <w:basedOn w:val="List2"/>
    <w:rsid w:val="000452EE"/>
    <w:pPr>
      <w:numPr>
        <w:numId w:val="10"/>
      </w:numPr>
      <w:tabs>
        <w:tab w:val="clear" w:pos="1060"/>
      </w:tabs>
    </w:pPr>
  </w:style>
  <w:style w:type="paragraph" w:customStyle="1" w:styleId="MarginNote">
    <w:name w:val="Margin Note"/>
    <w:basedOn w:val="BodyText"/>
    <w:rsid w:val="000452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2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2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52EE"/>
    <w:rPr>
      <w:sz w:val="32"/>
    </w:rPr>
  </w:style>
  <w:style w:type="paragraph" w:customStyle="1" w:styleId="HeadingProcedure">
    <w:name w:val="Heading Procedure"/>
    <w:basedOn w:val="HeadingBase"/>
    <w:next w:val="Normal"/>
    <w:rsid w:val="000452EE"/>
    <w:pPr>
      <w:tabs>
        <w:tab w:val="left" w:pos="0"/>
      </w:tabs>
      <w:spacing w:before="120" w:after="60"/>
    </w:pPr>
    <w:rPr>
      <w:i/>
      <w:color w:val="918585"/>
      <w:sz w:val="22"/>
    </w:rPr>
  </w:style>
  <w:style w:type="paragraph" w:customStyle="1" w:styleId="TableBodyText">
    <w:name w:val="Table Body Text"/>
    <w:basedOn w:val="BodyText"/>
    <w:rsid w:val="000452EE"/>
    <w:pPr>
      <w:spacing w:before="60" w:after="60"/>
    </w:pPr>
  </w:style>
  <w:style w:type="paragraph" w:styleId="ListContinue">
    <w:name w:val="List Continue"/>
    <w:basedOn w:val="List"/>
    <w:rsid w:val="000452EE"/>
    <w:pPr>
      <w:ind w:firstLine="0"/>
    </w:pPr>
  </w:style>
  <w:style w:type="paragraph" w:customStyle="1" w:styleId="ListNote">
    <w:name w:val="List Note"/>
    <w:basedOn w:val="List"/>
    <w:rsid w:val="000452EE"/>
    <w:pPr>
      <w:pBdr>
        <w:top w:val="single" w:sz="6" w:space="2" w:color="918585"/>
        <w:bottom w:val="single" w:sz="6" w:space="2" w:color="918585"/>
      </w:pBdr>
      <w:tabs>
        <w:tab w:val="left" w:pos="1021"/>
      </w:tabs>
      <w:ind w:firstLine="0"/>
    </w:pPr>
  </w:style>
  <w:style w:type="paragraph" w:customStyle="1" w:styleId="Warning">
    <w:name w:val="Warning"/>
    <w:basedOn w:val="BodyText"/>
    <w:rsid w:val="000452EE"/>
    <w:pPr>
      <w:shd w:val="clear" w:color="auto" w:fill="D9D9D9"/>
      <w:tabs>
        <w:tab w:val="left" w:pos="992"/>
      </w:tabs>
      <w:ind w:left="119" w:right="119"/>
    </w:pPr>
    <w:rPr>
      <w:sz w:val="20"/>
    </w:rPr>
  </w:style>
  <w:style w:type="paragraph" w:customStyle="1" w:styleId="MarginIcons">
    <w:name w:val="Margin Icons"/>
    <w:basedOn w:val="BodyText"/>
    <w:rsid w:val="000452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2EE"/>
    <w:rPr>
      <w:rFonts w:ascii="Courier New" w:hAnsi="Courier New"/>
    </w:rPr>
  </w:style>
  <w:style w:type="paragraph" w:customStyle="1" w:styleId="NoteBullet">
    <w:name w:val="Note Bullet"/>
    <w:basedOn w:val="Note"/>
    <w:rsid w:val="000452EE"/>
    <w:pPr>
      <w:tabs>
        <w:tab w:val="clear" w:pos="680"/>
      </w:tabs>
      <w:spacing w:before="60" w:after="60"/>
    </w:pPr>
  </w:style>
  <w:style w:type="paragraph" w:customStyle="1" w:styleId="SubHeading2">
    <w:name w:val="SubHeading2"/>
    <w:basedOn w:val="HeadingBase"/>
    <w:rsid w:val="000452EE"/>
    <w:pPr>
      <w:spacing w:before="240" w:after="60"/>
    </w:pPr>
    <w:rPr>
      <w:sz w:val="20"/>
    </w:rPr>
  </w:style>
  <w:style w:type="paragraph" w:customStyle="1" w:styleId="SubHeading1">
    <w:name w:val="SubHeading1"/>
    <w:basedOn w:val="HeadingBase"/>
    <w:rsid w:val="000452EE"/>
    <w:pPr>
      <w:spacing w:before="240" w:after="60"/>
    </w:pPr>
    <w:rPr>
      <w:color w:val="918585"/>
      <w:sz w:val="22"/>
    </w:rPr>
  </w:style>
  <w:style w:type="paragraph" w:customStyle="1" w:styleId="SideHeading">
    <w:name w:val="Side Heading"/>
    <w:basedOn w:val="HeadingBase"/>
    <w:rsid w:val="000452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2EE"/>
    <w:pPr>
      <w:numPr>
        <w:numId w:val="12"/>
      </w:numPr>
    </w:pPr>
  </w:style>
  <w:style w:type="paragraph" w:styleId="PlainText">
    <w:name w:val="Plain Text"/>
    <w:basedOn w:val="Normal"/>
    <w:link w:val="PlainTextChar"/>
    <w:rsid w:val="000452EE"/>
    <w:rPr>
      <w:sz w:val="20"/>
    </w:rPr>
  </w:style>
  <w:style w:type="character" w:customStyle="1" w:styleId="PlainTextChar">
    <w:name w:val="Plain Text Char"/>
    <w:basedOn w:val="DefaultParagraphFont"/>
    <w:link w:val="PlainText"/>
    <w:rsid w:val="000452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52EE"/>
    <w:rPr>
      <w:b/>
      <w:smallCaps/>
    </w:rPr>
  </w:style>
  <w:style w:type="paragraph" w:customStyle="1" w:styleId="TableListNumber">
    <w:name w:val="Table List Number"/>
    <w:basedOn w:val="ListNumber"/>
    <w:rsid w:val="000452EE"/>
    <w:pPr>
      <w:numPr>
        <w:numId w:val="0"/>
      </w:numPr>
    </w:pPr>
  </w:style>
  <w:style w:type="paragraph" w:styleId="TOC4">
    <w:name w:val="toc 4"/>
    <w:basedOn w:val="TOCBase"/>
    <w:next w:val="Normal"/>
    <w:semiHidden/>
    <w:rsid w:val="000452EE"/>
    <w:pPr>
      <w:tabs>
        <w:tab w:val="right" w:leader="dot" w:pos="9071"/>
      </w:tabs>
      <w:ind w:left="1701"/>
    </w:pPr>
  </w:style>
  <w:style w:type="paragraph" w:customStyle="1" w:styleId="ListAlpha">
    <w:name w:val="List Alpha"/>
    <w:basedOn w:val="List"/>
    <w:rsid w:val="000452EE"/>
    <w:pPr>
      <w:numPr>
        <w:numId w:val="9"/>
      </w:numPr>
    </w:pPr>
  </w:style>
  <w:style w:type="paragraph" w:customStyle="1" w:styleId="ListAlpha2">
    <w:name w:val="List Alpha 2"/>
    <w:basedOn w:val="List2"/>
    <w:rsid w:val="000452EE"/>
    <w:pPr>
      <w:numPr>
        <w:numId w:val="8"/>
      </w:numPr>
    </w:pPr>
  </w:style>
  <w:style w:type="paragraph" w:styleId="List3">
    <w:name w:val="List 3"/>
    <w:basedOn w:val="BodyText"/>
    <w:rsid w:val="000452EE"/>
    <w:pPr>
      <w:tabs>
        <w:tab w:val="left" w:pos="1021"/>
      </w:tabs>
      <w:spacing w:before="60" w:after="60"/>
      <w:ind w:left="1020" w:hanging="340"/>
    </w:pPr>
  </w:style>
  <w:style w:type="paragraph" w:styleId="List4">
    <w:name w:val="List 4"/>
    <w:basedOn w:val="BodyText"/>
    <w:rsid w:val="000452EE"/>
    <w:pPr>
      <w:tabs>
        <w:tab w:val="left" w:pos="1361"/>
      </w:tabs>
      <w:spacing w:before="60" w:after="60"/>
      <w:ind w:left="1361" w:hanging="340"/>
    </w:pPr>
  </w:style>
  <w:style w:type="paragraph" w:styleId="List5">
    <w:name w:val="List 5"/>
    <w:basedOn w:val="BodyText"/>
    <w:rsid w:val="000452EE"/>
    <w:pPr>
      <w:tabs>
        <w:tab w:val="left" w:pos="1701"/>
      </w:tabs>
      <w:spacing w:before="60" w:after="60"/>
      <w:ind w:left="1701" w:hanging="340"/>
    </w:pPr>
  </w:style>
  <w:style w:type="paragraph" w:styleId="ListBullet3">
    <w:name w:val="List Bullet 3"/>
    <w:basedOn w:val="List3"/>
    <w:rsid w:val="000452EE"/>
    <w:pPr>
      <w:numPr>
        <w:numId w:val="15"/>
      </w:numPr>
      <w:tabs>
        <w:tab w:val="clear" w:pos="1021"/>
      </w:tabs>
      <w:ind w:left="1037" w:hanging="357"/>
    </w:pPr>
  </w:style>
  <w:style w:type="paragraph" w:styleId="ListBullet4">
    <w:name w:val="List Bullet 4"/>
    <w:basedOn w:val="List4"/>
    <w:rsid w:val="000452EE"/>
    <w:pPr>
      <w:numPr>
        <w:numId w:val="3"/>
      </w:numPr>
    </w:pPr>
  </w:style>
  <w:style w:type="paragraph" w:styleId="ListBullet5">
    <w:name w:val="List Bullet 5"/>
    <w:basedOn w:val="List5"/>
    <w:rsid w:val="000452EE"/>
    <w:pPr>
      <w:numPr>
        <w:numId w:val="4"/>
      </w:numPr>
    </w:pPr>
  </w:style>
  <w:style w:type="paragraph" w:styleId="ListContinue2">
    <w:name w:val="List Continue 2"/>
    <w:basedOn w:val="List2"/>
    <w:rsid w:val="000452EE"/>
    <w:pPr>
      <w:ind w:firstLine="0"/>
    </w:pPr>
  </w:style>
  <w:style w:type="paragraph" w:styleId="ListContinue3">
    <w:name w:val="List Continue 3"/>
    <w:basedOn w:val="List3"/>
    <w:rsid w:val="000452EE"/>
    <w:pPr>
      <w:ind w:left="1021" w:firstLine="0"/>
    </w:pPr>
  </w:style>
  <w:style w:type="paragraph" w:styleId="ListContinue4">
    <w:name w:val="List Continue 4"/>
    <w:basedOn w:val="List4"/>
    <w:rsid w:val="000452EE"/>
    <w:pPr>
      <w:ind w:firstLine="0"/>
    </w:pPr>
  </w:style>
  <w:style w:type="paragraph" w:styleId="ListContinue5">
    <w:name w:val="List Continue 5"/>
    <w:basedOn w:val="List5"/>
    <w:rsid w:val="000452EE"/>
    <w:pPr>
      <w:ind w:firstLine="0"/>
    </w:pPr>
  </w:style>
  <w:style w:type="paragraph" w:styleId="ListNumber3">
    <w:name w:val="List Number 3"/>
    <w:basedOn w:val="List3"/>
    <w:rsid w:val="000452EE"/>
    <w:pPr>
      <w:numPr>
        <w:numId w:val="5"/>
      </w:numPr>
    </w:pPr>
  </w:style>
  <w:style w:type="paragraph" w:styleId="ListNumber4">
    <w:name w:val="List Number 4"/>
    <w:basedOn w:val="List4"/>
    <w:rsid w:val="000452EE"/>
    <w:pPr>
      <w:numPr>
        <w:numId w:val="6"/>
      </w:numPr>
    </w:pPr>
  </w:style>
  <w:style w:type="paragraph" w:styleId="ListNumber5">
    <w:name w:val="List Number 5"/>
    <w:basedOn w:val="List5"/>
    <w:rsid w:val="000452EE"/>
    <w:pPr>
      <w:numPr>
        <w:numId w:val="7"/>
      </w:numPr>
    </w:pPr>
  </w:style>
  <w:style w:type="paragraph" w:styleId="BlockText">
    <w:name w:val="Block Text"/>
    <w:basedOn w:val="Normal"/>
    <w:rsid w:val="000452EE"/>
    <w:pPr>
      <w:spacing w:after="120"/>
      <w:ind w:left="1440" w:right="1440"/>
    </w:pPr>
  </w:style>
  <w:style w:type="character" w:customStyle="1" w:styleId="Subscript">
    <w:name w:val="Subscript"/>
    <w:basedOn w:val="DefaultParagraphFont"/>
    <w:rsid w:val="000452EE"/>
    <w:rPr>
      <w:sz w:val="16"/>
      <w:vertAlign w:val="subscript"/>
    </w:rPr>
  </w:style>
  <w:style w:type="character" w:customStyle="1" w:styleId="Superscript">
    <w:name w:val="Superscript"/>
    <w:basedOn w:val="DefaultParagraphFont"/>
    <w:rsid w:val="000452EE"/>
    <w:rPr>
      <w:sz w:val="16"/>
      <w:vertAlign w:val="superscript"/>
    </w:rPr>
  </w:style>
  <w:style w:type="character" w:customStyle="1" w:styleId="Symbols">
    <w:name w:val="Symbols"/>
    <w:basedOn w:val="DefaultParagraphFont"/>
    <w:rsid w:val="000452EE"/>
    <w:rPr>
      <w:rFonts w:ascii="Symbol" w:hAnsi="Symbol"/>
    </w:rPr>
  </w:style>
  <w:style w:type="character" w:customStyle="1" w:styleId="MenuOptions">
    <w:name w:val="Menu Options"/>
    <w:basedOn w:val="DefaultParagraphFont"/>
    <w:rsid w:val="000452EE"/>
    <w:rPr>
      <w:rFonts w:ascii="Arial Narrow" w:hAnsi="Arial Narrow"/>
      <w:smallCaps/>
    </w:rPr>
  </w:style>
  <w:style w:type="character" w:customStyle="1" w:styleId="Buttons">
    <w:name w:val="Buttons"/>
    <w:basedOn w:val="DefaultParagraphFont"/>
    <w:rsid w:val="000452EE"/>
    <w:rPr>
      <w:b/>
    </w:rPr>
  </w:style>
  <w:style w:type="character" w:customStyle="1" w:styleId="Underlined">
    <w:name w:val="Underlined"/>
    <w:basedOn w:val="DefaultParagraphFont"/>
    <w:rsid w:val="000452EE"/>
    <w:rPr>
      <w:u w:val="single"/>
    </w:rPr>
  </w:style>
  <w:style w:type="paragraph" w:customStyle="1" w:styleId="TableBodyTextRight">
    <w:name w:val="Table Body Text Right"/>
    <w:basedOn w:val="TableBodyText"/>
    <w:rsid w:val="000452EE"/>
    <w:pPr>
      <w:widowControl w:val="0"/>
      <w:autoSpaceDE w:val="0"/>
      <w:autoSpaceDN w:val="0"/>
      <w:adjustRightInd w:val="0"/>
      <w:jc w:val="right"/>
    </w:pPr>
    <w:rPr>
      <w:rFonts w:cs="Arial"/>
      <w:szCs w:val="18"/>
    </w:rPr>
  </w:style>
  <w:style w:type="paragraph" w:customStyle="1" w:styleId="CopyrightText">
    <w:name w:val="Copyright Text"/>
    <w:basedOn w:val="BodyText"/>
    <w:rsid w:val="000452EE"/>
    <w:rPr>
      <w:sz w:val="18"/>
    </w:rPr>
  </w:style>
  <w:style w:type="paragraph" w:customStyle="1" w:styleId="BodySmallRight">
    <w:name w:val="Body Small Right"/>
    <w:basedOn w:val="BodyTextRight"/>
    <w:rsid w:val="000452EE"/>
    <w:rPr>
      <w:sz w:val="18"/>
      <w:szCs w:val="18"/>
    </w:rPr>
  </w:style>
  <w:style w:type="paragraph" w:customStyle="1" w:styleId="MarginEdition">
    <w:name w:val="Margin Edition"/>
    <w:basedOn w:val="MarginNote"/>
    <w:rsid w:val="000452EE"/>
    <w:pPr>
      <w:spacing w:before="0" w:after="0"/>
    </w:pPr>
    <w:rPr>
      <w:rFonts w:ascii="Times New Roman" w:hAnsi="Times New Roman"/>
      <w:color w:val="999999"/>
    </w:rPr>
  </w:style>
  <w:style w:type="paragraph" w:customStyle="1" w:styleId="Spacer">
    <w:name w:val="Spacer"/>
    <w:basedOn w:val="Normal"/>
    <w:rsid w:val="000452EE"/>
    <w:rPr>
      <w:sz w:val="2"/>
      <w:szCs w:val="2"/>
    </w:rPr>
  </w:style>
  <w:style w:type="character" w:customStyle="1" w:styleId="Small">
    <w:name w:val="Small"/>
    <w:basedOn w:val="DefaultParagraphFont"/>
    <w:rsid w:val="000452EE"/>
    <w:rPr>
      <w:sz w:val="16"/>
    </w:rPr>
  </w:style>
  <w:style w:type="paragraph" w:customStyle="1" w:styleId="WideTable">
    <w:name w:val="Wide Table"/>
    <w:basedOn w:val="Normal"/>
    <w:rsid w:val="000452EE"/>
    <w:pPr>
      <w:ind w:left="-1418"/>
    </w:pPr>
    <w:rPr>
      <w:sz w:val="2"/>
      <w:szCs w:val="2"/>
    </w:rPr>
  </w:style>
  <w:style w:type="character" w:styleId="PageNumber">
    <w:name w:val="page number"/>
    <w:basedOn w:val="DefaultParagraphFont"/>
    <w:rsid w:val="000452EE"/>
  </w:style>
  <w:style w:type="paragraph" w:styleId="Quote">
    <w:name w:val="Quote"/>
    <w:basedOn w:val="Heading1"/>
    <w:link w:val="QuoteChar"/>
    <w:qFormat/>
    <w:rsid w:val="000452EE"/>
    <w:rPr>
      <w:b w:val="0"/>
      <w:sz w:val="72"/>
      <w:szCs w:val="72"/>
      <w:lang w:val="en-NZ"/>
    </w:rPr>
  </w:style>
  <w:style w:type="character" w:customStyle="1" w:styleId="QuoteChar">
    <w:name w:val="Quote Char"/>
    <w:basedOn w:val="DefaultParagraphFont"/>
    <w:link w:val="Quote"/>
    <w:rsid w:val="000452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2EE"/>
    <w:pPr>
      <w:pageBreakBefore/>
    </w:pPr>
  </w:style>
  <w:style w:type="paragraph" w:customStyle="1" w:styleId="Border">
    <w:name w:val="Border"/>
    <w:basedOn w:val="Normal"/>
    <w:qFormat/>
    <w:rsid w:val="000452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2EE"/>
    <w:rPr>
      <w:b/>
      <w:bCs/>
      <w:i/>
      <w:iCs/>
      <w:color w:val="auto"/>
    </w:rPr>
  </w:style>
  <w:style w:type="paragraph" w:styleId="IntenseQuote">
    <w:name w:val="Intense Quote"/>
    <w:basedOn w:val="Normal"/>
    <w:next w:val="Normal"/>
    <w:link w:val="IntenseQuoteChar"/>
    <w:uiPriority w:val="30"/>
    <w:qFormat/>
    <w:rsid w:val="000452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2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52EE"/>
    <w:rPr>
      <w:smallCaps/>
      <w:color w:val="auto"/>
      <w:u w:val="single"/>
    </w:rPr>
  </w:style>
  <w:style w:type="character" w:styleId="IntenseReference">
    <w:name w:val="Intense Reference"/>
    <w:basedOn w:val="DefaultParagraphFont"/>
    <w:uiPriority w:val="32"/>
    <w:qFormat/>
    <w:rsid w:val="000452EE"/>
    <w:rPr>
      <w:b/>
      <w:bCs/>
      <w:smallCaps/>
      <w:color w:val="auto"/>
      <w:spacing w:val="5"/>
      <w:u w:val="single"/>
    </w:rPr>
  </w:style>
  <w:style w:type="paragraph" w:customStyle="1" w:styleId="2ColumnHeading">
    <w:name w:val="2Column Heading"/>
    <w:basedOn w:val="BodyText"/>
    <w:qFormat/>
    <w:rsid w:val="000452EE"/>
    <w:pPr>
      <w:spacing w:after="60"/>
      <w:ind w:left="-2268"/>
    </w:pPr>
    <w:rPr>
      <w:b/>
    </w:rPr>
  </w:style>
  <w:style w:type="paragraph" w:customStyle="1" w:styleId="Heading1TOC">
    <w:name w:val="Heading1 TOC"/>
    <w:basedOn w:val="Normal"/>
    <w:qFormat/>
    <w:rsid w:val="000452EE"/>
    <w:pPr>
      <w:spacing w:before="240" w:after="120"/>
    </w:pPr>
    <w:rPr>
      <w:rFonts w:ascii="Times New Roman" w:hAnsi="Times New Roman"/>
      <w:b/>
      <w:sz w:val="32"/>
    </w:rPr>
  </w:style>
  <w:style w:type="paragraph" w:customStyle="1" w:styleId="Heading2TOC">
    <w:name w:val="Heading2 TOC"/>
    <w:basedOn w:val="Normal"/>
    <w:qFormat/>
    <w:rsid w:val="000452EE"/>
    <w:pPr>
      <w:spacing w:before="240" w:after="60"/>
    </w:pPr>
    <w:rPr>
      <w:rFonts w:ascii="Times New Roman" w:hAnsi="Times New Roman"/>
      <w:b/>
      <w:sz w:val="28"/>
    </w:rPr>
  </w:style>
  <w:style w:type="character" w:customStyle="1" w:styleId="Underline">
    <w:name w:val="Underline"/>
    <w:basedOn w:val="DefaultParagraphFont"/>
    <w:qFormat/>
    <w:rsid w:val="000452EE"/>
    <w:rPr>
      <w:u w:val="single"/>
    </w:rPr>
  </w:style>
  <w:style w:type="paragraph" w:styleId="BalloonText">
    <w:name w:val="Balloon Text"/>
    <w:basedOn w:val="Normal"/>
    <w:link w:val="BalloonTextChar"/>
    <w:rsid w:val="000452EE"/>
    <w:rPr>
      <w:rFonts w:ascii="Tahoma" w:hAnsi="Tahoma" w:cs="Tahoma"/>
      <w:sz w:val="16"/>
      <w:szCs w:val="16"/>
    </w:rPr>
  </w:style>
  <w:style w:type="character" w:customStyle="1" w:styleId="BalloonTextChar">
    <w:name w:val="Balloon Text Char"/>
    <w:basedOn w:val="DefaultParagraphFont"/>
    <w:link w:val="BalloonText"/>
    <w:rsid w:val="000452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52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52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1369</Words>
  <Characters>9131</Characters>
  <Application>Microsoft Office Word</Application>
  <DocSecurity>0</DocSecurity>
  <Lines>320</Lines>
  <Paragraphs>158</Paragraphs>
  <ScaleCrop>false</ScaleCrop>
  <Company>Author-it Software Corporation Ltd.</Company>
  <LinksUpToDate>false</LinksUpToDate>
  <CharactersWithSpaces>10424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TAETAS401A Maintain training and assessment information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2012-05-26T21:49:00Z</dcterms:created>
  <dcterms:modified xsi:type="dcterms:W3CDTF">2012-05-26T21:49:00Z</dcterms:modified>
</cp:coreProperties>
</file>