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40F" w:rsidP="0077440F">
      <w:pPr>
        <w:pStyle w:val="Title"/>
      </w:pPr>
      <w:bookmarkStart w:id="0" w:name="_GoBack"/>
      <w:bookmarkEnd w:id="0"/>
      <w:r>
        <w:fldChar w:fldCharType="begin"/>
      </w:r>
      <w:r>
        <w:instrText xml:space="preserve"> TITLE   \* MERGEFORMAT </w:instrText>
      </w:r>
      <w:r>
        <w:fldChar w:fldCharType="separate"/>
      </w:r>
      <w:r>
        <w:t>TAEICR501A Work in partnership with industry, enterprises and community groups</w:t>
      </w:r>
      <w:r>
        <w:fldChar w:fldCharType="end"/>
      </w:r>
    </w:p>
    <w:p w:rsidR="0077440F" w:rsidP="0077440F">
      <w:pPr>
        <w:pStyle w:val="Version"/>
        <w:sectPr w:rsidSect="00163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789" w:rsidP="00163789">
      <w:pPr>
        <w:pStyle w:val="SuperHeading"/>
      </w:pPr>
      <w:r w:rsidRPr="00163789">
        <w:t>TAEICR501A Work in partnership with industry, enterprises and community groups</w:t>
      </w:r>
    </w:p>
    <w:p w:rsidR="00000000" w:rsidRPr="00163789" w:rsidP="00163789">
      <w:pPr>
        <w:pStyle w:val="Heading1"/>
      </w:pPr>
      <w:bookmarkStart w:id="1" w:name="O_358851"/>
      <w:bookmarkEnd w:id="1"/>
      <w:r w:rsidRPr="00163789">
        <w:t>Modification History</w:t>
      </w:r>
    </w:p>
    <w:tbl>
      <w:tblPr>
        <w:tblW w:w="0" w:type="auto"/>
        <w:tblCellMar>
          <w:left w:w="62" w:type="dxa"/>
          <w:right w:w="62" w:type="dxa"/>
        </w:tblCellMar>
        <w:tblLook w:val="0000"/>
      </w:tblPr>
      <w:tblGrid>
        <w:gridCol w:w="1524"/>
        <w:gridCol w:w="7484"/>
      </w:tblGrid>
      <w:tr w:rsidTr="007744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3789" w:rsidP="00163789">
            <w:pPr>
              <w:pStyle w:val="BodyText"/>
            </w:pPr>
            <w:r w:rsidRPr="00163789">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163789">
            <w:pPr>
              <w:pStyle w:val="BodyText"/>
              <w:rPr>
                <w:lang w:val="en-NZ"/>
              </w:rPr>
            </w:pPr>
            <w:r w:rsidRPr="00163789">
              <w:rPr>
                <w:rStyle w:val="SpecialBold"/>
              </w:rPr>
              <w:t>Comments</w:t>
            </w:r>
          </w:p>
        </w:tc>
      </w:tr>
      <w:tr w:rsidTr="007744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3789">
            <w:pPr>
              <w:pStyle w:val="BodyText"/>
              <w:rPr>
                <w:lang w:val="en-NZ"/>
              </w:rPr>
            </w:pPr>
            <w:r w:rsidRPr="00163789">
              <w:t>TAEICR501A</w:t>
            </w:r>
          </w:p>
        </w:tc>
        <w:tc>
          <w:tcPr>
            <w:tcW w:w="0" w:type="auto"/>
            <w:tcBorders>
              <w:top w:val="nil"/>
              <w:left w:val="nil"/>
              <w:bottom w:val="nil"/>
              <w:right w:val="nil"/>
            </w:tcBorders>
            <w:tcMar>
              <w:top w:w="0" w:type="dxa"/>
              <w:left w:w="62" w:type="dxa"/>
              <w:bottom w:w="0" w:type="dxa"/>
              <w:right w:w="62" w:type="dxa"/>
            </w:tcMar>
          </w:tcPr>
          <w:p w:rsidR="00000000" w:rsidRPr="00163789" w:rsidP="00163789">
            <w:pPr>
              <w:pStyle w:val="BodyText"/>
            </w:pPr>
            <w:r w:rsidRPr="00163789">
              <w:t xml:space="preserve">Released with </w:t>
            </w:r>
            <w:r w:rsidRPr="00163789">
              <w:rPr>
                <w:rStyle w:val="Emphasis"/>
              </w:rPr>
              <w:t>TAE10 T</w:t>
            </w:r>
            <w:r w:rsidRPr="00163789">
              <w:rPr>
                <w:rStyle w:val="Emphasis"/>
              </w:rPr>
              <w:t>raining and Education Training Package version 2.0</w:t>
            </w: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2" w:name="O_358852"/>
      <w:bookmarkEnd w:id="2"/>
      <w:r w:rsidRPr="00163789">
        <w:t>Unit Descriptor</w:t>
      </w:r>
    </w:p>
    <w:p w:rsidR="00000000" w:rsidRPr="00163789" w:rsidP="00163789">
      <w:pPr>
        <w:pStyle w:val="BodyText"/>
      </w:pPr>
      <w:r w:rsidRPr="00163789">
        <w:t xml:space="preserve">This unit describes the performance outcomes, skills and knowledge required to work in partnership with industry, enterprises and community groups </w:t>
      </w:r>
      <w:r w:rsidRPr="00163789">
        <w:t>to provide a range of learning and development services. It covers preparing for the partnership as well as negotiating, implementing, maintaining, evaluating and reviewing the partnership arrangement.</w:t>
      </w:r>
    </w:p>
    <w:p w:rsidR="00000000" w:rsidRPr="00163789" w:rsidP="00163789">
      <w:pPr>
        <w:pStyle w:val="AllowPageBreak"/>
      </w:pPr>
    </w:p>
    <w:p w:rsidR="00000000" w:rsidRPr="00163789" w:rsidP="00163789">
      <w:pPr>
        <w:pStyle w:val="Heading1"/>
      </w:pPr>
      <w:bookmarkStart w:id="3" w:name="O_358853"/>
      <w:bookmarkEnd w:id="3"/>
      <w:r w:rsidRPr="00163789">
        <w:t>Application of the Unit</w:t>
      </w:r>
    </w:p>
    <w:p w:rsidR="00000000" w:rsidRPr="00163789" w:rsidP="00163789">
      <w:pPr>
        <w:pStyle w:val="BodyText"/>
      </w:pPr>
      <w:r w:rsidRPr="00163789">
        <w:t>This unit typ</w:t>
      </w:r>
      <w:r w:rsidRPr="00163789">
        <w:t>ically applies to individuals in various roles within a Registered Training Organisation (RTO) who are planning to work in partnerships, or are already working in partnership with an organisation, such as an industry group, enterprise or community group, t</w:t>
      </w:r>
      <w:r w:rsidRPr="00163789">
        <w:t>o provide a learning and development or related service.</w:t>
      </w:r>
    </w:p>
    <w:p w:rsidR="00000000" w:rsidRPr="00163789" w:rsidP="00163789">
      <w:pPr>
        <w:pStyle w:val="AllowPageBreak"/>
      </w:pPr>
    </w:p>
    <w:p w:rsidR="00000000" w:rsidRPr="00163789" w:rsidP="00163789">
      <w:pPr>
        <w:pStyle w:val="Heading1"/>
      </w:pPr>
      <w:bookmarkStart w:id="4" w:name="O_358854"/>
      <w:bookmarkEnd w:id="4"/>
      <w:r w:rsidRPr="00163789">
        <w:t>Licensing/Regulatory Information</w:t>
      </w:r>
    </w:p>
    <w:p w:rsidR="00000000" w:rsidRPr="00163789" w:rsidP="00163789">
      <w:pPr>
        <w:pStyle w:val="BodyText"/>
      </w:pPr>
      <w:r w:rsidRPr="00163789">
        <w:t>Not applicable.</w:t>
      </w:r>
    </w:p>
    <w:p w:rsidR="00000000" w:rsidRPr="00163789" w:rsidP="00163789">
      <w:pPr>
        <w:pStyle w:val="AllowPageBreak"/>
      </w:pPr>
    </w:p>
    <w:p w:rsidR="00000000" w:rsidRPr="00163789" w:rsidP="00163789">
      <w:pPr>
        <w:pStyle w:val="Heading1"/>
      </w:pPr>
      <w:bookmarkStart w:id="5" w:name="O_358855"/>
      <w:bookmarkEnd w:id="5"/>
      <w:r w:rsidRPr="00163789">
        <w:t>Pre-Requisites</w:t>
      </w:r>
    </w:p>
    <w:p w:rsidR="00000000" w:rsidRPr="00163789" w:rsidP="00163789">
      <w:pPr>
        <w:pStyle w:val="BodyText"/>
      </w:pPr>
      <w:r w:rsidRPr="00163789">
        <w:t>Not applicable.</w:t>
      </w:r>
    </w:p>
    <w:p w:rsidR="00000000" w:rsidRPr="00163789" w:rsidP="00163789">
      <w:pPr>
        <w:pStyle w:val="AllowPageBreak"/>
      </w:pPr>
    </w:p>
    <w:p w:rsidR="00000000" w:rsidRPr="00163789" w:rsidP="00163789">
      <w:pPr>
        <w:pStyle w:val="Heading1"/>
      </w:pPr>
      <w:bookmarkStart w:id="6" w:name="O_358856"/>
      <w:bookmarkEnd w:id="6"/>
      <w:r w:rsidRPr="00163789">
        <w:t>Employability Skills Information</w:t>
      </w:r>
    </w:p>
    <w:p w:rsidR="00000000" w:rsidRPr="00163789" w:rsidP="00163789">
      <w:pPr>
        <w:pStyle w:val="BodyText"/>
      </w:pPr>
      <w:r w:rsidRPr="00163789">
        <w:t>This unit contains employability skills.</w:t>
      </w:r>
    </w:p>
    <w:p w:rsidR="00000000" w:rsidRPr="00163789" w:rsidP="00163789">
      <w:pPr>
        <w:pStyle w:val="AllowPageBreak"/>
      </w:pPr>
    </w:p>
    <w:p w:rsidR="00000000" w:rsidRPr="00163789" w:rsidP="00163789">
      <w:pPr>
        <w:pStyle w:val="Heading1"/>
      </w:pPr>
      <w:bookmarkStart w:id="7" w:name="O_358857"/>
      <w:bookmarkEnd w:id="7"/>
      <w:r w:rsidRPr="00163789">
        <w:t>Elements and Performance Criteria Pre-Content</w:t>
      </w:r>
    </w:p>
    <w:tbl>
      <w:tblPr>
        <w:tblW w:w="9354" w:type="dxa"/>
        <w:tblLayout w:type="fixed"/>
        <w:tblCellMar>
          <w:left w:w="62" w:type="dxa"/>
          <w:right w:w="62" w:type="dxa"/>
        </w:tblCellMar>
        <w:tblLook w:val="0000"/>
      </w:tblPr>
      <w:tblGrid>
        <w:gridCol w:w="2592"/>
        <w:gridCol w:w="6762"/>
      </w:tblGrid>
      <w:tr w:rsidTr="0016378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163789" w:rsidP="00163789">
            <w:pPr>
              <w:pStyle w:val="BodyText"/>
            </w:pPr>
            <w:r w:rsidRPr="00163789">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163789">
            <w:pPr>
              <w:pStyle w:val="BodyText"/>
              <w:rPr>
                <w:lang w:val="en-NZ"/>
              </w:rPr>
            </w:pPr>
            <w:r w:rsidRPr="00163789">
              <w:rPr>
                <w:rStyle w:val="SpecialBold"/>
              </w:rPr>
              <w:t>PERFORMANCE CRITERIA</w:t>
            </w:r>
          </w:p>
        </w:tc>
      </w:tr>
      <w:tr w:rsidTr="0016378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163789" w:rsidP="00163789">
            <w:pPr>
              <w:pStyle w:val="BodyText"/>
            </w:pPr>
            <w:r w:rsidRPr="00163789">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63789" w:rsidP="00163789">
            <w:pPr>
              <w:pStyle w:val="BodyText"/>
            </w:pPr>
            <w:r w:rsidRPr="0016378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63789">
              <w:rPr>
                <w:rStyle w:val="Emphasis"/>
              </w:rPr>
              <w:t>nce is to be consistent with the evidence guide.</w:t>
            </w: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8" w:name="O_358858"/>
      <w:bookmarkEnd w:id="8"/>
      <w:r w:rsidRPr="00163789">
        <w:t>Elements and Performance Criteria</w:t>
      </w:r>
    </w:p>
    <w:tbl>
      <w:tblPr>
        <w:tblW w:w="9354" w:type="dxa"/>
        <w:tblLayout w:type="fixed"/>
        <w:tblCellMar>
          <w:left w:w="62" w:type="dxa"/>
          <w:right w:w="62" w:type="dxa"/>
        </w:tblCellMar>
        <w:tblLook w:val="0000"/>
      </w:tblPr>
      <w:tblGrid>
        <w:gridCol w:w="2592"/>
        <w:gridCol w:w="6762"/>
      </w:tblGrid>
      <w:tr w:rsidTr="0016378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1. Prepare for partnership with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 xml:space="preserve">1.1 Determine </w:t>
            </w:r>
            <w:r w:rsidRPr="00163789">
              <w:rPr>
                <w:rStyle w:val="BoldandItalics"/>
              </w:rPr>
              <w:t>RTO readiness</w:t>
            </w:r>
            <w:r w:rsidRPr="00163789">
              <w:t xml:space="preserve"> for engagement with the </w:t>
            </w:r>
            <w:r w:rsidRPr="00163789">
              <w:rPr>
                <w:rStyle w:val="BoldandItalics"/>
              </w:rPr>
              <w:t>organisation,</w:t>
            </w:r>
            <w:r w:rsidRPr="00163789">
              <w:t xml:space="preserve"> in line with the RTO’s strategic plan</w:t>
            </w:r>
          </w:p>
          <w:p w:rsidR="00000000" w:rsidRPr="00163789" w:rsidP="00163789">
            <w:pPr>
              <w:pStyle w:val="BodyText"/>
            </w:pPr>
            <w:r w:rsidRPr="00163789">
              <w:t>1</w:t>
            </w:r>
            <w:r w:rsidRPr="00163789">
              <w:t xml:space="preserve">.2 Identify </w:t>
            </w:r>
            <w:r w:rsidRPr="00163789">
              <w:rPr>
                <w:rStyle w:val="BoldandItalics"/>
              </w:rPr>
              <w:t>skills needed by RTO staff</w:t>
            </w:r>
            <w:r w:rsidRPr="00163789">
              <w:t xml:space="preserve"> to work effectively with the organisation, as determined by the requirements of the organisation</w:t>
            </w:r>
          </w:p>
          <w:p w:rsidR="00000000" w:rsidP="00163789">
            <w:pPr>
              <w:pStyle w:val="BodyText"/>
              <w:rPr>
                <w:lang w:val="en-NZ"/>
              </w:rPr>
            </w:pPr>
            <w:r w:rsidRPr="00163789">
              <w:t xml:space="preserve">1.3 Conduct an RTO skills analysis to determine if the RTO staff have required skills or need further development prior </w:t>
            </w:r>
            <w:r w:rsidRPr="00163789">
              <w:t>to engaging with the organisation</w:t>
            </w:r>
          </w:p>
        </w:tc>
      </w:tr>
      <w:tr w:rsidTr="0016378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2. Negotiate the partnership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2.1 Identify and set objectives for the partnership in line with the strategic direction and plan of both the RTO and the organisation</w:t>
            </w:r>
          </w:p>
          <w:p w:rsidR="00000000" w:rsidRPr="00163789" w:rsidP="00163789">
            <w:pPr>
              <w:pStyle w:val="BodyText"/>
            </w:pPr>
            <w:r w:rsidRPr="00163789">
              <w:t>2.2 Determine and act on the likely strengths and weaknes</w:t>
            </w:r>
            <w:r w:rsidRPr="00163789">
              <w:t xml:space="preserve">ses, opportunities and threats of the partnership arrangement </w:t>
            </w:r>
          </w:p>
          <w:p w:rsidR="00000000" w:rsidRPr="00163789" w:rsidP="00163789">
            <w:pPr>
              <w:pStyle w:val="BodyText"/>
            </w:pPr>
            <w:r w:rsidRPr="00163789">
              <w:t>2.3 Come to a common agreement with the organisation about the services and responsibilities of the RTO and organisation</w:t>
            </w:r>
          </w:p>
          <w:p w:rsidR="00000000" w:rsidRPr="00163789" w:rsidP="00163789">
            <w:pPr>
              <w:pStyle w:val="BodyText"/>
            </w:pPr>
            <w:r w:rsidRPr="00163789">
              <w:t xml:space="preserve">2.4 Analyse </w:t>
            </w:r>
            <w:r w:rsidRPr="00163789">
              <w:rPr>
                <w:rStyle w:val="BoldandItalics"/>
              </w:rPr>
              <w:t>resources</w:t>
            </w:r>
            <w:r w:rsidRPr="00163789">
              <w:t xml:space="preserve"> needed for the partnership arrangement and determi</w:t>
            </w:r>
            <w:r w:rsidRPr="00163789">
              <w:t>ne what resources both parties will be contributing to the partnership</w:t>
            </w:r>
          </w:p>
          <w:p w:rsidR="00000000" w:rsidP="00163789">
            <w:pPr>
              <w:pStyle w:val="BodyText"/>
              <w:rPr>
                <w:lang w:val="en-NZ"/>
              </w:rPr>
            </w:pPr>
            <w:r w:rsidRPr="00163789">
              <w:t>2.5 Facilitate the drawing up and signing of a contract or agreement by appropriate personnel in both organisations</w:t>
            </w:r>
          </w:p>
        </w:tc>
      </w:tr>
      <w:tr w:rsidTr="0016378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3. Implement the partnership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 xml:space="preserve">3.1 Design </w:t>
            </w:r>
            <w:r w:rsidRPr="00163789">
              <w:rPr>
                <w:rStyle w:val="BoldandItalics"/>
              </w:rPr>
              <w:t xml:space="preserve">organisational processes </w:t>
            </w:r>
            <w:r w:rsidRPr="00163789">
              <w:t xml:space="preserve">in consultation with relevant RTO and partner organisation personnel </w:t>
            </w:r>
          </w:p>
          <w:p w:rsidR="00000000" w:rsidRPr="00163789" w:rsidP="00163789">
            <w:pPr>
              <w:pStyle w:val="BodyText"/>
            </w:pPr>
            <w:r w:rsidRPr="00163789">
              <w:t xml:space="preserve">3.2 Establish </w:t>
            </w:r>
            <w:r w:rsidRPr="00163789">
              <w:rPr>
                <w:rStyle w:val="BoldandItalics"/>
              </w:rPr>
              <w:t>reporting and recordkeeping processes</w:t>
            </w:r>
            <w:r w:rsidRPr="00163789">
              <w:t xml:space="preserve"> in accordance with RTO and partner organisation requirements</w:t>
            </w:r>
          </w:p>
          <w:p w:rsidR="00000000" w:rsidRPr="00163789" w:rsidP="00163789">
            <w:pPr>
              <w:pStyle w:val="BodyText"/>
            </w:pPr>
            <w:r w:rsidRPr="00163789">
              <w:t xml:space="preserve">3.3 Set the </w:t>
            </w:r>
            <w:r w:rsidRPr="00163789">
              <w:rPr>
                <w:rStyle w:val="BoldandItalics"/>
              </w:rPr>
              <w:t>parameters for quality assurance</w:t>
            </w:r>
            <w:r w:rsidRPr="00163789">
              <w:t xml:space="preserve"> of the service offered to th</w:t>
            </w:r>
            <w:r w:rsidRPr="00163789">
              <w:t>e organisation</w:t>
            </w:r>
          </w:p>
          <w:p w:rsidR="00000000" w:rsidRPr="00163789" w:rsidP="00163789">
            <w:pPr>
              <w:pStyle w:val="BodyText"/>
            </w:pPr>
            <w:r w:rsidRPr="00163789">
              <w:t>3.4 Develop a learning and development strategy in consultation with relevant RTO and organisation personnel</w:t>
            </w:r>
          </w:p>
          <w:p w:rsidR="00000000" w:rsidRPr="00163789" w:rsidP="00163789">
            <w:pPr>
              <w:pStyle w:val="BodyText"/>
            </w:pPr>
            <w:r w:rsidRPr="00163789">
              <w:t>3.5 Contextualise the learning and development service as required by the organisation</w:t>
            </w:r>
          </w:p>
          <w:p w:rsidR="00000000" w:rsidP="00163789">
            <w:pPr>
              <w:pStyle w:val="BodyText"/>
              <w:rPr>
                <w:lang w:val="en-NZ"/>
              </w:rPr>
            </w:pPr>
            <w:r w:rsidRPr="00163789">
              <w:t>3.6 Provide the learning and development serv</w:t>
            </w:r>
            <w:r w:rsidRPr="00163789">
              <w:t>ice required by the organisation</w:t>
            </w:r>
          </w:p>
        </w:tc>
      </w:tr>
      <w:tr w:rsidTr="0016378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4. Maintain the partnership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4.1 Use appropriate communication and interpersonal skills to develop and maintain a professional relationship with the organisation</w:t>
            </w:r>
          </w:p>
          <w:p w:rsidR="00000000" w:rsidRPr="00163789" w:rsidP="00163789">
            <w:pPr>
              <w:pStyle w:val="BodyText"/>
            </w:pPr>
            <w:r w:rsidRPr="00163789">
              <w:t xml:space="preserve">4.2 Provide </w:t>
            </w:r>
            <w:r w:rsidRPr="00163789">
              <w:rPr>
                <w:rStyle w:val="BoldandItalics"/>
              </w:rPr>
              <w:t xml:space="preserve">support </w:t>
            </w:r>
            <w:r w:rsidRPr="00163789">
              <w:t xml:space="preserve">for own staff when providing the service </w:t>
            </w:r>
            <w:r w:rsidRPr="00163789">
              <w:t>to the organisation</w:t>
            </w:r>
          </w:p>
          <w:p w:rsidR="00000000" w:rsidP="00163789">
            <w:pPr>
              <w:pStyle w:val="BodyText"/>
              <w:rPr>
                <w:lang w:val="en-NZ"/>
              </w:rPr>
            </w:pPr>
            <w:r w:rsidRPr="00163789">
              <w:t>4.3 Encourage organisation to provide support for their own staff when undergoing training, development and assessment</w:t>
            </w:r>
          </w:p>
        </w:tc>
      </w:tr>
      <w:tr w:rsidTr="0016378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5. Evaluate and review the partnership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5.1 Evaluate the recipients’ reaction to the learning and development service</w:t>
            </w:r>
          </w:p>
          <w:p w:rsidR="00000000" w:rsidRPr="00163789" w:rsidP="00163789">
            <w:pPr>
              <w:pStyle w:val="BodyText"/>
            </w:pPr>
            <w:r w:rsidRPr="00163789">
              <w:t>5.2 Evaluate the development in terms of the application of new skills, knowledge and attitude to the workplace</w:t>
            </w:r>
          </w:p>
          <w:p w:rsidR="00000000" w:rsidRPr="00163789" w:rsidP="00163789">
            <w:pPr>
              <w:pStyle w:val="BodyText"/>
            </w:pPr>
            <w:r w:rsidRPr="00163789">
              <w:t xml:space="preserve">5.3 Analyse the </w:t>
            </w:r>
            <w:r w:rsidRPr="00163789">
              <w:rPr>
                <w:rStyle w:val="BoldandItalics"/>
              </w:rPr>
              <w:t xml:space="preserve">changes </w:t>
            </w:r>
            <w:r w:rsidRPr="00163789">
              <w:t>the learning and development service has made to the organisation</w:t>
            </w:r>
          </w:p>
          <w:p w:rsidR="00000000" w:rsidRPr="00163789" w:rsidP="00163789">
            <w:pPr>
              <w:pStyle w:val="BodyText"/>
            </w:pPr>
            <w:r w:rsidRPr="00163789">
              <w:t>5.4 Set up</w:t>
            </w:r>
            <w:r w:rsidRPr="00163789">
              <w:rPr>
                <w:rStyle w:val="BoldandItalics"/>
              </w:rPr>
              <w:t xml:space="preserve"> review criteria </w:t>
            </w:r>
            <w:r w:rsidRPr="00163789">
              <w:t>and review the partnership</w:t>
            </w:r>
            <w:r w:rsidRPr="00163789">
              <w:t xml:space="preserve"> arrangement, in consultation with the organisation</w:t>
            </w:r>
          </w:p>
          <w:p w:rsidR="00000000" w:rsidRPr="00163789" w:rsidP="00163789">
            <w:pPr>
              <w:pStyle w:val="BodyText"/>
            </w:pPr>
            <w:r w:rsidRPr="00163789">
              <w:t>5.5 Use evaluation and review processes to make suggestions for improving existing and future partnership arrangements, and report to relevant personnel</w:t>
            </w: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9" w:name="O_358859"/>
      <w:bookmarkEnd w:id="9"/>
      <w:r w:rsidRPr="00163789">
        <w:t>Required Skills and Knowledge</w:t>
      </w:r>
    </w:p>
    <w:p w:rsidR="00000000" w:rsidRPr="00163789" w:rsidP="00163789">
      <w:pPr>
        <w:pStyle w:val="BodyText"/>
      </w:pPr>
      <w:r w:rsidRPr="00163789">
        <w:t>This section describes the skills and knowledge required for this unit.</w:t>
      </w:r>
    </w:p>
    <w:tbl>
      <w:tblPr>
        <w:tblW w:w="9354" w:type="dxa"/>
        <w:tblLayout w:type="fixed"/>
        <w:tblCellMar>
          <w:left w:w="62" w:type="dxa"/>
          <w:right w:w="62" w:type="dxa"/>
        </w:tblCellMar>
        <w:tblLook w:val="0000"/>
      </w:tblPr>
      <w:tblGrid>
        <w:gridCol w:w="9354"/>
      </w:tblGrid>
      <w:tr w:rsidTr="001637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3789">
            <w:pPr>
              <w:pStyle w:val="BodyText"/>
              <w:rPr>
                <w:lang w:val="en-NZ"/>
              </w:rPr>
            </w:pPr>
            <w:r w:rsidRPr="00163789">
              <w:rPr>
                <w:rStyle w:val="SpecialBold"/>
              </w:rPr>
              <w:t>Required skills</w:t>
            </w:r>
          </w:p>
        </w:tc>
      </w:tr>
      <w:tr w:rsidTr="001637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3789" w:rsidP="00163789">
            <w:pPr>
              <w:pStyle w:val="ListBullet"/>
            </w:pPr>
            <w:r w:rsidRPr="00163789">
              <w:t>communication and interpersonal skills to:</w:t>
            </w:r>
          </w:p>
          <w:p w:rsidR="00000000" w:rsidRPr="00163789" w:rsidP="00163789">
            <w:pPr>
              <w:pStyle w:val="ListBullet2"/>
            </w:pPr>
            <w:r w:rsidRPr="00163789">
              <w:t>negotiate with the partner organisation</w:t>
            </w:r>
          </w:p>
          <w:p w:rsidR="00000000" w:rsidRPr="00163789" w:rsidP="00163789">
            <w:pPr>
              <w:pStyle w:val="ListBullet2"/>
            </w:pPr>
            <w:r w:rsidRPr="00163789">
              <w:t>communicate with a wide range of personnel</w:t>
            </w:r>
          </w:p>
          <w:p w:rsidR="00000000" w:rsidRPr="00163789" w:rsidP="00163789">
            <w:pPr>
              <w:pStyle w:val="ListBullet2"/>
            </w:pPr>
            <w:r w:rsidRPr="00163789">
              <w:t>communicate with diverse community group</w:t>
            </w:r>
            <w:r w:rsidRPr="00163789">
              <w:t>s or target groups</w:t>
            </w:r>
          </w:p>
          <w:p w:rsidR="00000000" w:rsidRPr="00163789" w:rsidP="00163789">
            <w:pPr>
              <w:pStyle w:val="ListBullet2"/>
            </w:pPr>
            <w:r w:rsidRPr="00163789">
              <w:t>listen to needs of the organisation</w:t>
            </w:r>
          </w:p>
          <w:p w:rsidR="00000000" w:rsidRPr="00163789" w:rsidP="00163789">
            <w:pPr>
              <w:pStyle w:val="ListBullet2"/>
            </w:pPr>
            <w:r w:rsidRPr="00163789">
              <w:t>maintain the partnership</w:t>
            </w:r>
          </w:p>
          <w:p w:rsidR="00000000" w:rsidRPr="00163789" w:rsidP="00163789">
            <w:pPr>
              <w:pStyle w:val="ListBullet2"/>
            </w:pPr>
            <w:r w:rsidRPr="00163789">
              <w:t>provide support to staff</w:t>
            </w:r>
          </w:p>
          <w:p w:rsidR="00000000" w:rsidRPr="00163789" w:rsidP="00163789">
            <w:pPr>
              <w:pStyle w:val="ListBullet2"/>
            </w:pPr>
            <w:r w:rsidRPr="00163789">
              <w:t>write proposals, agreements and reports</w:t>
            </w:r>
          </w:p>
          <w:p w:rsidR="00000000" w:rsidRPr="00163789" w:rsidP="00163789">
            <w:pPr>
              <w:pStyle w:val="ListBullet"/>
            </w:pPr>
            <w:r w:rsidRPr="00163789">
              <w:t>initiative and enterprise to:</w:t>
            </w:r>
          </w:p>
          <w:p w:rsidR="00000000" w:rsidRPr="00163789" w:rsidP="00163789">
            <w:pPr>
              <w:pStyle w:val="ListBullet2"/>
            </w:pPr>
            <w:r w:rsidRPr="00163789">
              <w:t>base learning and development services on organisational needs</w:t>
            </w:r>
          </w:p>
          <w:p w:rsidR="00000000" w:rsidRPr="00163789" w:rsidP="00163789">
            <w:pPr>
              <w:pStyle w:val="ListBullet2"/>
            </w:pPr>
            <w:r w:rsidRPr="00163789">
              <w:t>put an emphasis on continuous improvement</w:t>
            </w:r>
          </w:p>
          <w:p w:rsidR="00000000" w:rsidRPr="00163789" w:rsidP="00163789">
            <w:pPr>
              <w:pStyle w:val="ListBullet2"/>
            </w:pPr>
            <w:r w:rsidRPr="00163789">
              <w:t>plan quality assurance processes</w:t>
            </w:r>
          </w:p>
          <w:p w:rsidR="00000000" w:rsidRPr="00163789" w:rsidP="00163789">
            <w:pPr>
              <w:pStyle w:val="ListBullet2"/>
            </w:pPr>
            <w:r w:rsidRPr="00163789">
              <w:t>develop a learning and development strategy</w:t>
            </w:r>
          </w:p>
          <w:p w:rsidR="00000000" w:rsidRPr="00163789" w:rsidP="00163789">
            <w:pPr>
              <w:pStyle w:val="ListBullet2"/>
            </w:pPr>
            <w:r w:rsidRPr="00163789">
              <w:t>contextualise learning and development services</w:t>
            </w:r>
          </w:p>
          <w:p w:rsidR="00000000" w:rsidRPr="00163789" w:rsidP="00163789">
            <w:pPr>
              <w:pStyle w:val="ListBullet"/>
            </w:pPr>
            <w:r w:rsidRPr="00163789">
              <w:t>planning and organising skills to:</w:t>
            </w:r>
          </w:p>
          <w:p w:rsidR="00000000" w:rsidRPr="00163789" w:rsidP="00163789">
            <w:pPr>
              <w:pStyle w:val="ListBullet2"/>
            </w:pPr>
            <w:r w:rsidRPr="00163789">
              <w:t>conduct a skills analysis</w:t>
            </w:r>
          </w:p>
          <w:p w:rsidR="00000000" w:rsidRPr="00163789" w:rsidP="00163789">
            <w:pPr>
              <w:pStyle w:val="ListBullet2"/>
            </w:pPr>
            <w:r w:rsidRPr="00163789">
              <w:t>organise required services</w:t>
            </w:r>
          </w:p>
          <w:p w:rsidR="00000000" w:rsidRPr="00163789" w:rsidP="00163789">
            <w:pPr>
              <w:pStyle w:val="ListBullet2"/>
            </w:pPr>
            <w:r w:rsidRPr="00163789">
              <w:t>establish reporting and recordkeeping processes</w:t>
            </w:r>
          </w:p>
          <w:p w:rsidR="00000000" w:rsidRPr="00163789" w:rsidP="00163789">
            <w:pPr>
              <w:pStyle w:val="ListBullet2"/>
            </w:pPr>
            <w:r w:rsidRPr="00163789">
              <w:t xml:space="preserve">review the partnership </w:t>
            </w:r>
          </w:p>
          <w:p w:rsidR="00000000" w:rsidRPr="00163789" w:rsidP="00163789">
            <w:pPr>
              <w:pStyle w:val="ListBullet"/>
            </w:pPr>
            <w:r w:rsidRPr="00163789">
              <w:t>problem solving skills to:</w:t>
            </w:r>
          </w:p>
          <w:p w:rsidR="00000000" w:rsidRPr="00163789" w:rsidP="00163789">
            <w:pPr>
              <w:pStyle w:val="ListBullet2"/>
            </w:pPr>
            <w:r w:rsidRPr="00163789">
              <w:t>analyse organisational needs</w:t>
            </w:r>
          </w:p>
          <w:p w:rsidR="00000000" w:rsidRPr="00163789" w:rsidP="00163789">
            <w:pPr>
              <w:pStyle w:val="ListBullet2"/>
            </w:pPr>
            <w:r w:rsidRPr="00163789">
              <w:t>analysing strengths, weaknesses, opportunities of and threats to the partnership</w:t>
            </w:r>
          </w:p>
          <w:p w:rsidR="00000000" w:rsidRPr="00163789" w:rsidP="00163789">
            <w:pPr>
              <w:pStyle w:val="ListBullet2"/>
            </w:pPr>
            <w:r w:rsidRPr="00163789">
              <w:t>analyse resource needs of the partnership arra</w:t>
            </w:r>
            <w:r w:rsidRPr="00163789">
              <w:t>ngement</w:t>
            </w:r>
          </w:p>
          <w:p w:rsidR="00000000" w:rsidP="00163789">
            <w:pPr>
              <w:pStyle w:val="ListBullet2"/>
              <w:rPr>
                <w:lang w:val="en-NZ"/>
              </w:rPr>
            </w:pPr>
            <w:r w:rsidRPr="00163789">
              <w:t>evaluate the learning and development service.</w:t>
            </w:r>
          </w:p>
        </w:tc>
      </w:tr>
      <w:tr w:rsidTr="001637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3789">
            <w:pPr>
              <w:pStyle w:val="BodyText"/>
              <w:rPr>
                <w:lang w:val="en-NZ"/>
              </w:rPr>
            </w:pPr>
            <w:r w:rsidRPr="00163789">
              <w:rPr>
                <w:rStyle w:val="SpecialBold"/>
              </w:rPr>
              <w:t>Required knowledge</w:t>
            </w:r>
          </w:p>
        </w:tc>
      </w:tr>
      <w:tr w:rsidTr="001637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3789" w:rsidP="00163789">
            <w:pPr>
              <w:pStyle w:val="ListBullet"/>
            </w:pPr>
            <w:r w:rsidRPr="00163789">
              <w:t>industry knowledge to understand:</w:t>
            </w:r>
          </w:p>
          <w:p w:rsidR="00000000" w:rsidRPr="00163789" w:rsidP="00163789">
            <w:pPr>
              <w:pStyle w:val="ListBullet2"/>
            </w:pPr>
            <w:r w:rsidRPr="00163789">
              <w:t>the organisation’s business and complexity</w:t>
            </w:r>
          </w:p>
          <w:p w:rsidR="00000000" w:rsidRPr="00163789" w:rsidP="00163789">
            <w:pPr>
              <w:pStyle w:val="ListBullet"/>
            </w:pPr>
            <w:r w:rsidRPr="00163789">
              <w:t>emerging technologies and trends within the industry</w:t>
            </w:r>
          </w:p>
          <w:p w:rsidR="00000000" w:rsidRPr="00163789" w:rsidP="00163789">
            <w:pPr>
              <w:pStyle w:val="ListBullet"/>
            </w:pPr>
            <w:r w:rsidRPr="00163789">
              <w:t>sound knowledge of the industry area of the partner organisation, including:</w:t>
            </w:r>
          </w:p>
          <w:p w:rsidR="00000000" w:rsidRPr="00163789" w:rsidP="00163789">
            <w:pPr>
              <w:pStyle w:val="ListBullet2"/>
            </w:pPr>
            <w:r w:rsidRPr="00163789">
              <w:t>services and/or products</w:t>
            </w:r>
          </w:p>
          <w:p w:rsidR="00000000" w:rsidRPr="00163789" w:rsidP="00163789">
            <w:pPr>
              <w:pStyle w:val="ListBullet2"/>
            </w:pPr>
            <w:r w:rsidRPr="00163789">
              <w:t>emerging technologies</w:t>
            </w:r>
          </w:p>
          <w:p w:rsidR="00000000" w:rsidRPr="00163789" w:rsidP="00163789">
            <w:pPr>
              <w:pStyle w:val="ListBullet2"/>
            </w:pPr>
            <w:r w:rsidRPr="00163789">
              <w:t>business complexities</w:t>
            </w:r>
          </w:p>
          <w:p w:rsidR="00000000" w:rsidRPr="00163789" w:rsidP="00163789">
            <w:pPr>
              <w:pStyle w:val="ListBullet2"/>
            </w:pPr>
            <w:r w:rsidRPr="00163789">
              <w:t xml:space="preserve">conditions </w:t>
            </w:r>
          </w:p>
          <w:p w:rsidR="00000000" w:rsidRPr="00163789" w:rsidP="00163789">
            <w:pPr>
              <w:pStyle w:val="ListBullet"/>
            </w:pPr>
            <w:r w:rsidRPr="00163789">
              <w:t>sound knowledge of the partner organisation, including:</w:t>
            </w:r>
          </w:p>
          <w:p w:rsidR="00000000" w:rsidRPr="00163789" w:rsidP="00163789">
            <w:pPr>
              <w:pStyle w:val="ListBullet2"/>
            </w:pPr>
            <w:r w:rsidRPr="00163789">
              <w:t>strategic direction and plans</w:t>
            </w:r>
          </w:p>
          <w:p w:rsidR="00000000" w:rsidRPr="00163789" w:rsidP="00163789">
            <w:pPr>
              <w:pStyle w:val="ListBullet2"/>
            </w:pPr>
            <w:r w:rsidRPr="00163789">
              <w:t>staffing</w:t>
            </w:r>
          </w:p>
          <w:p w:rsidR="00000000" w:rsidRPr="00163789" w:rsidP="00163789">
            <w:pPr>
              <w:pStyle w:val="ListBullet2"/>
            </w:pPr>
            <w:r w:rsidRPr="00163789">
              <w:t>reporting and recordkeeping requirements</w:t>
            </w:r>
          </w:p>
          <w:p w:rsidR="00000000" w:rsidRPr="00163789" w:rsidP="00163789">
            <w:pPr>
              <w:pStyle w:val="ListBullet2"/>
            </w:pPr>
            <w:r w:rsidRPr="00163789">
              <w:t>relevant policies and procedures including quality and OHS procedures</w:t>
            </w:r>
          </w:p>
          <w:p w:rsidR="00000000" w:rsidRPr="00163789" w:rsidP="00163789">
            <w:pPr>
              <w:pStyle w:val="ListBullet"/>
            </w:pPr>
            <w:r w:rsidRPr="00163789">
              <w:t>training and assessment practices and procedures, including:</w:t>
            </w:r>
          </w:p>
          <w:p w:rsidR="00000000" w:rsidRPr="00163789" w:rsidP="00163789">
            <w:pPr>
              <w:pStyle w:val="ListBullet2"/>
            </w:pPr>
            <w:r w:rsidRPr="00163789">
              <w:t>customisation of units of competency, resources and assessment tasks to meet organi</w:t>
            </w:r>
            <w:r w:rsidRPr="00163789">
              <w:t>sational needs</w:t>
            </w:r>
          </w:p>
          <w:p w:rsidR="00000000" w:rsidRPr="00163789" w:rsidP="00163789">
            <w:pPr>
              <w:pStyle w:val="ListBullet2"/>
            </w:pPr>
            <w:r w:rsidRPr="00163789">
              <w:t>requirements of the Australian Quality Training Framework (AQTF).</w:t>
            </w:r>
          </w:p>
          <w:p w:rsidR="00000000" w:rsidRPr="00163789" w:rsidP="00163789">
            <w:pPr>
              <w:pStyle w:val="BodyText"/>
            </w:pP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10" w:name="O_358860"/>
      <w:bookmarkEnd w:id="10"/>
      <w:r w:rsidRPr="00163789">
        <w:t>Evidence Guide</w:t>
      </w:r>
    </w:p>
    <w:p w:rsidR="00000000" w:rsidRPr="00163789" w:rsidP="00163789">
      <w:pPr>
        <w:pStyle w:val="BodyText"/>
      </w:pPr>
      <w:r w:rsidRPr="00163789">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SpecialBold"/>
              </w:rPr>
              <w:t>Critical aspects</w:t>
            </w:r>
            <w:r w:rsidRPr="00163789">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r w:rsidRPr="00163789">
              <w:t>Evidence of the ability to:</w:t>
            </w:r>
          </w:p>
          <w:p w:rsidR="00000000" w:rsidRPr="00163789" w:rsidP="00163789">
            <w:pPr>
              <w:pStyle w:val="ListBullet"/>
            </w:pPr>
            <w:r w:rsidRPr="00163789">
              <w:t>develop and maintain key aspects of a partnership between an RTO and at least one organisation through the stages outlined in this unit, including:</w:t>
            </w:r>
          </w:p>
          <w:p w:rsidR="00000000" w:rsidRPr="00163789" w:rsidP="00163789">
            <w:pPr>
              <w:pStyle w:val="ListBullet2"/>
            </w:pPr>
            <w:r w:rsidRPr="00163789">
              <w:t>pr</w:t>
            </w:r>
            <w:r w:rsidRPr="00163789">
              <w:t>eparing for a partnership with an organisation</w:t>
            </w:r>
          </w:p>
          <w:p w:rsidR="00000000" w:rsidRPr="00163789" w:rsidP="00163789">
            <w:pPr>
              <w:pStyle w:val="ListBullet2"/>
            </w:pPr>
            <w:r w:rsidRPr="00163789">
              <w:t>negotiating the partnership</w:t>
            </w:r>
          </w:p>
          <w:p w:rsidR="00000000" w:rsidRPr="00163789" w:rsidP="00163789">
            <w:pPr>
              <w:pStyle w:val="ListBullet2"/>
            </w:pPr>
            <w:r w:rsidRPr="00163789">
              <w:t>implementing the partnership</w:t>
            </w:r>
          </w:p>
          <w:p w:rsidR="00000000" w:rsidRPr="00163789" w:rsidP="00163789">
            <w:pPr>
              <w:pStyle w:val="ListBullet2"/>
            </w:pPr>
            <w:r w:rsidRPr="00163789">
              <w:t>maintaining the partnership</w:t>
            </w:r>
          </w:p>
          <w:p w:rsidR="00000000" w:rsidP="00163789">
            <w:pPr>
              <w:pStyle w:val="ListBullet2"/>
              <w:rPr>
                <w:lang w:val="en-NZ"/>
              </w:rPr>
            </w:pPr>
            <w:r w:rsidRPr="00163789">
              <w:t>evaluating and reviewing the partnership.</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t xml:space="preserve">Evidence must be gathered in the workplace wherever possible. Where no workplace is available, a simulated workplace must be provided. </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BodyText"/>
            </w:pP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11" w:name="O_358861"/>
      <w:bookmarkEnd w:id="11"/>
      <w:r w:rsidRPr="00163789">
        <w:t>Range Statement</w:t>
      </w:r>
    </w:p>
    <w:p w:rsidR="00000000" w:rsidRPr="00163789" w:rsidP="00163789">
      <w:pPr>
        <w:pStyle w:val="BodyText"/>
      </w:pPr>
      <w:r w:rsidRPr="0016378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63789">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RTO readiness</w:t>
            </w:r>
            <w:r w:rsidRPr="00163789">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making decisions about</w:t>
            </w:r>
            <w:r w:rsidRPr="00163789">
              <w:t>:</w:t>
            </w:r>
          </w:p>
          <w:p w:rsidR="00000000" w:rsidRPr="00163789" w:rsidP="00163789">
            <w:pPr>
              <w:pStyle w:val="ListBullet2"/>
            </w:pPr>
            <w:r w:rsidRPr="00163789">
              <w:t>who will benefit from the partnership and why</w:t>
            </w:r>
          </w:p>
          <w:p w:rsidR="00000000" w:rsidRPr="00163789" w:rsidP="00163789">
            <w:pPr>
              <w:pStyle w:val="ListBullet2"/>
            </w:pPr>
            <w:r w:rsidRPr="00163789">
              <w:t>what services the RTO can provide</w:t>
            </w:r>
          </w:p>
          <w:p w:rsidR="00000000" w:rsidRPr="00163789" w:rsidP="00163789">
            <w:pPr>
              <w:pStyle w:val="ListBullet2"/>
            </w:pPr>
            <w:r w:rsidRPr="00163789">
              <w:t>flexibility of the RTO</w:t>
            </w:r>
          </w:p>
          <w:p w:rsidR="00000000" w:rsidRPr="00163789" w:rsidP="00163789">
            <w:pPr>
              <w:pStyle w:val="ListBullet2"/>
            </w:pPr>
            <w:r w:rsidRPr="00163789">
              <w:t>whether the RTO staff have the required skills</w:t>
            </w:r>
          </w:p>
          <w:p w:rsidR="00000000" w:rsidP="00163789">
            <w:pPr>
              <w:pStyle w:val="ListBullet2"/>
              <w:rPr>
                <w:lang w:val="en-NZ"/>
              </w:rPr>
            </w:pPr>
            <w:r w:rsidRPr="00163789">
              <w:t>whether there are structures in place as required by the Australian Quality Training Framework (AQTF).</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Organisation</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 xml:space="preserve">industry groups such as industry associations or peak bodies </w:t>
            </w:r>
          </w:p>
          <w:p w:rsidR="00000000" w:rsidRPr="00163789" w:rsidP="00163789">
            <w:pPr>
              <w:pStyle w:val="ListBullet"/>
            </w:pPr>
            <w:r w:rsidRPr="00163789">
              <w:t>enterprises such as small, medium or large commercial organisations</w:t>
            </w:r>
          </w:p>
          <w:p w:rsidR="00000000" w:rsidP="00163789">
            <w:pPr>
              <w:pStyle w:val="ListBullet"/>
              <w:rPr>
                <w:lang w:val="en-NZ"/>
              </w:rPr>
            </w:pPr>
            <w:r w:rsidRPr="00163789">
              <w:t>community groups such as not-for-profit organisations.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Skills needed by RTO staff</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com</w:t>
            </w:r>
            <w:r w:rsidRPr="00163789">
              <w:t>munication skills</w:t>
            </w:r>
          </w:p>
          <w:p w:rsidR="00000000" w:rsidRPr="00163789" w:rsidP="00163789">
            <w:pPr>
              <w:pStyle w:val="ListBullet"/>
            </w:pPr>
            <w:r w:rsidRPr="00163789">
              <w:t>creativity and innovation</w:t>
            </w:r>
          </w:p>
          <w:p w:rsidR="00000000" w:rsidRPr="00163789" w:rsidP="00163789">
            <w:pPr>
              <w:pStyle w:val="ListBullet"/>
            </w:pPr>
            <w:r w:rsidRPr="00163789">
              <w:t>management</w:t>
            </w:r>
          </w:p>
          <w:p w:rsidR="00000000" w:rsidRPr="00163789" w:rsidP="00163789">
            <w:pPr>
              <w:pStyle w:val="ListBullet"/>
            </w:pPr>
            <w:r w:rsidRPr="00163789">
              <w:t>industry knowledge</w:t>
            </w:r>
          </w:p>
          <w:p w:rsidR="00000000" w:rsidP="00163789">
            <w:pPr>
              <w:pStyle w:val="ListBullet"/>
              <w:rPr>
                <w:lang w:val="en-NZ"/>
              </w:rPr>
            </w:pPr>
            <w:r w:rsidRPr="00163789">
              <w:t>knowledge of training and assessment methodologies and practices.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Services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learning and development services</w:t>
            </w:r>
          </w:p>
          <w:p w:rsidR="00000000" w:rsidP="00163789">
            <w:pPr>
              <w:pStyle w:val="ListBullet"/>
              <w:rPr>
                <w:lang w:val="en-NZ"/>
              </w:rPr>
            </w:pPr>
            <w:r w:rsidRPr="00163789">
              <w:t>human resources services.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Responsibilities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regular reporting and communication</w:t>
            </w:r>
          </w:p>
          <w:p w:rsidR="00000000" w:rsidP="00163789">
            <w:pPr>
              <w:pStyle w:val="ListBullet"/>
              <w:rPr>
                <w:lang w:val="en-NZ"/>
              </w:rPr>
            </w:pPr>
            <w:r w:rsidRPr="00163789">
              <w:t>provision of resources.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Resources</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equipment</w:t>
            </w:r>
          </w:p>
          <w:p w:rsidR="00000000" w:rsidRPr="00163789" w:rsidP="00163789">
            <w:pPr>
              <w:pStyle w:val="ListBullet"/>
            </w:pPr>
            <w:r w:rsidRPr="00163789">
              <w:t>money</w:t>
            </w:r>
          </w:p>
          <w:p w:rsidR="00000000" w:rsidRPr="00163789" w:rsidP="00163789">
            <w:pPr>
              <w:pStyle w:val="ListBullet"/>
            </w:pPr>
            <w:r w:rsidRPr="00163789">
              <w:t>personnel for training, assessment, supervision or mentoring</w:t>
            </w:r>
          </w:p>
          <w:p w:rsidR="00000000" w:rsidRPr="00163789" w:rsidP="00163789">
            <w:pPr>
              <w:pStyle w:val="ListBullet"/>
            </w:pPr>
            <w:r w:rsidRPr="00163789">
              <w:t>space to provide learning and development services</w:t>
            </w:r>
          </w:p>
          <w:p w:rsidR="00000000" w:rsidP="00163789">
            <w:pPr>
              <w:pStyle w:val="ListBullet"/>
              <w:rPr>
                <w:lang w:val="en-NZ"/>
              </w:rPr>
            </w:pPr>
            <w:r w:rsidRPr="00163789">
              <w:t>time for staff to undertake training.</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Organ</w:t>
            </w:r>
            <w:r w:rsidRPr="00163789">
              <w:rPr>
                <w:rStyle w:val="BoldandItalics"/>
              </w:rPr>
              <w:t>isational processes</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confidentiality agreements</w:t>
            </w:r>
          </w:p>
          <w:p w:rsidR="00000000" w:rsidRPr="00163789" w:rsidP="00163789">
            <w:pPr>
              <w:pStyle w:val="ListBullet"/>
            </w:pPr>
            <w:r w:rsidRPr="00163789">
              <w:t>insurances</w:t>
            </w:r>
          </w:p>
          <w:p w:rsidR="00000000" w:rsidRPr="00163789" w:rsidP="00163789">
            <w:pPr>
              <w:pStyle w:val="ListBullet"/>
            </w:pPr>
            <w:r w:rsidRPr="00163789">
              <w:t>key contacts in each organisation</w:t>
            </w:r>
          </w:p>
          <w:p w:rsidR="00000000" w:rsidRPr="00163789" w:rsidP="00163789">
            <w:pPr>
              <w:pStyle w:val="ListBullet"/>
            </w:pPr>
            <w:r w:rsidRPr="00163789">
              <w:t>ownership of intellectual property</w:t>
            </w:r>
          </w:p>
          <w:p w:rsidR="00000000" w:rsidP="00163789">
            <w:pPr>
              <w:pStyle w:val="ListBullet"/>
              <w:rPr>
                <w:lang w:val="en-NZ"/>
              </w:rPr>
            </w:pPr>
            <w:r w:rsidRPr="00163789">
              <w:t>reporting arrangements.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Reporting and recordkeeping processes</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expenditure and budget</w:t>
            </w:r>
          </w:p>
          <w:p w:rsidR="00000000" w:rsidRPr="00163789" w:rsidP="00163789">
            <w:pPr>
              <w:pStyle w:val="ListBullet"/>
            </w:pPr>
            <w:r w:rsidRPr="00163789">
              <w:t>personnel records of training completed</w:t>
            </w:r>
          </w:p>
          <w:p w:rsidR="00000000" w:rsidRPr="00163789" w:rsidP="00163789">
            <w:pPr>
              <w:pStyle w:val="ListBullet"/>
            </w:pPr>
            <w:r w:rsidRPr="00163789">
              <w:t>progress reports and updates</w:t>
            </w:r>
          </w:p>
          <w:p w:rsidR="00000000" w:rsidP="00163789">
            <w:pPr>
              <w:pStyle w:val="ListBullet"/>
              <w:rPr>
                <w:lang w:val="en-NZ"/>
              </w:rPr>
            </w:pPr>
            <w:r w:rsidRPr="00163789">
              <w:t>evaluations.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Parameters for quality assurance</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Australian Quality Training Framework (AQTF)</w:t>
            </w:r>
          </w:p>
          <w:p w:rsidR="00000000" w:rsidRPr="00163789" w:rsidP="00163789">
            <w:pPr>
              <w:pStyle w:val="ListBullet"/>
            </w:pPr>
            <w:r w:rsidRPr="00163789">
              <w:t>organisational quality assurance policies and procedures of partner</w:t>
            </w:r>
          </w:p>
          <w:p w:rsidR="00000000" w:rsidP="00163789">
            <w:pPr>
              <w:pStyle w:val="ListBullet"/>
              <w:rPr>
                <w:lang w:val="en-NZ"/>
              </w:rPr>
            </w:pPr>
            <w:r w:rsidRPr="00163789">
              <w:t>industry, lega</w:t>
            </w:r>
            <w:r w:rsidRPr="00163789">
              <w:t>l and ethical standards.</w:t>
            </w:r>
          </w:p>
        </w:tc>
      </w:tr>
      <w:tr w:rsidTr="0016378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789">
            <w:pPr>
              <w:pStyle w:val="BodyText"/>
              <w:rPr>
                <w:lang w:val="en-NZ"/>
              </w:rPr>
            </w:pPr>
            <w:r w:rsidRPr="00163789">
              <w:rPr>
                <w:rStyle w:val="BoldandItalics"/>
              </w:rPr>
              <w:t>Review criteria</w:t>
            </w:r>
            <w:r w:rsidRPr="0016378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789" w:rsidP="00163789">
            <w:pPr>
              <w:pStyle w:val="ListBullet"/>
            </w:pPr>
            <w:r w:rsidRPr="00163789">
              <w:t>budget</w:t>
            </w:r>
          </w:p>
          <w:p w:rsidR="00000000" w:rsidRPr="00163789" w:rsidP="00163789">
            <w:pPr>
              <w:pStyle w:val="ListBullet"/>
            </w:pPr>
            <w:r w:rsidRPr="00163789">
              <w:t>challenges</w:t>
            </w:r>
          </w:p>
          <w:p w:rsidR="00000000" w:rsidRPr="00163789" w:rsidP="00163789">
            <w:pPr>
              <w:pStyle w:val="ListBullet"/>
            </w:pPr>
            <w:r w:rsidRPr="00163789">
              <w:t>commitment</w:t>
            </w:r>
          </w:p>
          <w:p w:rsidR="00000000" w:rsidRPr="00163789" w:rsidP="00163789">
            <w:pPr>
              <w:pStyle w:val="ListBullet"/>
            </w:pPr>
            <w:r w:rsidRPr="00163789">
              <w:t>communication processes</w:t>
            </w:r>
          </w:p>
          <w:p w:rsidR="00000000" w:rsidRPr="00163789" w:rsidP="00163789">
            <w:pPr>
              <w:pStyle w:val="ListBullet"/>
            </w:pPr>
            <w:r w:rsidRPr="00163789">
              <w:t>expectations</w:t>
            </w:r>
          </w:p>
          <w:p w:rsidR="00000000" w:rsidRPr="00163789" w:rsidP="00163789">
            <w:pPr>
              <w:pStyle w:val="ListBullet"/>
            </w:pPr>
            <w:r w:rsidRPr="00163789">
              <w:t>lessons learned</w:t>
            </w:r>
          </w:p>
          <w:p w:rsidR="00000000" w:rsidRPr="00163789" w:rsidP="00163789">
            <w:pPr>
              <w:pStyle w:val="ListBullet"/>
            </w:pPr>
            <w:r w:rsidRPr="00163789">
              <w:t>successes.</w:t>
            </w:r>
          </w:p>
        </w:tc>
      </w:tr>
    </w:tbl>
    <w:p w:rsidR="00000000" w:rsidRPr="00163789" w:rsidP="00163789">
      <w:pPr>
        <w:pStyle w:val="BodyText"/>
      </w:pPr>
    </w:p>
    <w:p w:rsidR="00000000" w:rsidRPr="00163789" w:rsidP="00163789">
      <w:pPr>
        <w:pStyle w:val="AllowPageBreak"/>
      </w:pPr>
    </w:p>
    <w:p w:rsidR="00000000" w:rsidRPr="00163789" w:rsidP="00163789">
      <w:pPr>
        <w:pStyle w:val="Heading1"/>
      </w:pPr>
      <w:bookmarkStart w:id="12" w:name="O_358862"/>
      <w:bookmarkEnd w:id="12"/>
      <w:r w:rsidRPr="00163789">
        <w:t>Unit Sector(s)</w:t>
      </w:r>
    </w:p>
    <w:p w:rsidR="00000000" w:rsidRPr="00163789" w:rsidP="00163789">
      <w:pPr>
        <w:pStyle w:val="BodyText"/>
      </w:pPr>
      <w:r w:rsidRPr="00163789">
        <w:t>Industry and community relations</w:t>
      </w:r>
    </w:p>
    <w:p w:rsidR="00000000" w:rsidRPr="00163789" w:rsidP="00163789">
      <w:pPr>
        <w:pStyle w:val="AllowPageBreak"/>
      </w:pPr>
    </w:p>
    <w:p w:rsidR="00000000" w:rsidRPr="00163789" w:rsidP="00163789">
      <w:pPr>
        <w:pStyle w:val="Heading1"/>
      </w:pPr>
      <w:bookmarkStart w:id="13" w:name="O_358863"/>
      <w:bookmarkEnd w:id="13"/>
      <w:r w:rsidRPr="00163789">
        <w:t>Custom Content Section</w:t>
      </w:r>
    </w:p>
    <w:p w:rsidR="00000000" w:rsidRPr="00163789" w:rsidP="00163789">
      <w:pPr>
        <w:pStyle w:val="BodyText"/>
      </w:pPr>
      <w:r w:rsidRPr="00163789">
        <w:t>Not applicable.</w:t>
      </w:r>
    </w:p>
    <w:p w:rsidR="00000000" w:rsidRPr="00163789" w:rsidP="00163789"/>
    <w:sectPr w:rsidSect="00163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40F" w:rsidP="007744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0F" w:rsidP="001637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440F" w:rsidP="001637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440F" w:rsidP="001637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789" w:rsidRPr="0077440F" w:rsidP="007744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0F" w:rsidRPr="002D2AF8" w:rsidP="00163789">
    <w:pPr>
      <w:pStyle w:val="Header"/>
      <w:framePr w:wrap="around"/>
    </w:pPr>
    <w:r>
      <w:fldChar w:fldCharType="begin"/>
    </w:r>
    <w:r>
      <w:instrText xml:space="preserve"> TITLE   \* MERGEFORMAT </w:instrText>
    </w:r>
    <w:r>
      <w:fldChar w:fldCharType="separate"/>
    </w:r>
    <w:r>
      <w:t>TAEICR501A Work in partnership with industry, enterprises and community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7440F" w:rsidP="00163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44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09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6A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789"/>
    <w:pPr>
      <w:spacing w:before="360" w:after="60"/>
      <w:outlineLvl w:val="0"/>
    </w:pPr>
    <w:rPr>
      <w:sz w:val="32"/>
    </w:rPr>
  </w:style>
  <w:style w:type="paragraph" w:styleId="Heading2">
    <w:name w:val="heading 2"/>
    <w:basedOn w:val="HeadingBase"/>
    <w:next w:val="BodyText"/>
    <w:link w:val="Heading2Char"/>
    <w:qFormat/>
    <w:rsid w:val="00163789"/>
    <w:pPr>
      <w:keepLines/>
      <w:spacing w:before="240" w:after="120"/>
      <w:outlineLvl w:val="1"/>
    </w:pPr>
    <w:rPr>
      <w:sz w:val="28"/>
      <w:szCs w:val="40"/>
    </w:rPr>
  </w:style>
  <w:style w:type="paragraph" w:styleId="Heading3">
    <w:name w:val="heading 3"/>
    <w:basedOn w:val="HeadingBase"/>
    <w:next w:val="BodyText"/>
    <w:link w:val="Heading3Char"/>
    <w:qFormat/>
    <w:rsid w:val="00163789"/>
    <w:pPr>
      <w:spacing w:before="180" w:after="120"/>
      <w:outlineLvl w:val="2"/>
    </w:pPr>
    <w:rPr>
      <w:spacing w:val="-10"/>
      <w:kern w:val="32"/>
    </w:rPr>
  </w:style>
  <w:style w:type="paragraph" w:styleId="Heading4">
    <w:name w:val="heading 4"/>
    <w:basedOn w:val="HeadingBase"/>
    <w:next w:val="BodyText"/>
    <w:link w:val="Heading4Char"/>
    <w:qFormat/>
    <w:rsid w:val="00163789"/>
    <w:pPr>
      <w:spacing w:before="160" w:after="120"/>
      <w:outlineLvl w:val="3"/>
    </w:pPr>
    <w:rPr>
      <w:sz w:val="22"/>
    </w:rPr>
  </w:style>
  <w:style w:type="paragraph" w:styleId="Heading5">
    <w:name w:val="heading 5"/>
    <w:basedOn w:val="HeadingBase"/>
    <w:next w:val="Normal"/>
    <w:link w:val="Heading5Char"/>
    <w:qFormat/>
    <w:rsid w:val="00163789"/>
    <w:pPr>
      <w:spacing w:before="80"/>
      <w:outlineLvl w:val="4"/>
    </w:pPr>
    <w:rPr>
      <w:color w:val="918585"/>
      <w:sz w:val="20"/>
    </w:rPr>
  </w:style>
  <w:style w:type="paragraph" w:styleId="Heading6">
    <w:name w:val="heading 6"/>
    <w:basedOn w:val="HeadingBase"/>
    <w:next w:val="Normal"/>
    <w:link w:val="Heading6Char"/>
    <w:qFormat/>
    <w:rsid w:val="00163789"/>
    <w:pPr>
      <w:spacing w:before="60"/>
      <w:outlineLvl w:val="5"/>
    </w:pPr>
    <w:rPr>
      <w:color w:val="918585"/>
      <w:sz w:val="20"/>
    </w:rPr>
  </w:style>
  <w:style w:type="paragraph" w:styleId="Heading7">
    <w:name w:val="heading 7"/>
    <w:basedOn w:val="Normal"/>
    <w:next w:val="Normal"/>
    <w:link w:val="Heading7Char"/>
    <w:qFormat/>
    <w:rsid w:val="00163789"/>
    <w:pPr>
      <w:ind w:left="720"/>
      <w:outlineLvl w:val="6"/>
    </w:pPr>
    <w:rPr>
      <w:i/>
    </w:rPr>
  </w:style>
  <w:style w:type="paragraph" w:styleId="Heading8">
    <w:name w:val="heading 8"/>
    <w:basedOn w:val="Normal"/>
    <w:next w:val="Normal"/>
    <w:link w:val="Heading8Char"/>
    <w:qFormat/>
    <w:rsid w:val="00163789"/>
    <w:pPr>
      <w:ind w:left="720"/>
      <w:outlineLvl w:val="7"/>
    </w:pPr>
    <w:rPr>
      <w:i/>
    </w:rPr>
  </w:style>
  <w:style w:type="paragraph" w:styleId="Heading9">
    <w:name w:val="heading 9"/>
    <w:basedOn w:val="Normal"/>
    <w:next w:val="Normal"/>
    <w:link w:val="Heading9Char"/>
    <w:qFormat/>
    <w:rsid w:val="00163789"/>
    <w:pPr>
      <w:ind w:left="720"/>
      <w:outlineLvl w:val="8"/>
    </w:pPr>
    <w:rPr>
      <w:i/>
    </w:rPr>
  </w:style>
  <w:style w:type="character" w:default="1" w:styleId="DefaultParagraphFont">
    <w:name w:val="Default Paragraph Font"/>
    <w:uiPriority w:val="1"/>
    <w:unhideWhenUsed/>
    <w:rsid w:val="00163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789"/>
  </w:style>
  <w:style w:type="character" w:customStyle="1" w:styleId="Heading1Char">
    <w:name w:val="Heading 1 Char"/>
    <w:basedOn w:val="DefaultParagraphFont"/>
    <w:link w:val="Heading1"/>
    <w:rsid w:val="00163789"/>
    <w:rPr>
      <w:rFonts w:ascii="Times New Roman" w:eastAsia="Times New Roman" w:hAnsi="Times New Roman" w:cs="Times New Roman"/>
      <w:b/>
      <w:sz w:val="32"/>
      <w:szCs w:val="20"/>
      <w:lang w:eastAsia="en-US"/>
    </w:rPr>
  </w:style>
  <w:style w:type="paragraph" w:styleId="BodyText">
    <w:name w:val="Body Text"/>
    <w:basedOn w:val="Normal"/>
    <w:link w:val="BodyTextChar"/>
    <w:rsid w:val="00163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789"/>
    <w:rPr>
      <w:rFonts w:ascii="Times New Roman" w:eastAsia="Times New Roman" w:hAnsi="Times New Roman" w:cs="Times New Roman"/>
      <w:sz w:val="24"/>
      <w:lang w:eastAsia="en-US"/>
    </w:rPr>
  </w:style>
  <w:style w:type="paragraph" w:styleId="Footer">
    <w:name w:val="footer"/>
    <w:basedOn w:val="Normal"/>
    <w:link w:val="FooterChar"/>
    <w:rsid w:val="00163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789"/>
    <w:rPr>
      <w:rFonts w:ascii="Times New Roman" w:eastAsia="Times New Roman" w:hAnsi="Times New Roman" w:cs="Times New Roman"/>
      <w:sz w:val="16"/>
      <w:lang w:eastAsia="en-US"/>
    </w:rPr>
  </w:style>
  <w:style w:type="paragraph" w:styleId="ListBullet">
    <w:name w:val="List Bullet"/>
    <w:basedOn w:val="List"/>
    <w:rsid w:val="00163789"/>
    <w:pPr>
      <w:numPr>
        <w:numId w:val="13"/>
      </w:numPr>
      <w:tabs>
        <w:tab w:val="clear" w:pos="340"/>
      </w:tabs>
      <w:spacing w:before="40" w:after="40"/>
    </w:pPr>
  </w:style>
  <w:style w:type="character" w:customStyle="1" w:styleId="SpecialBold">
    <w:name w:val="Special Bold"/>
    <w:basedOn w:val="DefaultParagraphFont"/>
    <w:rsid w:val="00163789"/>
    <w:rPr>
      <w:b/>
      <w:spacing w:val="0"/>
    </w:rPr>
  </w:style>
  <w:style w:type="paragraph" w:styleId="ListBullet2">
    <w:name w:val="List Bullet 2"/>
    <w:basedOn w:val="List2"/>
    <w:rsid w:val="00163789"/>
    <w:pPr>
      <w:numPr>
        <w:numId w:val="14"/>
      </w:numPr>
      <w:tabs>
        <w:tab w:val="clear" w:pos="680"/>
      </w:tabs>
    </w:pPr>
  </w:style>
  <w:style w:type="character" w:styleId="Emphasis">
    <w:name w:val="Emphasis"/>
    <w:basedOn w:val="DefaultParagraphFont"/>
    <w:qFormat/>
    <w:rsid w:val="00163789"/>
    <w:rPr>
      <w:i/>
    </w:rPr>
  </w:style>
  <w:style w:type="paragraph" w:customStyle="1" w:styleId="SuperHeading">
    <w:name w:val="SuperHeading"/>
    <w:basedOn w:val="Normal"/>
    <w:rsid w:val="00163789"/>
    <w:pPr>
      <w:spacing w:before="240" w:after="120"/>
      <w:outlineLvl w:val="0"/>
    </w:pPr>
    <w:rPr>
      <w:rFonts w:ascii="Times New Roman" w:hAnsi="Times New Roman"/>
      <w:b/>
      <w:sz w:val="28"/>
    </w:rPr>
  </w:style>
  <w:style w:type="paragraph" w:customStyle="1" w:styleId="AllowPageBreak">
    <w:name w:val="AllowPageBreak"/>
    <w:rsid w:val="00163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3789"/>
    <w:rPr>
      <w:b/>
      <w:i/>
      <w:u w:val="none"/>
    </w:rPr>
  </w:style>
  <w:style w:type="character" w:customStyle="1" w:styleId="Heading2Char">
    <w:name w:val="Heading 2 Char"/>
    <w:basedOn w:val="DefaultParagraphFont"/>
    <w:link w:val="Heading2"/>
    <w:rsid w:val="00163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789"/>
    <w:rPr>
      <w:rFonts w:ascii="Courier New" w:eastAsia="Times New Roman" w:hAnsi="Courier New" w:cs="Times New Roman"/>
      <w:i/>
      <w:szCs w:val="20"/>
      <w:lang w:eastAsia="en-US"/>
    </w:rPr>
  </w:style>
  <w:style w:type="paragraph" w:customStyle="1" w:styleId="HeadingBase">
    <w:name w:val="Heading Base"/>
    <w:rsid w:val="00163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789"/>
    <w:pPr>
      <w:tabs>
        <w:tab w:val="right" w:leader="dot" w:pos="9072"/>
      </w:tabs>
      <w:ind w:left="567"/>
    </w:pPr>
    <w:rPr>
      <w:szCs w:val="22"/>
    </w:rPr>
  </w:style>
  <w:style w:type="paragraph" w:customStyle="1" w:styleId="TOCBase">
    <w:name w:val="TOC Base"/>
    <w:rsid w:val="00163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789"/>
    <w:pPr>
      <w:tabs>
        <w:tab w:val="right" w:leader="dot" w:pos="9072"/>
      </w:tabs>
      <w:spacing w:before="40" w:after="40"/>
      <w:ind w:left="284"/>
    </w:pPr>
    <w:rPr>
      <w:rFonts w:ascii="Times New Roman" w:hAnsi="Times New Roman"/>
    </w:rPr>
  </w:style>
  <w:style w:type="paragraph" w:styleId="TOC1">
    <w:name w:val="toc 1"/>
    <w:basedOn w:val="TOCBase"/>
    <w:next w:val="Normal"/>
    <w:rsid w:val="001637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789"/>
    <w:pPr>
      <w:spacing w:before="5040"/>
      <w:jc w:val="center"/>
    </w:pPr>
    <w:rPr>
      <w:sz w:val="48"/>
      <w:szCs w:val="72"/>
      <w:lang w:val="en-US"/>
    </w:rPr>
  </w:style>
  <w:style w:type="character" w:customStyle="1" w:styleId="TitleChar">
    <w:name w:val="Title Char"/>
    <w:basedOn w:val="DefaultParagraphFont"/>
    <w:link w:val="Title"/>
    <w:rsid w:val="00163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789"/>
    <w:pPr>
      <w:tabs>
        <w:tab w:val="left" w:pos="3600"/>
        <w:tab w:val="left" w:pos="3958"/>
      </w:tabs>
    </w:pPr>
  </w:style>
  <w:style w:type="paragraph" w:styleId="List">
    <w:name w:val="List"/>
    <w:basedOn w:val="BodyText"/>
    <w:next w:val="BodyText"/>
    <w:rsid w:val="00163789"/>
    <w:pPr>
      <w:tabs>
        <w:tab w:val="left" w:pos="340"/>
      </w:tabs>
      <w:spacing w:before="60" w:after="60"/>
      <w:ind w:left="340" w:hanging="340"/>
    </w:pPr>
  </w:style>
  <w:style w:type="paragraph" w:customStyle="1" w:styleId="Note">
    <w:name w:val="Note"/>
    <w:basedOn w:val="BodyText"/>
    <w:rsid w:val="00163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789"/>
    <w:pPr>
      <w:framePr w:wrap="auto" w:hAnchor="text" w:y="6049"/>
    </w:pPr>
    <w:rPr>
      <w:color w:val="000000"/>
      <w:sz w:val="40"/>
    </w:rPr>
  </w:style>
  <w:style w:type="paragraph" w:customStyle="1" w:styleId="TOCTitle">
    <w:name w:val="TOCTitle"/>
    <w:basedOn w:val="Heading1"/>
    <w:rsid w:val="00163789"/>
    <w:pPr>
      <w:spacing w:after="240"/>
      <w:jc w:val="center"/>
      <w:outlineLvl w:val="9"/>
    </w:pPr>
    <w:rPr>
      <w:caps/>
    </w:rPr>
  </w:style>
  <w:style w:type="paragraph" w:customStyle="1" w:styleId="Version">
    <w:name w:val="Version"/>
    <w:rsid w:val="001637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789"/>
    <w:pPr>
      <w:keepNext w:val="0"/>
      <w:tabs>
        <w:tab w:val="right" w:pos="4176"/>
      </w:tabs>
      <w:ind w:left="198" w:hanging="198"/>
    </w:pPr>
    <w:rPr>
      <w:rFonts w:ascii="Garamond" w:hAnsi="Garamond"/>
    </w:rPr>
  </w:style>
  <w:style w:type="paragraph" w:styleId="IndexHeading">
    <w:name w:val="index heading"/>
    <w:basedOn w:val="Normal"/>
    <w:next w:val="Index1"/>
    <w:semiHidden/>
    <w:rsid w:val="00163789"/>
    <w:pPr>
      <w:spacing w:before="120" w:after="120"/>
    </w:pPr>
    <w:rPr>
      <w:rFonts w:ascii="Arial" w:hAnsi="Arial"/>
      <w:b/>
      <w:color w:val="918585"/>
      <w:sz w:val="24"/>
    </w:rPr>
  </w:style>
  <w:style w:type="paragraph" w:styleId="Header">
    <w:name w:val="header"/>
    <w:basedOn w:val="Normal"/>
    <w:link w:val="HeaderChar"/>
    <w:rsid w:val="00163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789"/>
    <w:rPr>
      <w:rFonts w:ascii="Times New Roman" w:eastAsia="Times New Roman" w:hAnsi="Times New Roman" w:cs="Times New Roman"/>
      <w:sz w:val="16"/>
      <w:szCs w:val="20"/>
      <w:lang w:val="en-GB" w:eastAsia="en-US"/>
    </w:rPr>
  </w:style>
  <w:style w:type="paragraph" w:customStyle="1" w:styleId="Chapter">
    <w:name w:val="Chapter"/>
    <w:basedOn w:val="Normal"/>
    <w:rsid w:val="00163789"/>
    <w:pPr>
      <w:spacing w:before="240"/>
    </w:pPr>
    <w:rPr>
      <w:rFonts w:ascii="Times New Roman" w:hAnsi="Times New Roman"/>
      <w:smallCaps/>
      <w:spacing w:val="80"/>
      <w:sz w:val="28"/>
    </w:rPr>
  </w:style>
  <w:style w:type="paragraph" w:customStyle="1" w:styleId="InChapter">
    <w:name w:val="InChapter"/>
    <w:basedOn w:val="Heading3"/>
    <w:rsid w:val="00163789"/>
    <w:pPr>
      <w:spacing w:after="240"/>
      <w:outlineLvl w:val="9"/>
    </w:pPr>
    <w:rPr>
      <w:noProof/>
    </w:rPr>
  </w:style>
  <w:style w:type="paragraph" w:styleId="Index2">
    <w:name w:val="index 2"/>
    <w:basedOn w:val="Normal"/>
    <w:next w:val="Normal"/>
    <w:semiHidden/>
    <w:rsid w:val="00163789"/>
    <w:pPr>
      <w:tabs>
        <w:tab w:val="right" w:pos="4176"/>
      </w:tabs>
      <w:ind w:left="568" w:hanging="284"/>
    </w:pPr>
    <w:rPr>
      <w:rFonts w:ascii="Garamond" w:hAnsi="Garamond"/>
    </w:rPr>
  </w:style>
  <w:style w:type="paragraph" w:customStyle="1" w:styleId="Byline">
    <w:name w:val="Byline"/>
    <w:rsid w:val="00163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789"/>
    <w:pPr>
      <w:tabs>
        <w:tab w:val="clear" w:pos="3600"/>
        <w:tab w:val="clear" w:pos="3958"/>
      </w:tabs>
      <w:jc w:val="right"/>
    </w:pPr>
  </w:style>
  <w:style w:type="paragraph" w:styleId="Caption">
    <w:name w:val="caption"/>
    <w:basedOn w:val="BodyText"/>
    <w:next w:val="Normal"/>
    <w:qFormat/>
    <w:rsid w:val="00163789"/>
    <w:pPr>
      <w:framePr w:w="2268" w:hSpace="181" w:vSpace="181" w:wrap="around" w:vAnchor="text" w:hAnchor="page" w:x="1135" w:y="285" w:anchorLock="1"/>
    </w:pPr>
    <w:rPr>
      <w:i/>
    </w:rPr>
  </w:style>
  <w:style w:type="paragraph" w:customStyle="1" w:styleId="MiniTOCTitle">
    <w:name w:val="MiniTOCTitle"/>
    <w:basedOn w:val="Heading4"/>
    <w:rsid w:val="00163789"/>
    <w:pPr>
      <w:spacing w:before="240"/>
      <w:outlineLvl w:val="9"/>
    </w:pPr>
    <w:rPr>
      <w:noProof/>
      <w:sz w:val="24"/>
    </w:rPr>
  </w:style>
  <w:style w:type="paragraph" w:customStyle="1" w:styleId="MiniTOCItem">
    <w:name w:val="MiniTOCItem"/>
    <w:basedOn w:val="ListBullet"/>
    <w:rsid w:val="00163789"/>
    <w:pPr>
      <w:numPr>
        <w:numId w:val="0"/>
      </w:numPr>
      <w:tabs>
        <w:tab w:val="right" w:leader="dot" w:pos="6521"/>
      </w:tabs>
      <w:spacing w:before="0" w:after="0"/>
    </w:pPr>
  </w:style>
  <w:style w:type="paragraph" w:customStyle="1" w:styleId="TOFTitle">
    <w:name w:val="TOFTitle"/>
    <w:basedOn w:val="TOCTitle"/>
    <w:rsid w:val="00163789"/>
  </w:style>
  <w:style w:type="paragraph" w:styleId="TableofFigures">
    <w:name w:val="table of figures"/>
    <w:basedOn w:val="Normal"/>
    <w:next w:val="Normal"/>
    <w:semiHidden/>
    <w:rsid w:val="00163789"/>
    <w:pPr>
      <w:tabs>
        <w:tab w:val="right" w:leader="dot" w:pos="9072"/>
      </w:tabs>
      <w:ind w:left="970" w:hanging="403"/>
    </w:pPr>
    <w:rPr>
      <w:rFonts w:ascii="Times New Roman" w:hAnsi="Times New Roman"/>
      <w:b/>
    </w:rPr>
  </w:style>
  <w:style w:type="paragraph" w:styleId="ListNumber">
    <w:name w:val="List Number"/>
    <w:basedOn w:val="List"/>
    <w:rsid w:val="00163789"/>
    <w:pPr>
      <w:numPr>
        <w:numId w:val="11"/>
      </w:numPr>
    </w:pPr>
  </w:style>
  <w:style w:type="character" w:customStyle="1" w:styleId="WingdingSymbols">
    <w:name w:val="Wingding Symbols"/>
    <w:rsid w:val="00163789"/>
    <w:rPr>
      <w:rFonts w:ascii="Wingdings" w:hAnsi="Wingdings"/>
    </w:rPr>
  </w:style>
  <w:style w:type="paragraph" w:customStyle="1" w:styleId="TableHeading">
    <w:name w:val="Table Heading"/>
    <w:basedOn w:val="HeadingBase"/>
    <w:rsid w:val="00163789"/>
    <w:pPr>
      <w:keepLines/>
      <w:pBdr>
        <w:bottom w:val="single" w:sz="6" w:space="1" w:color="918585"/>
      </w:pBdr>
      <w:spacing w:before="240"/>
    </w:pPr>
  </w:style>
  <w:style w:type="character" w:customStyle="1" w:styleId="HotSpot">
    <w:name w:val="HotSpot"/>
    <w:rsid w:val="00163789"/>
    <w:rPr>
      <w:color w:val="0033CC"/>
      <w:u w:val="none"/>
    </w:rPr>
  </w:style>
  <w:style w:type="paragraph" w:customStyle="1" w:styleId="BodyTextRight">
    <w:name w:val="Body Text Right"/>
    <w:basedOn w:val="BodyText"/>
    <w:rsid w:val="00163789"/>
    <w:pPr>
      <w:spacing w:before="0" w:after="0"/>
      <w:jc w:val="right"/>
    </w:pPr>
  </w:style>
  <w:style w:type="paragraph" w:styleId="Index3">
    <w:name w:val="index 3"/>
    <w:basedOn w:val="ListNumber2"/>
    <w:next w:val="Normal"/>
    <w:semiHidden/>
    <w:rsid w:val="00163789"/>
    <w:pPr>
      <w:numPr>
        <w:numId w:val="0"/>
      </w:numPr>
      <w:tabs>
        <w:tab w:val="right" w:leader="dot" w:pos="4176"/>
      </w:tabs>
    </w:pPr>
  </w:style>
  <w:style w:type="paragraph" w:styleId="ListNumber2">
    <w:name w:val="List Number 2"/>
    <w:basedOn w:val="List2"/>
    <w:rsid w:val="00163789"/>
    <w:pPr>
      <w:numPr>
        <w:numId w:val="10"/>
      </w:numPr>
      <w:tabs>
        <w:tab w:val="clear" w:pos="1060"/>
      </w:tabs>
    </w:pPr>
  </w:style>
  <w:style w:type="paragraph" w:customStyle="1" w:styleId="MarginNote">
    <w:name w:val="Margin Note"/>
    <w:basedOn w:val="BodyText"/>
    <w:rsid w:val="00163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789"/>
    <w:rPr>
      <w:sz w:val="32"/>
    </w:rPr>
  </w:style>
  <w:style w:type="paragraph" w:customStyle="1" w:styleId="HeadingProcedure">
    <w:name w:val="Heading Procedure"/>
    <w:basedOn w:val="HeadingBase"/>
    <w:next w:val="Normal"/>
    <w:rsid w:val="00163789"/>
    <w:pPr>
      <w:tabs>
        <w:tab w:val="left" w:pos="0"/>
      </w:tabs>
      <w:spacing w:before="120" w:after="60"/>
    </w:pPr>
    <w:rPr>
      <w:i/>
      <w:color w:val="918585"/>
      <w:sz w:val="22"/>
    </w:rPr>
  </w:style>
  <w:style w:type="paragraph" w:customStyle="1" w:styleId="TableBodyText">
    <w:name w:val="Table Body Text"/>
    <w:basedOn w:val="BodyText"/>
    <w:rsid w:val="00163789"/>
    <w:pPr>
      <w:spacing w:before="60" w:after="60"/>
    </w:pPr>
  </w:style>
  <w:style w:type="paragraph" w:styleId="ListContinue">
    <w:name w:val="List Continue"/>
    <w:basedOn w:val="List"/>
    <w:rsid w:val="00163789"/>
    <w:pPr>
      <w:ind w:firstLine="0"/>
    </w:pPr>
  </w:style>
  <w:style w:type="paragraph" w:customStyle="1" w:styleId="ListNote">
    <w:name w:val="List Note"/>
    <w:basedOn w:val="List"/>
    <w:rsid w:val="00163789"/>
    <w:pPr>
      <w:pBdr>
        <w:top w:val="single" w:sz="6" w:space="2" w:color="918585"/>
        <w:bottom w:val="single" w:sz="6" w:space="2" w:color="918585"/>
      </w:pBdr>
      <w:tabs>
        <w:tab w:val="left" w:pos="1021"/>
      </w:tabs>
      <w:ind w:firstLine="0"/>
    </w:pPr>
  </w:style>
  <w:style w:type="paragraph" w:customStyle="1" w:styleId="Warning">
    <w:name w:val="Warning"/>
    <w:basedOn w:val="BodyText"/>
    <w:rsid w:val="00163789"/>
    <w:pPr>
      <w:shd w:val="clear" w:color="auto" w:fill="D9D9D9"/>
      <w:tabs>
        <w:tab w:val="left" w:pos="992"/>
      </w:tabs>
      <w:ind w:left="119" w:right="119"/>
    </w:pPr>
    <w:rPr>
      <w:sz w:val="20"/>
    </w:rPr>
  </w:style>
  <w:style w:type="paragraph" w:customStyle="1" w:styleId="MarginIcons">
    <w:name w:val="Margin Icons"/>
    <w:basedOn w:val="BodyText"/>
    <w:rsid w:val="00163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789"/>
    <w:rPr>
      <w:rFonts w:ascii="Courier New" w:hAnsi="Courier New"/>
    </w:rPr>
  </w:style>
  <w:style w:type="paragraph" w:customStyle="1" w:styleId="NoteBullet">
    <w:name w:val="Note Bullet"/>
    <w:basedOn w:val="Note"/>
    <w:rsid w:val="00163789"/>
    <w:pPr>
      <w:tabs>
        <w:tab w:val="clear" w:pos="680"/>
      </w:tabs>
      <w:spacing w:before="60" w:after="60"/>
    </w:pPr>
  </w:style>
  <w:style w:type="paragraph" w:customStyle="1" w:styleId="SubHeading2">
    <w:name w:val="SubHeading2"/>
    <w:basedOn w:val="HeadingBase"/>
    <w:rsid w:val="00163789"/>
    <w:pPr>
      <w:spacing w:before="240" w:after="60"/>
    </w:pPr>
    <w:rPr>
      <w:sz w:val="20"/>
    </w:rPr>
  </w:style>
  <w:style w:type="paragraph" w:customStyle="1" w:styleId="SubHeading1">
    <w:name w:val="SubHeading1"/>
    <w:basedOn w:val="HeadingBase"/>
    <w:rsid w:val="00163789"/>
    <w:pPr>
      <w:spacing w:before="240" w:after="60"/>
    </w:pPr>
    <w:rPr>
      <w:color w:val="918585"/>
      <w:sz w:val="22"/>
    </w:rPr>
  </w:style>
  <w:style w:type="paragraph" w:customStyle="1" w:styleId="SideHeading">
    <w:name w:val="Side Heading"/>
    <w:basedOn w:val="HeadingBase"/>
    <w:rsid w:val="00163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789"/>
    <w:pPr>
      <w:numPr>
        <w:numId w:val="12"/>
      </w:numPr>
    </w:pPr>
  </w:style>
  <w:style w:type="paragraph" w:styleId="PlainText">
    <w:name w:val="Plain Text"/>
    <w:basedOn w:val="Normal"/>
    <w:link w:val="PlainTextChar"/>
    <w:rsid w:val="00163789"/>
    <w:rPr>
      <w:sz w:val="20"/>
    </w:rPr>
  </w:style>
  <w:style w:type="character" w:customStyle="1" w:styleId="PlainTextChar">
    <w:name w:val="Plain Text Char"/>
    <w:basedOn w:val="DefaultParagraphFont"/>
    <w:link w:val="PlainText"/>
    <w:rsid w:val="00163789"/>
    <w:rPr>
      <w:rFonts w:ascii="Courier New" w:eastAsia="Times New Roman" w:hAnsi="Courier New" w:cs="Times New Roman"/>
      <w:sz w:val="20"/>
      <w:szCs w:val="20"/>
      <w:lang w:eastAsia="en-US"/>
    </w:rPr>
  </w:style>
  <w:style w:type="character" w:customStyle="1" w:styleId="MenuOption">
    <w:name w:val="Menu Option"/>
    <w:basedOn w:val="DefaultParagraphFont"/>
    <w:rsid w:val="00163789"/>
    <w:rPr>
      <w:b/>
      <w:smallCaps/>
    </w:rPr>
  </w:style>
  <w:style w:type="paragraph" w:customStyle="1" w:styleId="TableListNumber">
    <w:name w:val="Table List Number"/>
    <w:basedOn w:val="ListNumber"/>
    <w:rsid w:val="00163789"/>
    <w:pPr>
      <w:numPr>
        <w:numId w:val="0"/>
      </w:numPr>
    </w:pPr>
  </w:style>
  <w:style w:type="paragraph" w:styleId="TOC4">
    <w:name w:val="toc 4"/>
    <w:basedOn w:val="TOCBase"/>
    <w:next w:val="Normal"/>
    <w:semiHidden/>
    <w:rsid w:val="00163789"/>
    <w:pPr>
      <w:tabs>
        <w:tab w:val="right" w:leader="dot" w:pos="9071"/>
      </w:tabs>
      <w:ind w:left="1701"/>
    </w:pPr>
  </w:style>
  <w:style w:type="paragraph" w:customStyle="1" w:styleId="ListAlpha">
    <w:name w:val="List Alpha"/>
    <w:basedOn w:val="List"/>
    <w:rsid w:val="00163789"/>
    <w:pPr>
      <w:numPr>
        <w:numId w:val="9"/>
      </w:numPr>
    </w:pPr>
  </w:style>
  <w:style w:type="paragraph" w:customStyle="1" w:styleId="ListAlpha2">
    <w:name w:val="List Alpha 2"/>
    <w:basedOn w:val="List2"/>
    <w:rsid w:val="00163789"/>
    <w:pPr>
      <w:numPr>
        <w:numId w:val="8"/>
      </w:numPr>
    </w:pPr>
  </w:style>
  <w:style w:type="paragraph" w:styleId="List2">
    <w:name w:val="List 2"/>
    <w:basedOn w:val="BodyText"/>
    <w:rsid w:val="00163789"/>
    <w:pPr>
      <w:tabs>
        <w:tab w:val="left" w:pos="680"/>
      </w:tabs>
      <w:spacing w:before="60" w:after="60"/>
      <w:ind w:left="680" w:hanging="340"/>
    </w:pPr>
  </w:style>
  <w:style w:type="paragraph" w:styleId="List3">
    <w:name w:val="List 3"/>
    <w:basedOn w:val="BodyText"/>
    <w:rsid w:val="00163789"/>
    <w:pPr>
      <w:tabs>
        <w:tab w:val="left" w:pos="1021"/>
      </w:tabs>
      <w:spacing w:before="60" w:after="60"/>
      <w:ind w:left="1020" w:hanging="340"/>
    </w:pPr>
  </w:style>
  <w:style w:type="paragraph" w:styleId="List4">
    <w:name w:val="List 4"/>
    <w:basedOn w:val="BodyText"/>
    <w:rsid w:val="00163789"/>
    <w:pPr>
      <w:tabs>
        <w:tab w:val="left" w:pos="1361"/>
      </w:tabs>
      <w:spacing w:before="60" w:after="60"/>
      <w:ind w:left="1361" w:hanging="340"/>
    </w:pPr>
  </w:style>
  <w:style w:type="paragraph" w:styleId="List5">
    <w:name w:val="List 5"/>
    <w:basedOn w:val="BodyText"/>
    <w:rsid w:val="00163789"/>
    <w:pPr>
      <w:tabs>
        <w:tab w:val="left" w:pos="1701"/>
      </w:tabs>
      <w:spacing w:before="60" w:after="60"/>
      <w:ind w:left="1701" w:hanging="340"/>
    </w:pPr>
  </w:style>
  <w:style w:type="paragraph" w:styleId="ListBullet3">
    <w:name w:val="List Bullet 3"/>
    <w:basedOn w:val="List3"/>
    <w:rsid w:val="00163789"/>
    <w:pPr>
      <w:numPr>
        <w:numId w:val="15"/>
      </w:numPr>
      <w:tabs>
        <w:tab w:val="clear" w:pos="1021"/>
      </w:tabs>
      <w:ind w:left="1037" w:hanging="357"/>
    </w:pPr>
  </w:style>
  <w:style w:type="paragraph" w:styleId="ListBullet4">
    <w:name w:val="List Bullet 4"/>
    <w:basedOn w:val="List4"/>
    <w:rsid w:val="00163789"/>
    <w:pPr>
      <w:numPr>
        <w:numId w:val="3"/>
      </w:numPr>
    </w:pPr>
  </w:style>
  <w:style w:type="paragraph" w:styleId="ListBullet5">
    <w:name w:val="List Bullet 5"/>
    <w:basedOn w:val="List5"/>
    <w:rsid w:val="00163789"/>
    <w:pPr>
      <w:numPr>
        <w:numId w:val="4"/>
      </w:numPr>
    </w:pPr>
  </w:style>
  <w:style w:type="paragraph" w:styleId="ListContinue2">
    <w:name w:val="List Continue 2"/>
    <w:basedOn w:val="List2"/>
    <w:rsid w:val="00163789"/>
    <w:pPr>
      <w:ind w:firstLine="0"/>
    </w:pPr>
  </w:style>
  <w:style w:type="paragraph" w:styleId="ListContinue3">
    <w:name w:val="List Continue 3"/>
    <w:basedOn w:val="List3"/>
    <w:rsid w:val="00163789"/>
    <w:pPr>
      <w:ind w:left="1021" w:firstLine="0"/>
    </w:pPr>
  </w:style>
  <w:style w:type="paragraph" w:styleId="ListContinue4">
    <w:name w:val="List Continue 4"/>
    <w:basedOn w:val="List4"/>
    <w:rsid w:val="00163789"/>
    <w:pPr>
      <w:ind w:firstLine="0"/>
    </w:pPr>
  </w:style>
  <w:style w:type="paragraph" w:styleId="ListContinue5">
    <w:name w:val="List Continue 5"/>
    <w:basedOn w:val="List5"/>
    <w:rsid w:val="00163789"/>
    <w:pPr>
      <w:ind w:firstLine="0"/>
    </w:pPr>
  </w:style>
  <w:style w:type="paragraph" w:styleId="ListNumber3">
    <w:name w:val="List Number 3"/>
    <w:basedOn w:val="List3"/>
    <w:rsid w:val="00163789"/>
    <w:pPr>
      <w:numPr>
        <w:numId w:val="5"/>
      </w:numPr>
    </w:pPr>
  </w:style>
  <w:style w:type="paragraph" w:styleId="ListNumber4">
    <w:name w:val="List Number 4"/>
    <w:basedOn w:val="List4"/>
    <w:rsid w:val="00163789"/>
    <w:pPr>
      <w:numPr>
        <w:numId w:val="6"/>
      </w:numPr>
    </w:pPr>
  </w:style>
  <w:style w:type="paragraph" w:styleId="ListNumber5">
    <w:name w:val="List Number 5"/>
    <w:basedOn w:val="List5"/>
    <w:rsid w:val="00163789"/>
    <w:pPr>
      <w:numPr>
        <w:numId w:val="7"/>
      </w:numPr>
    </w:pPr>
  </w:style>
  <w:style w:type="paragraph" w:styleId="BlockText">
    <w:name w:val="Block Text"/>
    <w:basedOn w:val="Normal"/>
    <w:rsid w:val="00163789"/>
    <w:pPr>
      <w:spacing w:after="120"/>
      <w:ind w:left="1440" w:right="1440"/>
    </w:pPr>
  </w:style>
  <w:style w:type="character" w:customStyle="1" w:styleId="Subscript">
    <w:name w:val="Subscript"/>
    <w:basedOn w:val="DefaultParagraphFont"/>
    <w:rsid w:val="00163789"/>
    <w:rPr>
      <w:sz w:val="16"/>
      <w:vertAlign w:val="subscript"/>
    </w:rPr>
  </w:style>
  <w:style w:type="character" w:customStyle="1" w:styleId="Superscript">
    <w:name w:val="Superscript"/>
    <w:basedOn w:val="DefaultParagraphFont"/>
    <w:rsid w:val="00163789"/>
    <w:rPr>
      <w:sz w:val="16"/>
      <w:vertAlign w:val="superscript"/>
    </w:rPr>
  </w:style>
  <w:style w:type="character" w:customStyle="1" w:styleId="Symbols">
    <w:name w:val="Symbols"/>
    <w:basedOn w:val="DefaultParagraphFont"/>
    <w:rsid w:val="00163789"/>
    <w:rPr>
      <w:rFonts w:ascii="Symbol" w:hAnsi="Symbol"/>
    </w:rPr>
  </w:style>
  <w:style w:type="character" w:customStyle="1" w:styleId="MenuOptions">
    <w:name w:val="Menu Options"/>
    <w:basedOn w:val="DefaultParagraphFont"/>
    <w:rsid w:val="00163789"/>
    <w:rPr>
      <w:rFonts w:ascii="Arial Narrow" w:hAnsi="Arial Narrow"/>
      <w:smallCaps/>
    </w:rPr>
  </w:style>
  <w:style w:type="character" w:customStyle="1" w:styleId="Buttons">
    <w:name w:val="Buttons"/>
    <w:basedOn w:val="DefaultParagraphFont"/>
    <w:rsid w:val="00163789"/>
    <w:rPr>
      <w:b/>
    </w:rPr>
  </w:style>
  <w:style w:type="character" w:customStyle="1" w:styleId="Underlined">
    <w:name w:val="Underlined"/>
    <w:basedOn w:val="DefaultParagraphFont"/>
    <w:rsid w:val="00163789"/>
    <w:rPr>
      <w:u w:val="single"/>
    </w:rPr>
  </w:style>
  <w:style w:type="paragraph" w:customStyle="1" w:styleId="TableBodyTextRight">
    <w:name w:val="Table Body Text Right"/>
    <w:basedOn w:val="TableBodyText"/>
    <w:rsid w:val="00163789"/>
    <w:pPr>
      <w:widowControl w:val="0"/>
      <w:autoSpaceDE w:val="0"/>
      <w:autoSpaceDN w:val="0"/>
      <w:adjustRightInd w:val="0"/>
      <w:jc w:val="right"/>
    </w:pPr>
    <w:rPr>
      <w:rFonts w:cs="Arial"/>
      <w:szCs w:val="18"/>
    </w:rPr>
  </w:style>
  <w:style w:type="paragraph" w:customStyle="1" w:styleId="CopyrightText">
    <w:name w:val="Copyright Text"/>
    <w:basedOn w:val="BodyText"/>
    <w:rsid w:val="00163789"/>
    <w:rPr>
      <w:sz w:val="18"/>
    </w:rPr>
  </w:style>
  <w:style w:type="paragraph" w:customStyle="1" w:styleId="BodySmallRight">
    <w:name w:val="Body Small Right"/>
    <w:basedOn w:val="BodyTextRight"/>
    <w:rsid w:val="00163789"/>
    <w:rPr>
      <w:sz w:val="18"/>
      <w:szCs w:val="18"/>
    </w:rPr>
  </w:style>
  <w:style w:type="paragraph" w:customStyle="1" w:styleId="MarginEdition">
    <w:name w:val="Margin Edition"/>
    <w:basedOn w:val="MarginNote"/>
    <w:rsid w:val="00163789"/>
    <w:pPr>
      <w:spacing w:before="0" w:after="0"/>
    </w:pPr>
    <w:rPr>
      <w:rFonts w:ascii="Times New Roman" w:hAnsi="Times New Roman"/>
      <w:color w:val="999999"/>
    </w:rPr>
  </w:style>
  <w:style w:type="paragraph" w:customStyle="1" w:styleId="Spacer">
    <w:name w:val="Spacer"/>
    <w:basedOn w:val="Normal"/>
    <w:rsid w:val="00163789"/>
    <w:rPr>
      <w:sz w:val="2"/>
      <w:szCs w:val="2"/>
    </w:rPr>
  </w:style>
  <w:style w:type="character" w:customStyle="1" w:styleId="Small">
    <w:name w:val="Small"/>
    <w:basedOn w:val="DefaultParagraphFont"/>
    <w:rsid w:val="00163789"/>
    <w:rPr>
      <w:sz w:val="16"/>
    </w:rPr>
  </w:style>
  <w:style w:type="paragraph" w:customStyle="1" w:styleId="WideTable">
    <w:name w:val="Wide Table"/>
    <w:basedOn w:val="Normal"/>
    <w:rsid w:val="00163789"/>
    <w:pPr>
      <w:ind w:left="-1418"/>
    </w:pPr>
    <w:rPr>
      <w:sz w:val="2"/>
      <w:szCs w:val="2"/>
    </w:rPr>
  </w:style>
  <w:style w:type="character" w:styleId="PageNumber">
    <w:name w:val="page number"/>
    <w:basedOn w:val="DefaultParagraphFont"/>
    <w:rsid w:val="00163789"/>
  </w:style>
  <w:style w:type="paragraph" w:styleId="Quote">
    <w:name w:val="Quote"/>
    <w:basedOn w:val="Heading1"/>
    <w:link w:val="QuoteChar"/>
    <w:qFormat/>
    <w:rsid w:val="00163789"/>
    <w:rPr>
      <w:b w:val="0"/>
      <w:sz w:val="72"/>
      <w:szCs w:val="72"/>
      <w:lang w:val="en-NZ"/>
    </w:rPr>
  </w:style>
  <w:style w:type="character" w:customStyle="1" w:styleId="QuoteChar">
    <w:name w:val="Quote Char"/>
    <w:basedOn w:val="DefaultParagraphFont"/>
    <w:link w:val="Quote"/>
    <w:rsid w:val="00163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789"/>
    <w:pPr>
      <w:pageBreakBefore/>
    </w:pPr>
  </w:style>
  <w:style w:type="paragraph" w:customStyle="1" w:styleId="Border">
    <w:name w:val="Border"/>
    <w:basedOn w:val="Normal"/>
    <w:qFormat/>
    <w:rsid w:val="00163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789"/>
    <w:rPr>
      <w:b/>
      <w:bCs/>
      <w:i/>
      <w:iCs/>
      <w:color w:val="auto"/>
    </w:rPr>
  </w:style>
  <w:style w:type="paragraph" w:styleId="IntenseQuote">
    <w:name w:val="Intense Quote"/>
    <w:basedOn w:val="Normal"/>
    <w:next w:val="Normal"/>
    <w:link w:val="IntenseQuoteChar"/>
    <w:uiPriority w:val="30"/>
    <w:qFormat/>
    <w:rsid w:val="00163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789"/>
    <w:rPr>
      <w:smallCaps/>
      <w:color w:val="auto"/>
      <w:u w:val="single"/>
    </w:rPr>
  </w:style>
  <w:style w:type="character" w:styleId="IntenseReference">
    <w:name w:val="Intense Reference"/>
    <w:basedOn w:val="DefaultParagraphFont"/>
    <w:uiPriority w:val="32"/>
    <w:qFormat/>
    <w:rsid w:val="00163789"/>
    <w:rPr>
      <w:b/>
      <w:bCs/>
      <w:smallCaps/>
      <w:color w:val="auto"/>
      <w:spacing w:val="5"/>
      <w:u w:val="single"/>
    </w:rPr>
  </w:style>
  <w:style w:type="paragraph" w:customStyle="1" w:styleId="2ColumnHeading">
    <w:name w:val="2Column Heading"/>
    <w:basedOn w:val="BodyText"/>
    <w:qFormat/>
    <w:rsid w:val="00163789"/>
    <w:pPr>
      <w:spacing w:after="60"/>
      <w:ind w:left="-2268"/>
    </w:pPr>
    <w:rPr>
      <w:b/>
    </w:rPr>
  </w:style>
  <w:style w:type="paragraph" w:customStyle="1" w:styleId="Heading1TOC">
    <w:name w:val="Heading1 TOC"/>
    <w:basedOn w:val="Normal"/>
    <w:qFormat/>
    <w:rsid w:val="00163789"/>
    <w:pPr>
      <w:spacing w:before="240" w:after="120"/>
    </w:pPr>
    <w:rPr>
      <w:rFonts w:ascii="Times New Roman" w:hAnsi="Times New Roman"/>
      <w:b/>
      <w:sz w:val="32"/>
    </w:rPr>
  </w:style>
  <w:style w:type="paragraph" w:customStyle="1" w:styleId="Heading2TOC">
    <w:name w:val="Heading2 TOC"/>
    <w:basedOn w:val="Normal"/>
    <w:qFormat/>
    <w:rsid w:val="00163789"/>
    <w:pPr>
      <w:spacing w:before="240" w:after="60"/>
    </w:pPr>
    <w:rPr>
      <w:rFonts w:ascii="Times New Roman" w:hAnsi="Times New Roman"/>
      <w:b/>
      <w:sz w:val="28"/>
    </w:rPr>
  </w:style>
  <w:style w:type="character" w:customStyle="1" w:styleId="Underline">
    <w:name w:val="Underline"/>
    <w:basedOn w:val="DefaultParagraphFont"/>
    <w:qFormat/>
    <w:rsid w:val="00163789"/>
    <w:rPr>
      <w:u w:val="single"/>
    </w:rPr>
  </w:style>
  <w:style w:type="paragraph" w:styleId="BalloonText">
    <w:name w:val="Balloon Text"/>
    <w:basedOn w:val="Normal"/>
    <w:link w:val="BalloonTextChar"/>
    <w:rsid w:val="00163789"/>
    <w:rPr>
      <w:rFonts w:ascii="Tahoma" w:hAnsi="Tahoma" w:cs="Tahoma"/>
      <w:sz w:val="16"/>
      <w:szCs w:val="16"/>
    </w:rPr>
  </w:style>
  <w:style w:type="character" w:customStyle="1" w:styleId="BalloonTextChar">
    <w:name w:val="Balloon Text Char"/>
    <w:basedOn w:val="DefaultParagraphFont"/>
    <w:link w:val="BalloonText"/>
    <w:rsid w:val="00163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789"/>
    <w:rPr>
      <w:b/>
      <w:color w:val="660033"/>
      <w:spacing w:val="0"/>
    </w:rPr>
  </w:style>
  <w:style w:type="paragraph" w:customStyle="1" w:styleId="Nameditemlist">
    <w:name w:val="Named item list"/>
    <w:basedOn w:val="BodyText"/>
    <w:qFormat/>
    <w:rsid w:val="001637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1274</Words>
  <Characters>8176</Characters>
  <Application>Microsoft Office Word</Application>
  <DocSecurity>0</DocSecurity>
  <Lines>272</Lines>
  <Paragraphs>192</Paragraphs>
  <ScaleCrop>false</ScaleCrop>
  <Company>Author-it Software Corporation Ltd.</Company>
  <LinksUpToDate>false</LinksUpToDate>
  <CharactersWithSpaces>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TAEICR501A Work in partnership with industry, enterprises and community groups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2012-10-10T06:13:00Z</dcterms:created>
  <dcterms:modified xsi:type="dcterms:W3CDTF">2012-10-10T06:13:00Z</dcterms:modified>
</cp:coreProperties>
</file>