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80B" w:rsidP="00B2780B">
      <w:pPr>
        <w:pStyle w:val="Title"/>
      </w:pPr>
      <w:r>
        <w:fldChar w:fldCharType="begin"/>
      </w:r>
      <w:r>
        <w:instrText xml:space="preserve"> TITLE   \* MERGEFORMAT </w:instrText>
      </w:r>
      <w:r>
        <w:fldChar w:fldCharType="separate"/>
      </w:r>
      <w:r>
        <w:t>TAE80210 Graduate Diploma of Management (Learning)</w:t>
      </w:r>
      <w:r>
        <w:fldChar w:fldCharType="end"/>
      </w:r>
    </w:p>
    <w:p w:rsidR="00B2780B" w:rsidP="00B2780B">
      <w:pPr>
        <w:pStyle w:val="Version"/>
        <w:sectPr w:rsidSect="00EE3C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E3C8E" w:rsidP="00EE3C8E">
      <w:pPr>
        <w:pStyle w:val="SuperHeading"/>
      </w:pPr>
      <w:r w:rsidRPr="00EE3C8E">
        <w:t>TAE80210 Vocational Graduate Diploma of Management (Learning)</w:t>
      </w:r>
    </w:p>
    <w:p w:rsidR="00000000" w:rsidRPr="00EE3C8E" w:rsidP="00EE3C8E">
      <w:pPr>
        <w:pStyle w:val="Heading1"/>
      </w:pPr>
      <w:bookmarkStart w:id="1" w:name="O_507364"/>
      <w:bookmarkEnd w:id="1"/>
      <w:r w:rsidRPr="00EE3C8E">
        <w:t>Modification History</w:t>
      </w:r>
    </w:p>
    <w:tbl>
      <w:tblPr>
        <w:tblW w:w="0" w:type="auto"/>
        <w:tblCellMar>
          <w:left w:w="62" w:type="dxa"/>
          <w:right w:w="62" w:type="dxa"/>
        </w:tblCellMar>
        <w:tblLook w:val="0000"/>
      </w:tblPr>
      <w:tblGrid>
        <w:gridCol w:w="1476"/>
        <w:gridCol w:w="7720"/>
      </w:tblGrid>
      <w:tr w:rsidTr="00B27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E3C8E" w:rsidP="00EE3C8E">
            <w:pPr>
              <w:pStyle w:val="BodyText"/>
            </w:pPr>
            <w:r w:rsidRPr="00EE3C8E">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EE3C8E">
            <w:pPr>
              <w:pStyle w:val="BodyText"/>
              <w:rPr>
                <w:lang w:val="en-NZ"/>
              </w:rPr>
            </w:pPr>
            <w:r w:rsidRPr="00EE3C8E">
              <w:rPr>
                <w:rStyle w:val="SpecialBold"/>
              </w:rPr>
              <w:t>Comments</w:t>
            </w:r>
          </w:p>
        </w:tc>
      </w:tr>
      <w:tr w:rsidTr="00B27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C8E">
            <w:pPr>
              <w:pStyle w:val="BodyText"/>
              <w:rPr>
                <w:lang w:val="en-NZ"/>
              </w:rPr>
            </w:pPr>
            <w:r w:rsidRPr="00EE3C8E">
              <w:t>Release 3</w:t>
            </w:r>
          </w:p>
        </w:tc>
        <w:tc>
          <w:tcPr>
            <w:tcW w:w="0" w:type="auto"/>
            <w:tcBorders>
              <w:top w:val="nil"/>
              <w:left w:val="nil"/>
              <w:bottom w:val="nil"/>
              <w:right w:val="nil"/>
            </w:tcBorders>
            <w:tcMar>
              <w:top w:w="0" w:type="dxa"/>
              <w:left w:w="62" w:type="dxa"/>
              <w:bottom w:w="0" w:type="dxa"/>
              <w:right w:w="62" w:type="dxa"/>
            </w:tcMar>
          </w:tcPr>
          <w:p w:rsidR="00000000" w:rsidRPr="00EE3C8E" w:rsidP="00EE3C8E">
            <w:pPr>
              <w:pStyle w:val="BodyText"/>
            </w:pPr>
            <w:r w:rsidRPr="00EE3C8E">
              <w:t xml:space="preserve">Released with </w:t>
            </w:r>
            <w:r w:rsidRPr="00EE3C8E">
              <w:rPr>
                <w:rStyle w:val="Emphasis"/>
              </w:rPr>
              <w:t>TAE10 Training and Education Training Package version 2.0</w:t>
            </w:r>
          </w:p>
          <w:p w:rsidR="00000000" w:rsidP="00EE3C8E">
            <w:pPr>
              <w:pStyle w:val="BodyText"/>
              <w:rPr>
                <w:lang w:val="en-NZ"/>
              </w:rPr>
            </w:pPr>
            <w:r w:rsidRPr="00EE3C8E">
              <w:t>New release created to correct unit identifier for BSBINN601.</w:t>
            </w:r>
          </w:p>
        </w:tc>
      </w:tr>
      <w:tr w:rsidTr="00B27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C8E">
            <w:pPr>
              <w:pStyle w:val="BodyText"/>
              <w:rPr>
                <w:lang w:val="en-NZ"/>
              </w:rPr>
            </w:pPr>
            <w:r w:rsidRPr="00EE3C8E">
              <w:t>Release 2</w:t>
            </w:r>
          </w:p>
        </w:tc>
        <w:tc>
          <w:tcPr>
            <w:tcW w:w="0" w:type="auto"/>
            <w:tcBorders>
              <w:top w:val="nil"/>
              <w:left w:val="nil"/>
              <w:bottom w:val="nil"/>
              <w:right w:val="nil"/>
            </w:tcBorders>
            <w:tcMar>
              <w:top w:w="0" w:type="dxa"/>
              <w:left w:w="62" w:type="dxa"/>
              <w:bottom w:w="0" w:type="dxa"/>
              <w:right w:w="62" w:type="dxa"/>
            </w:tcMar>
          </w:tcPr>
          <w:p w:rsidR="00000000" w:rsidRPr="00EE3C8E" w:rsidP="00EE3C8E">
            <w:pPr>
              <w:pStyle w:val="BodyText"/>
            </w:pPr>
            <w:r w:rsidRPr="00EE3C8E">
              <w:t xml:space="preserve">Released with </w:t>
            </w:r>
            <w:r w:rsidRPr="00EE3C8E">
              <w:rPr>
                <w:rStyle w:val="Emphasis"/>
              </w:rPr>
              <w:t>TAE10 Training and Education Training Package version 2.0</w:t>
            </w:r>
          </w:p>
          <w:p w:rsidR="00000000" w:rsidP="00EE3C8E">
            <w:pPr>
              <w:pStyle w:val="BodyText"/>
              <w:rPr>
                <w:lang w:val="en-NZ"/>
              </w:rPr>
            </w:pPr>
            <w:r w:rsidRPr="00EE3C8E">
              <w:t>New release created to update unit identifiers and correct typographical errors.</w:t>
            </w:r>
          </w:p>
        </w:tc>
      </w:tr>
      <w:tr w:rsidTr="00B278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C8E">
            <w:pPr>
              <w:pStyle w:val="BodyText"/>
              <w:rPr>
                <w:lang w:val="en-NZ"/>
              </w:rPr>
            </w:pPr>
            <w:r w:rsidRPr="00EE3C8E">
              <w:t>Release 1</w:t>
            </w:r>
          </w:p>
        </w:tc>
        <w:tc>
          <w:tcPr>
            <w:tcW w:w="0" w:type="auto"/>
            <w:tcBorders>
              <w:top w:val="nil"/>
              <w:left w:val="nil"/>
              <w:bottom w:val="nil"/>
              <w:right w:val="nil"/>
            </w:tcBorders>
            <w:tcMar>
              <w:top w:w="0" w:type="dxa"/>
              <w:left w:w="62" w:type="dxa"/>
              <w:bottom w:w="0" w:type="dxa"/>
              <w:right w:w="62" w:type="dxa"/>
            </w:tcMar>
          </w:tcPr>
          <w:p w:rsidR="00000000" w:rsidRPr="00EE3C8E" w:rsidP="00EE3C8E">
            <w:pPr>
              <w:pStyle w:val="BodyText"/>
            </w:pPr>
            <w:r w:rsidRPr="00EE3C8E">
              <w:t xml:space="preserve">First released with </w:t>
            </w:r>
            <w:r w:rsidRPr="00EE3C8E">
              <w:rPr>
                <w:rStyle w:val="Emphasis"/>
              </w:rPr>
              <w:t>TAE10 Training and Education Training Package version 1.0</w:t>
            </w:r>
          </w:p>
        </w:tc>
      </w:tr>
    </w:tbl>
    <w:p w:rsidR="00000000" w:rsidRPr="00EE3C8E" w:rsidP="00EE3C8E">
      <w:pPr>
        <w:pStyle w:val="BodyText"/>
      </w:pPr>
    </w:p>
    <w:p w:rsidR="00000000" w:rsidRPr="00EE3C8E" w:rsidP="00EE3C8E">
      <w:pPr>
        <w:pStyle w:val="AllowPageBreak"/>
      </w:pPr>
    </w:p>
    <w:p w:rsidR="00000000" w:rsidRPr="00EE3C8E" w:rsidP="00EE3C8E">
      <w:pPr>
        <w:pStyle w:val="Heading1"/>
      </w:pPr>
      <w:bookmarkStart w:id="2" w:name="O_507368"/>
      <w:bookmarkEnd w:id="2"/>
      <w:r w:rsidRPr="00EE3C8E">
        <w:t>Descripti</w:t>
      </w:r>
      <w:r w:rsidRPr="00EE3C8E">
        <w:t>on</w:t>
      </w:r>
    </w:p>
    <w:p w:rsidR="00000000" w:rsidRPr="00EE3C8E" w:rsidP="00EE3C8E">
      <w:pPr>
        <w:pStyle w:val="BodyText"/>
      </w:pPr>
      <w:r w:rsidRPr="00EE3C8E">
        <w:rPr>
          <w:rStyle w:val="SpecialBold"/>
        </w:rPr>
        <w:t>Descriptor</w:t>
      </w:r>
    </w:p>
    <w:p w:rsidR="00000000" w:rsidRPr="00EE3C8E" w:rsidP="00EE3C8E">
      <w:pPr>
        <w:pStyle w:val="BodyText"/>
      </w:pPr>
      <w:r w:rsidRPr="00EE3C8E">
        <w:t>This qualification reflects the roles of individuals who apply highly specialised knowledge and skills in the field of organisational learning and capability development. In these roles they are required to generate and evaluate complex ideas</w:t>
      </w:r>
      <w:r w:rsidRPr="00EE3C8E">
        <w:t>; and to initiate, design and execute major learning and development functions within an organisation. Typically, they would have full responsibility and accountability for the personal output and work of others.</w:t>
      </w:r>
    </w:p>
    <w:p w:rsidR="00000000" w:rsidRPr="00EE3C8E" w:rsidP="00EE3C8E">
      <w:pPr>
        <w:pStyle w:val="BodyText"/>
      </w:pPr>
      <w:r w:rsidRPr="00EE3C8E">
        <w:t>This qualification may apply to leaders and managers in an organisation where learning is used to build organisational capability.</w:t>
      </w:r>
    </w:p>
    <w:p w:rsidR="00000000" w:rsidRPr="00EE3C8E" w:rsidP="00EE3C8E">
      <w:pPr>
        <w:pStyle w:val="BodyText"/>
      </w:pPr>
    </w:p>
    <w:p w:rsidR="00000000" w:rsidRPr="00EE3C8E" w:rsidP="00EE3C8E">
      <w:pPr>
        <w:pStyle w:val="BodyText"/>
      </w:pPr>
      <w:r w:rsidRPr="00EE3C8E">
        <w:rPr>
          <w:rStyle w:val="SpecialBold"/>
        </w:rPr>
        <w:t>Job roles</w:t>
      </w:r>
    </w:p>
    <w:p w:rsidR="00000000" w:rsidRPr="00EE3C8E" w:rsidP="00EE3C8E">
      <w:pPr>
        <w:pStyle w:val="BodyText"/>
      </w:pPr>
      <w:r w:rsidRPr="00EE3C8E">
        <w:t>Job roles and titles vary across different industry sectors. Possible job titles and roles relevant to this qualif</w:t>
      </w:r>
      <w:r w:rsidRPr="00EE3C8E">
        <w:t>ication include:</w:t>
      </w:r>
    </w:p>
    <w:p w:rsidR="00000000" w:rsidRPr="00EE3C8E" w:rsidP="00EE3C8E">
      <w:pPr>
        <w:pStyle w:val="ListBullet"/>
      </w:pPr>
      <w:r w:rsidRPr="00EE3C8E">
        <w:t xml:space="preserve">general manager human resources </w:t>
      </w:r>
    </w:p>
    <w:p w:rsidR="00000000" w:rsidRPr="00EE3C8E" w:rsidP="00EE3C8E">
      <w:pPr>
        <w:pStyle w:val="ListBullet"/>
      </w:pPr>
      <w:r w:rsidRPr="00EE3C8E">
        <w:t>general manager/head of school registered training organisation (RTO)</w:t>
      </w:r>
    </w:p>
    <w:p w:rsidR="00000000" w:rsidRPr="00EE3C8E" w:rsidP="00EE3C8E">
      <w:pPr>
        <w:pStyle w:val="ListBullet"/>
      </w:pPr>
      <w:r w:rsidRPr="00EE3C8E">
        <w:t>director, workforce planning and development</w:t>
      </w:r>
    </w:p>
    <w:p w:rsidR="00000000" w:rsidRPr="00EE3C8E" w:rsidP="00EE3C8E">
      <w:pPr>
        <w:pStyle w:val="ListBullet"/>
      </w:pPr>
      <w:r w:rsidRPr="00EE3C8E">
        <w:t>learning and development senior consultant</w:t>
      </w:r>
    </w:p>
    <w:p w:rsidR="00000000" w:rsidRPr="00EE3C8E" w:rsidP="00EE3C8E">
      <w:pPr>
        <w:pStyle w:val="ListBullet"/>
      </w:pPr>
      <w:r w:rsidRPr="00EE3C8E">
        <w:t>manager, learning and change management</w:t>
      </w:r>
    </w:p>
    <w:p w:rsidR="00B2780B" w:rsidP="00EE3C8E">
      <w:pPr>
        <w:pStyle w:val="ListBullet"/>
      </w:pPr>
      <w:r w:rsidRPr="00EE3C8E">
        <w:t>manager</w:t>
      </w:r>
      <w:r w:rsidRPr="00EE3C8E">
        <w:t>, learning and development.</w:t>
      </w:r>
    </w:p>
    <w:p w:rsidR="00B2780B" w:rsidP="00EE3C8E">
      <w:pPr>
        <w:pStyle w:val="ListBullet"/>
      </w:pPr>
    </w:p>
    <w:p w:rsidR="00000000" w:rsidRPr="00EE3C8E" w:rsidP="00EE3C8E">
      <w:pPr>
        <w:pStyle w:val="Heading1"/>
      </w:pPr>
      <w:bookmarkStart w:id="3" w:name="O_507369"/>
      <w:bookmarkEnd w:id="3"/>
      <w:r w:rsidRPr="00EE3C8E">
        <w:t>Pathways Information</w:t>
      </w:r>
    </w:p>
    <w:p w:rsidR="00000000" w:rsidRPr="00EE3C8E" w:rsidP="00EE3C8E">
      <w:pPr>
        <w:pStyle w:val="BodyText"/>
      </w:pPr>
      <w:r w:rsidRPr="00EE3C8E">
        <w:rPr>
          <w:rStyle w:val="SpecialBold"/>
        </w:rPr>
        <w:t>Qualification pathways</w:t>
      </w:r>
    </w:p>
    <w:p w:rsidR="00000000" w:rsidRPr="00EE3C8E" w:rsidP="00EE3C8E">
      <w:pPr>
        <w:pStyle w:val="BodyText"/>
      </w:pPr>
      <w:r w:rsidRPr="00EE3C8E">
        <w:rPr>
          <w:rStyle w:val="Emphasis"/>
        </w:rPr>
        <w:t>Prerequisite requirements</w:t>
      </w:r>
    </w:p>
    <w:p w:rsidR="00000000" w:rsidRPr="00EE3C8E" w:rsidP="00EE3C8E">
      <w:pPr>
        <w:pStyle w:val="BodyText"/>
      </w:pPr>
      <w:r w:rsidRPr="00EE3C8E">
        <w:t>There are no prerequisite requirements for individual units of competency.</w:t>
      </w:r>
    </w:p>
    <w:p w:rsidR="00000000" w:rsidRPr="00EE3C8E" w:rsidP="00EE3C8E">
      <w:pPr>
        <w:pStyle w:val="BodyText"/>
      </w:pPr>
    </w:p>
    <w:p w:rsidR="00000000" w:rsidRPr="00EE3C8E" w:rsidP="00EE3C8E">
      <w:pPr>
        <w:pStyle w:val="BodyText"/>
      </w:pPr>
      <w:r w:rsidRPr="00EE3C8E">
        <w:rPr>
          <w:rStyle w:val="Emphasis"/>
        </w:rPr>
        <w:t>Pathways into the qualification</w:t>
      </w:r>
      <w:r w:rsidRPr="00EE3C8E">
        <w:t xml:space="preserve"> </w:t>
      </w:r>
    </w:p>
    <w:p w:rsidR="00000000" w:rsidRPr="00EE3C8E" w:rsidP="00EE3C8E">
      <w:pPr>
        <w:pStyle w:val="BodyText"/>
      </w:pPr>
      <w:r w:rsidRPr="00EE3C8E">
        <w:t>Candidates may enter the quali</w:t>
      </w:r>
      <w:r w:rsidRPr="00EE3C8E">
        <w:t>fication through a number of entry points demonstrating potential to undertake study at graduate level, including:</w:t>
      </w:r>
    </w:p>
    <w:p w:rsidR="00000000" w:rsidRPr="00EE3C8E" w:rsidP="00EE3C8E">
      <w:pPr>
        <w:pStyle w:val="ListBullet"/>
      </w:pPr>
      <w:r w:rsidRPr="00EE3C8E">
        <w:t>with a relevant Diploma or Advanced Diploma, or a relevant Certificate III or Certificate IV together with significant relevant vocational p</w:t>
      </w:r>
      <w:r w:rsidRPr="00EE3C8E">
        <w:t xml:space="preserve">ractice </w:t>
      </w:r>
    </w:p>
    <w:p w:rsidR="00000000" w:rsidRPr="00EE3C8E" w:rsidP="00EE3C8E">
      <w:pPr>
        <w:pStyle w:val="ListBullet"/>
      </w:pPr>
      <w:r w:rsidRPr="00EE3C8E">
        <w:t xml:space="preserve">with a higher education qualification, together with relevant vocational practice </w:t>
      </w:r>
    </w:p>
    <w:p w:rsidR="00000000" w:rsidRPr="00EE3C8E" w:rsidP="00EE3C8E">
      <w:pPr>
        <w:pStyle w:val="ListBullet"/>
      </w:pPr>
      <w:r w:rsidRPr="00EE3C8E">
        <w:t>with the related TAE70210 Vocational Graduate Certificate in Management (Learning), which will credit as four elective units towards this qualification (a candidate with this related qualification will be required to successfully complete the two core unit</w:t>
      </w:r>
      <w:r w:rsidRPr="00EE3C8E">
        <w:t>s and two further elective units to meet the requirements of TAE80210 Vocational Graduate Diploma of Management (Learning))</w:t>
      </w:r>
    </w:p>
    <w:p w:rsidR="00000000" w:rsidRPr="00EE3C8E" w:rsidP="00EE3C8E">
      <w:pPr>
        <w:pStyle w:val="ListBullet"/>
      </w:pPr>
      <w:r w:rsidRPr="00EE3C8E">
        <w:t>with extensive relevant vocational practice, without formal qualifications.</w:t>
      </w:r>
    </w:p>
    <w:p w:rsidR="00000000" w:rsidRPr="00EE3C8E" w:rsidP="00EE3C8E">
      <w:pPr>
        <w:pStyle w:val="BodyText"/>
      </w:pPr>
    </w:p>
    <w:p w:rsidR="00000000" w:rsidRPr="00EE3C8E" w:rsidP="00EE3C8E">
      <w:pPr>
        <w:pStyle w:val="BodyText"/>
      </w:pPr>
      <w:r w:rsidRPr="00EE3C8E">
        <w:t>Examples of job roles include:</w:t>
      </w:r>
    </w:p>
    <w:p w:rsidR="00000000" w:rsidRPr="00EE3C8E" w:rsidP="00EE3C8E">
      <w:pPr>
        <w:pStyle w:val="ListBullet"/>
      </w:pPr>
      <w:r w:rsidRPr="00EE3C8E">
        <w:t>learning and developmen</w:t>
      </w:r>
      <w:r w:rsidRPr="00EE3C8E">
        <w:t>t consultant</w:t>
      </w:r>
    </w:p>
    <w:p w:rsidR="00000000" w:rsidRPr="00EE3C8E" w:rsidP="00EE3C8E">
      <w:pPr>
        <w:pStyle w:val="ListBullet"/>
      </w:pPr>
      <w:r w:rsidRPr="00EE3C8E">
        <w:t>manager/head of department, registered training organisation (RTO)</w:t>
      </w:r>
    </w:p>
    <w:p w:rsidR="00000000" w:rsidRPr="00EE3C8E" w:rsidP="00EE3C8E">
      <w:pPr>
        <w:pStyle w:val="ListBullet"/>
      </w:pPr>
      <w:r w:rsidRPr="00EE3C8E">
        <w:t xml:space="preserve">organisational learning and leadership manager </w:t>
      </w:r>
    </w:p>
    <w:p w:rsidR="00000000" w:rsidRPr="00EE3C8E" w:rsidP="00EE3C8E">
      <w:pPr>
        <w:pStyle w:val="ListBullet"/>
      </w:pPr>
      <w:r w:rsidRPr="00EE3C8E">
        <w:t>training manager</w:t>
      </w:r>
    </w:p>
    <w:p w:rsidR="00000000" w:rsidRPr="00EE3C8E" w:rsidP="00EE3C8E">
      <w:pPr>
        <w:pStyle w:val="ListBullet"/>
      </w:pPr>
      <w:r w:rsidRPr="00EE3C8E">
        <w:t xml:space="preserve">workforce capability development leader </w:t>
      </w:r>
    </w:p>
    <w:p w:rsidR="00000000" w:rsidRPr="00EE3C8E" w:rsidP="00EE3C8E">
      <w:pPr>
        <w:pStyle w:val="ListBullet"/>
      </w:pPr>
      <w:r w:rsidRPr="00EE3C8E">
        <w:t>workforce planner</w:t>
      </w:r>
    </w:p>
    <w:p w:rsidR="00000000" w:rsidRPr="00EE3C8E" w:rsidP="00EE3C8E">
      <w:pPr>
        <w:pStyle w:val="ListBullet"/>
      </w:pPr>
      <w:r w:rsidRPr="00EE3C8E">
        <w:t>educational professional working within an RTO</w:t>
      </w:r>
    </w:p>
    <w:p w:rsidR="00B2780B" w:rsidP="00EE3C8E">
      <w:pPr>
        <w:pStyle w:val="ListBullet"/>
      </w:pPr>
      <w:r w:rsidRPr="00EE3C8E">
        <w:t>manag</w:t>
      </w:r>
      <w:r w:rsidRPr="00EE3C8E">
        <w:t>er providing research or information related to career development.</w:t>
      </w:r>
    </w:p>
    <w:p w:rsidR="00B2780B" w:rsidP="00EE3C8E">
      <w:pPr>
        <w:pStyle w:val="ListBullet"/>
      </w:pPr>
    </w:p>
    <w:p w:rsidR="00000000" w:rsidRPr="00EE3C8E" w:rsidP="00EE3C8E">
      <w:pPr>
        <w:pStyle w:val="Heading1"/>
      </w:pPr>
      <w:bookmarkStart w:id="4" w:name="O_507365"/>
      <w:bookmarkEnd w:id="4"/>
      <w:r w:rsidRPr="00EE3C8E">
        <w:t>Licensing/Regulatory Information</w:t>
      </w:r>
    </w:p>
    <w:p w:rsidR="00000000" w:rsidRPr="00EE3C8E" w:rsidP="00EE3C8E">
      <w:pPr>
        <w:pStyle w:val="BodyText"/>
      </w:pPr>
      <w:r w:rsidRPr="00EE3C8E">
        <w:rPr>
          <w:rStyle w:val="SpecialBold"/>
        </w:rPr>
        <w:t>Licensing</w:t>
      </w:r>
      <w:r w:rsidRPr="00EE3C8E">
        <w:t xml:space="preserve">, </w:t>
      </w:r>
      <w:r w:rsidRPr="00EE3C8E">
        <w:rPr>
          <w:rStyle w:val="SpecialBold"/>
        </w:rPr>
        <w:t>legislative</w:t>
      </w:r>
      <w:r w:rsidRPr="00EE3C8E">
        <w:t xml:space="preserve">, </w:t>
      </w:r>
      <w:r w:rsidRPr="00EE3C8E">
        <w:rPr>
          <w:rStyle w:val="SpecialBold"/>
        </w:rPr>
        <w:t>regulatory or certification considerations</w:t>
      </w:r>
    </w:p>
    <w:p w:rsidR="00B2780B" w:rsidP="00EE3C8E">
      <w:pPr>
        <w:pStyle w:val="BodyText"/>
      </w:pPr>
      <w:r w:rsidRPr="00EE3C8E">
        <w:t>There is no direct link between this qualification and licensing, leg</w:t>
      </w:r>
      <w:r w:rsidRPr="00EE3C8E">
        <w:t>islative and/or regulatory requirements. However, where required, a unit of competency will specify relevant licensing, legislative and/or regulatory requirements that impact on the unit.</w:t>
      </w:r>
    </w:p>
    <w:p w:rsidR="00B2780B" w:rsidP="00EE3C8E">
      <w:pPr>
        <w:pStyle w:val="BodyText"/>
      </w:pPr>
    </w:p>
    <w:p w:rsidR="00000000" w:rsidRPr="00EE3C8E" w:rsidP="00EE3C8E">
      <w:pPr>
        <w:pStyle w:val="Heading1"/>
      </w:pPr>
      <w:bookmarkStart w:id="5" w:name="O_507366"/>
      <w:bookmarkEnd w:id="5"/>
      <w:r w:rsidRPr="00EE3C8E">
        <w:t>Entry Requirements</w:t>
      </w:r>
    </w:p>
    <w:p w:rsidR="00000000" w:rsidRPr="00EE3C8E" w:rsidP="00EE3C8E">
      <w:pPr>
        <w:pStyle w:val="BodyText"/>
      </w:pPr>
      <w:r w:rsidRPr="00EE3C8E">
        <w:t>Not applicable.</w:t>
      </w:r>
    </w:p>
    <w:p w:rsidR="00000000" w:rsidRPr="00EE3C8E" w:rsidP="00EE3C8E">
      <w:pPr>
        <w:pStyle w:val="AllowPageBreak"/>
      </w:pPr>
    </w:p>
    <w:p w:rsidR="00000000" w:rsidRPr="00EE3C8E" w:rsidP="00EE3C8E">
      <w:pPr>
        <w:pStyle w:val="Heading1"/>
      </w:pPr>
      <w:bookmarkStart w:id="6" w:name="O_507367"/>
      <w:bookmarkEnd w:id="6"/>
      <w:r w:rsidRPr="00EE3C8E">
        <w:t>Employability Skills Summary</w:t>
      </w:r>
    </w:p>
    <w:tbl>
      <w:tblPr>
        <w:tblW w:w="9570" w:type="dxa"/>
        <w:tblLayout w:type="fixed"/>
        <w:tblCellMar>
          <w:left w:w="62" w:type="dxa"/>
          <w:right w:w="62" w:type="dxa"/>
        </w:tblCellMar>
        <w:tblLook w:val="0000"/>
      </w:tblPr>
      <w:tblGrid>
        <w:gridCol w:w="2892"/>
        <w:gridCol w:w="6678"/>
      </w:tblGrid>
      <w:tr w:rsidTr="00B278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8E">
            <w:pPr>
              <w:pStyle w:val="BodyText"/>
              <w:rPr>
                <w:lang w:val="en-NZ"/>
              </w:rPr>
            </w:pPr>
            <w:r w:rsidRPr="00EE3C8E">
              <w:rPr>
                <w:rStyle w:val="SpecialBold"/>
              </w:rPr>
              <w:t>EMPLOYABILITY SKILLS QUALIFICATION SUMMARY</w:t>
            </w:r>
          </w:p>
        </w:tc>
      </w:tr>
      <w:tr w:rsidTr="00B278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8E" w:rsidP="00EE3C8E">
            <w:pPr>
              <w:pStyle w:val="BodyText"/>
            </w:pPr>
            <w:r w:rsidRPr="00EE3C8E">
              <w:rPr>
                <w:rStyle w:val="SpecialBold"/>
              </w:rPr>
              <w:t>TAE80210 Vocational Graduate Diploma of Management</w:t>
            </w:r>
            <w:r w:rsidRPr="00EE3C8E">
              <w:t xml:space="preserve"> (</w:t>
            </w:r>
            <w:r w:rsidRPr="00EE3C8E">
              <w:rPr>
                <w:rStyle w:val="SpecialBold"/>
              </w:rPr>
              <w:t>Learning</w:t>
            </w:r>
            <w:r w:rsidRPr="00EE3C8E">
              <w:t>)</w:t>
            </w:r>
          </w:p>
          <w:p w:rsidR="00000000" w:rsidRPr="00EE3C8E" w:rsidP="00EE3C8E">
            <w:pPr>
              <w:pStyle w:val="BodyText"/>
            </w:pPr>
          </w:p>
          <w:p w:rsidR="00000000" w:rsidP="00EE3C8E">
            <w:pPr>
              <w:pStyle w:val="BodyText"/>
              <w:rPr>
                <w:lang w:val="en-NZ"/>
              </w:rPr>
            </w:pPr>
            <w:r w:rsidRPr="00EE3C8E">
              <w:t>The following table contains a summary of the employability skills required by industry for this qualification.</w:t>
            </w:r>
            <w:r w:rsidRPr="00EE3C8E">
              <w:t xml:space="preserve"> The employability skills facets described here are broad industry requirements that may vary depending on qualification packaging options.</w:t>
            </w:r>
          </w:p>
        </w:tc>
      </w:tr>
      <w:tr w:rsidTr="00B278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8E" w:rsidP="00EE3C8E">
            <w:pPr>
              <w:pStyle w:val="BodyText"/>
            </w:pPr>
            <w:r w:rsidRPr="00EE3C8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8E">
            <w:pPr>
              <w:pStyle w:val="BodyText"/>
              <w:rPr>
                <w:lang w:val="en-NZ"/>
              </w:rPr>
            </w:pPr>
            <w:r w:rsidRPr="00EE3C8E">
              <w:rPr>
                <w:rStyle w:val="SpecialBold"/>
              </w:rPr>
              <w:t>Industry</w:t>
            </w:r>
            <w:r w:rsidRPr="00EE3C8E">
              <w:t>/</w:t>
            </w:r>
            <w:r w:rsidRPr="00EE3C8E">
              <w:rPr>
                <w:rStyle w:val="SpecialBold"/>
              </w:rPr>
              <w:t>enterprise requirements for this qualification include</w:t>
            </w:r>
            <w:r w:rsidRPr="00EE3C8E">
              <w:t>:</w:t>
            </w:r>
          </w:p>
        </w:tc>
      </w:tr>
      <w:tr w:rsidTr="00B278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8E">
            <w:pPr>
              <w:pStyle w:val="BodyText"/>
              <w:rPr>
                <w:lang w:val="en-NZ"/>
              </w:rPr>
            </w:pPr>
            <w:r w:rsidRPr="00EE3C8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8E" w:rsidP="00EE3C8E">
            <w:pPr>
              <w:pStyle w:val="ListBullet"/>
            </w:pPr>
            <w:r w:rsidRPr="00EE3C8E">
              <w:t>consulting with stakeholders and undertaking advocacy for target groups</w:t>
            </w:r>
          </w:p>
          <w:p w:rsidR="00000000" w:rsidRPr="00EE3C8E" w:rsidP="00EE3C8E">
            <w:pPr>
              <w:pStyle w:val="ListBullet"/>
            </w:pPr>
            <w:r w:rsidRPr="00EE3C8E">
              <w:t>developing collaborative relationships and cultivating new and existing partnerships</w:t>
            </w:r>
          </w:p>
          <w:p w:rsidR="00000000" w:rsidRPr="00EE3C8E" w:rsidP="00EE3C8E">
            <w:pPr>
              <w:pStyle w:val="ListBullet"/>
            </w:pPr>
            <w:r w:rsidRPr="00EE3C8E">
              <w:t>reading and interpreting structurally intricate texts</w:t>
            </w:r>
          </w:p>
          <w:p w:rsidR="00000000" w:rsidRPr="00EE3C8E" w:rsidP="00EE3C8E">
            <w:pPr>
              <w:pStyle w:val="ListBullet"/>
            </w:pPr>
            <w:r w:rsidRPr="00EE3C8E">
              <w:t>using conflict resolution and negotiation ski</w:t>
            </w:r>
            <w:r w:rsidRPr="00EE3C8E">
              <w:t>lls, and applying techniques and tools to identify and change thinking and practice</w:t>
            </w:r>
          </w:p>
          <w:p w:rsidR="00000000" w:rsidP="00EE3C8E">
            <w:pPr>
              <w:pStyle w:val="ListBullet"/>
              <w:rPr>
                <w:lang w:val="en-NZ"/>
              </w:rPr>
            </w:pPr>
            <w:r w:rsidRPr="00EE3C8E">
              <w:t>using highly developed interpersonal and language skills to model and encourage collaborative thinking</w:t>
            </w:r>
          </w:p>
        </w:tc>
      </w:tr>
      <w:tr w:rsidTr="00B278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8E">
            <w:pPr>
              <w:pStyle w:val="BodyText"/>
              <w:rPr>
                <w:lang w:val="en-NZ"/>
              </w:rPr>
            </w:pPr>
            <w:r w:rsidRPr="00EE3C8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8E" w:rsidP="00EE3C8E">
            <w:pPr>
              <w:pStyle w:val="ListBullet"/>
            </w:pPr>
            <w:r w:rsidRPr="00EE3C8E">
              <w:t>building trust, confidence and respect of diverse groups a</w:t>
            </w:r>
            <w:r w:rsidRPr="00EE3C8E">
              <w:t>nd individuals</w:t>
            </w:r>
          </w:p>
          <w:p w:rsidR="00000000" w:rsidRPr="00EE3C8E" w:rsidP="00EE3C8E">
            <w:pPr>
              <w:pStyle w:val="ListBullet"/>
            </w:pPr>
            <w:r w:rsidRPr="00EE3C8E">
              <w:t>creating a collective responsibility for innovation and changes in practice to respond to client needs</w:t>
            </w:r>
          </w:p>
          <w:p w:rsidR="00000000" w:rsidP="00EE3C8E">
            <w:pPr>
              <w:pStyle w:val="ListBullet"/>
              <w:rPr>
                <w:lang w:val="en-NZ"/>
              </w:rPr>
            </w:pPr>
            <w:r w:rsidRPr="00EE3C8E">
              <w:t>cultivating collaborative and participative work relationships</w:t>
            </w:r>
          </w:p>
        </w:tc>
      </w:tr>
      <w:tr w:rsidTr="00B278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8E">
            <w:pPr>
              <w:pStyle w:val="BodyText"/>
              <w:rPr>
                <w:lang w:val="en-NZ"/>
              </w:rPr>
            </w:pPr>
            <w:r w:rsidRPr="00EE3C8E">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8E" w:rsidP="00EE3C8E">
            <w:pPr>
              <w:pStyle w:val="ListBullet"/>
            </w:pPr>
            <w:r w:rsidRPr="00EE3C8E">
              <w:t>developing strategies to maximise the asset value of huma</w:t>
            </w:r>
            <w:r w:rsidRPr="00EE3C8E">
              <w:t>n resources</w:t>
            </w:r>
          </w:p>
          <w:p w:rsidR="00000000" w:rsidRPr="00EE3C8E" w:rsidP="00EE3C8E">
            <w:pPr>
              <w:pStyle w:val="ListBullet"/>
            </w:pPr>
            <w:r w:rsidRPr="00EE3C8E">
              <w:t>promoting changes to thinking, practice and learning strategies using a range of tools and techniques</w:t>
            </w:r>
          </w:p>
          <w:p w:rsidR="00000000" w:rsidRPr="00EE3C8E" w:rsidP="00EE3C8E">
            <w:pPr>
              <w:pStyle w:val="ListBullet"/>
            </w:pPr>
            <w:r w:rsidRPr="00EE3C8E">
              <w:t>researching trends in the industry and analysing research information</w:t>
            </w:r>
          </w:p>
          <w:p w:rsidR="00000000" w:rsidRPr="00EE3C8E" w:rsidP="00EE3C8E">
            <w:pPr>
              <w:pStyle w:val="ListBullet"/>
            </w:pPr>
            <w:r w:rsidRPr="00EE3C8E">
              <w:t>securing data and records</w:t>
            </w:r>
          </w:p>
          <w:p w:rsidR="00000000" w:rsidP="00EE3C8E">
            <w:pPr>
              <w:pStyle w:val="ListBullet"/>
              <w:rPr>
                <w:lang w:val="en-NZ"/>
              </w:rPr>
            </w:pPr>
            <w:r w:rsidRPr="00EE3C8E">
              <w:t>systematically evaluating strategic outcomes</w:t>
            </w:r>
          </w:p>
        </w:tc>
      </w:tr>
      <w:tr w:rsidTr="00B278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8E">
            <w:pPr>
              <w:pStyle w:val="BodyText"/>
              <w:rPr>
                <w:lang w:val="en-NZ"/>
              </w:rPr>
            </w:pPr>
            <w:r w:rsidRPr="00EE3C8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8E" w:rsidP="00EE3C8E">
            <w:pPr>
              <w:pStyle w:val="ListBullet"/>
            </w:pPr>
            <w:r w:rsidRPr="00EE3C8E">
              <w:t>applying a range of concepts and principles to develop a learning strategy</w:t>
            </w:r>
          </w:p>
          <w:p w:rsidR="00000000" w:rsidRPr="00EE3C8E" w:rsidP="00EE3C8E">
            <w:pPr>
              <w:pStyle w:val="ListBullet"/>
            </w:pPr>
            <w:r w:rsidRPr="00EE3C8E">
              <w:t>conducting situational analyses</w:t>
            </w:r>
          </w:p>
          <w:p w:rsidR="00000000" w:rsidRPr="00EE3C8E" w:rsidP="00EE3C8E">
            <w:pPr>
              <w:pStyle w:val="ListBullet"/>
            </w:pPr>
            <w:r w:rsidRPr="00EE3C8E">
              <w:t>encouraging learning via an active learning partnership</w:t>
            </w:r>
          </w:p>
          <w:p w:rsidR="00000000" w:rsidRPr="00EE3C8E" w:rsidP="00EE3C8E">
            <w:pPr>
              <w:pStyle w:val="ListBullet"/>
            </w:pPr>
            <w:r w:rsidRPr="00EE3C8E">
              <w:t>promoting innovation and entrepreneurial thinking, and exploring a</w:t>
            </w:r>
            <w:r w:rsidRPr="00EE3C8E">
              <w:t>nd identifying innovation activity and needs in a given context</w:t>
            </w:r>
          </w:p>
          <w:p w:rsidR="00000000" w:rsidRPr="00EE3C8E" w:rsidP="00EE3C8E">
            <w:pPr>
              <w:pStyle w:val="ListBullet"/>
            </w:pPr>
            <w:r w:rsidRPr="00EE3C8E">
              <w:t>identifying emerging business opportunities</w:t>
            </w:r>
          </w:p>
          <w:p w:rsidR="00000000" w:rsidRPr="00EE3C8E" w:rsidP="00EE3C8E">
            <w:pPr>
              <w:pStyle w:val="ListBullet"/>
            </w:pPr>
            <w:r w:rsidRPr="00EE3C8E">
              <w:t>shaping strategic thinking and inspiring others through a shared vision</w:t>
            </w:r>
          </w:p>
          <w:p w:rsidR="00000000" w:rsidRPr="00EE3C8E" w:rsidP="00EE3C8E">
            <w:pPr>
              <w:pStyle w:val="ListBullet"/>
            </w:pPr>
            <w:r w:rsidRPr="00EE3C8E">
              <w:t xml:space="preserve">using creativity in coaching and mentoring techniques </w:t>
            </w:r>
          </w:p>
          <w:p w:rsidR="00000000" w:rsidP="00EE3C8E">
            <w:pPr>
              <w:pStyle w:val="ListBullet"/>
              <w:rPr>
                <w:lang w:val="en-NZ"/>
              </w:rPr>
            </w:pPr>
            <w:r w:rsidRPr="00EE3C8E">
              <w:t>using influencing str</w:t>
            </w:r>
            <w:r w:rsidRPr="00EE3C8E">
              <w:t>ategies</w:t>
            </w:r>
          </w:p>
        </w:tc>
      </w:tr>
      <w:tr w:rsidTr="00B278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8E">
            <w:pPr>
              <w:pStyle w:val="BodyText"/>
              <w:rPr>
                <w:lang w:val="en-NZ"/>
              </w:rPr>
            </w:pPr>
            <w:r w:rsidRPr="00EE3C8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8E" w:rsidP="00EE3C8E">
            <w:pPr>
              <w:pStyle w:val="ListBullet"/>
            </w:pPr>
            <w:r w:rsidRPr="00EE3C8E">
              <w:t>determining the relationship between human capital and organisational requirements</w:t>
            </w:r>
          </w:p>
          <w:p w:rsidR="00000000" w:rsidRPr="00EE3C8E" w:rsidP="00EE3C8E">
            <w:pPr>
              <w:pStyle w:val="ListBullet"/>
            </w:pPr>
            <w:r w:rsidRPr="00EE3C8E">
              <w:t>establishing rules and procedures, and reporting on programs as required</w:t>
            </w:r>
          </w:p>
          <w:p w:rsidR="00000000" w:rsidRPr="00EE3C8E" w:rsidP="00EE3C8E">
            <w:pPr>
              <w:pStyle w:val="ListBullet"/>
            </w:pPr>
            <w:r w:rsidRPr="00EE3C8E">
              <w:t>framing research strategies in consideration of available resources</w:t>
            </w:r>
          </w:p>
          <w:p w:rsidR="00000000" w:rsidRPr="00EE3C8E" w:rsidP="00EE3C8E">
            <w:pPr>
              <w:pStyle w:val="ListBullet"/>
            </w:pPr>
            <w:r w:rsidRPr="00EE3C8E">
              <w:t xml:space="preserve">maintaining currency and relevance of information </w:t>
            </w:r>
          </w:p>
          <w:p w:rsidR="00000000" w:rsidRPr="00EE3C8E" w:rsidP="00EE3C8E">
            <w:pPr>
              <w:pStyle w:val="ListBullet"/>
            </w:pPr>
            <w:r w:rsidRPr="00EE3C8E">
              <w:t>planning and developing people, including career development and human capital that links to performance and organisational learning impe</w:t>
            </w:r>
            <w:r w:rsidRPr="00EE3C8E">
              <w:t xml:space="preserve">ratives </w:t>
            </w:r>
          </w:p>
          <w:p w:rsidR="00000000" w:rsidRPr="00EE3C8E" w:rsidP="00EE3C8E">
            <w:pPr>
              <w:pStyle w:val="ListBullet"/>
            </w:pPr>
            <w:r w:rsidRPr="00EE3C8E">
              <w:t>planning, developing and implementing a mentoring program</w:t>
            </w:r>
          </w:p>
          <w:p w:rsidR="00000000" w:rsidRPr="00EE3C8E" w:rsidP="00EE3C8E">
            <w:pPr>
              <w:pStyle w:val="ListBullet"/>
            </w:pPr>
            <w:r w:rsidRPr="00EE3C8E">
              <w:t>prioritising and implementing strategies for deploying human capital</w:t>
            </w:r>
          </w:p>
          <w:p w:rsidR="00000000" w:rsidRPr="00EE3C8E" w:rsidP="00EE3C8E">
            <w:pPr>
              <w:pStyle w:val="ListBullet"/>
            </w:pPr>
            <w:r w:rsidRPr="00EE3C8E">
              <w:t>reviewing performance of resources and people</w:t>
            </w:r>
          </w:p>
          <w:p w:rsidR="00000000" w:rsidP="00EE3C8E">
            <w:pPr>
              <w:pStyle w:val="ListBullet"/>
              <w:rPr>
                <w:lang w:val="en-NZ"/>
              </w:rPr>
            </w:pPr>
            <w:r w:rsidRPr="00EE3C8E">
              <w:t>setting business targets and identifying resource requirements</w:t>
            </w:r>
          </w:p>
        </w:tc>
      </w:tr>
      <w:tr w:rsidTr="00B278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8E">
            <w:pPr>
              <w:pStyle w:val="BodyText"/>
              <w:rPr>
                <w:lang w:val="en-NZ"/>
              </w:rPr>
            </w:pPr>
            <w:r w:rsidRPr="00EE3C8E">
              <w:t>Self-manag</w:t>
            </w:r>
            <w:r w:rsidRPr="00EE3C8E">
              <w:t>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8E" w:rsidP="00EE3C8E">
            <w:pPr>
              <w:pStyle w:val="ListBullet"/>
            </w:pPr>
            <w:r w:rsidRPr="00EE3C8E">
              <w:t>acting as a role model in the workplace</w:t>
            </w:r>
          </w:p>
          <w:p w:rsidR="00000000" w:rsidRPr="00EE3C8E" w:rsidP="00EE3C8E">
            <w:pPr>
              <w:pStyle w:val="ListBullet"/>
            </w:pPr>
            <w:r w:rsidRPr="00EE3C8E">
              <w:t>complying with legislative requirements, codes of practice and organisational policies and procedures</w:t>
            </w:r>
          </w:p>
          <w:p w:rsidR="00000000" w:rsidRPr="00EE3C8E" w:rsidP="00EE3C8E">
            <w:pPr>
              <w:pStyle w:val="ListBullet"/>
            </w:pPr>
            <w:r w:rsidRPr="00EE3C8E">
              <w:t>conducting activities ethically, cooperatively and respectfully</w:t>
            </w:r>
          </w:p>
          <w:p w:rsidR="00000000" w:rsidRPr="00EE3C8E" w:rsidP="00EE3C8E">
            <w:pPr>
              <w:pStyle w:val="ListBullet"/>
            </w:pPr>
            <w:r w:rsidRPr="00EE3C8E">
              <w:t>demonstrating professionalism in all aspect</w:t>
            </w:r>
            <w:r w:rsidRPr="00EE3C8E">
              <w:t>s of work</w:t>
            </w:r>
          </w:p>
          <w:p w:rsidR="00000000" w:rsidRPr="00EE3C8E" w:rsidP="00EE3C8E">
            <w:pPr>
              <w:pStyle w:val="ListBullet"/>
            </w:pPr>
            <w:r w:rsidRPr="00EE3C8E">
              <w:t>leading sustainable innovative practices</w:t>
            </w:r>
          </w:p>
          <w:p w:rsidR="00000000" w:rsidRPr="00EE3C8E" w:rsidP="00EE3C8E">
            <w:pPr>
              <w:pStyle w:val="ListBullet"/>
            </w:pPr>
            <w:r w:rsidRPr="00EE3C8E">
              <w:t>maintaining professional standards</w:t>
            </w:r>
          </w:p>
          <w:p w:rsidR="00000000" w:rsidP="00EE3C8E">
            <w:pPr>
              <w:pStyle w:val="ListBullet"/>
              <w:rPr>
                <w:lang w:val="en-NZ"/>
              </w:rPr>
            </w:pPr>
            <w:r w:rsidRPr="00EE3C8E">
              <w:t>maintaining self-efficacy and promoting personal reflection on own leadership styles and approaches</w:t>
            </w:r>
          </w:p>
        </w:tc>
      </w:tr>
      <w:tr w:rsidTr="00B278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8E">
            <w:pPr>
              <w:pStyle w:val="BodyText"/>
              <w:rPr>
                <w:lang w:val="en-NZ"/>
              </w:rPr>
            </w:pPr>
            <w:r w:rsidRPr="00EE3C8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8E" w:rsidP="00EE3C8E">
            <w:pPr>
              <w:pStyle w:val="ListBullet"/>
            </w:pPr>
            <w:r w:rsidRPr="00EE3C8E">
              <w:t>assisting an organisation to harness learning to achieve improved capabilities and sustainable outcomes</w:t>
            </w:r>
          </w:p>
          <w:p w:rsidR="00000000" w:rsidRPr="00EE3C8E" w:rsidP="00EE3C8E">
            <w:pPr>
              <w:pStyle w:val="ListBullet"/>
            </w:pPr>
            <w:r w:rsidRPr="00EE3C8E">
              <w:t>conducting career development sessions</w:t>
            </w:r>
          </w:p>
          <w:p w:rsidR="00000000" w:rsidRPr="00EE3C8E" w:rsidP="00EE3C8E">
            <w:pPr>
              <w:pStyle w:val="ListBullet"/>
            </w:pPr>
            <w:r w:rsidRPr="00EE3C8E">
              <w:t>contributing to the learning of others by developing organisational learning strategies</w:t>
            </w:r>
          </w:p>
          <w:p w:rsidR="00000000" w:rsidRPr="00EE3C8E" w:rsidP="00EE3C8E">
            <w:pPr>
              <w:pStyle w:val="ListBullet"/>
            </w:pPr>
            <w:r w:rsidRPr="00EE3C8E">
              <w:t>developing, reviewing and</w:t>
            </w:r>
            <w:r w:rsidRPr="00EE3C8E">
              <w:t xml:space="preserve"> updating career plans with individuals and groups</w:t>
            </w:r>
          </w:p>
          <w:p w:rsidR="00000000" w:rsidRPr="00EE3C8E" w:rsidP="00EE3C8E">
            <w:pPr>
              <w:pStyle w:val="ListBullet"/>
            </w:pPr>
            <w:r w:rsidRPr="00EE3C8E">
              <w:t>forming partnership learning programs</w:t>
            </w:r>
          </w:p>
          <w:p w:rsidR="00000000" w:rsidRPr="00EE3C8E" w:rsidP="00EE3C8E">
            <w:pPr>
              <w:pStyle w:val="ListBullet"/>
            </w:pPr>
            <w:r w:rsidRPr="00EE3C8E">
              <w:t>inducting mentors and mentees</w:t>
            </w:r>
          </w:p>
          <w:p w:rsidR="00000000" w:rsidRPr="00EE3C8E" w:rsidP="00EE3C8E">
            <w:pPr>
              <w:pStyle w:val="ListBullet"/>
            </w:pPr>
            <w:r w:rsidRPr="00EE3C8E">
              <w:t>reflecting upon and evaluating personal leadership style, and personal and professional competencies</w:t>
            </w:r>
          </w:p>
          <w:p w:rsidR="00000000" w:rsidP="00EE3C8E">
            <w:pPr>
              <w:pStyle w:val="ListBullet"/>
              <w:rPr>
                <w:lang w:val="en-NZ"/>
              </w:rPr>
            </w:pPr>
            <w:r w:rsidRPr="00EE3C8E">
              <w:t>seeking expert advice on behalf of o</w:t>
            </w:r>
            <w:r w:rsidRPr="00EE3C8E">
              <w:t>thers</w:t>
            </w:r>
          </w:p>
        </w:tc>
      </w:tr>
      <w:tr w:rsidTr="00B278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8E">
            <w:pPr>
              <w:pStyle w:val="BodyText"/>
              <w:rPr>
                <w:lang w:val="en-NZ"/>
              </w:rPr>
            </w:pPr>
            <w:r w:rsidRPr="00EE3C8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8E" w:rsidP="00EE3C8E">
            <w:pPr>
              <w:pStyle w:val="ListBullet"/>
            </w:pPr>
            <w:r w:rsidRPr="00EE3C8E">
              <w:t>analysing and implementing technological and system requirements</w:t>
            </w:r>
          </w:p>
          <w:p w:rsidR="00000000" w:rsidRPr="00EE3C8E" w:rsidP="00EE3C8E">
            <w:pPr>
              <w:pStyle w:val="ListBullet"/>
            </w:pPr>
            <w:r w:rsidRPr="00EE3C8E">
              <w:t xml:space="preserve">reviewing and implementing improved electronic business systems, sales, and network and learning technology within the organisation </w:t>
            </w:r>
          </w:p>
          <w:p w:rsidR="00000000" w:rsidRPr="00EE3C8E" w:rsidP="00EE3C8E">
            <w:pPr>
              <w:pStyle w:val="ListBullet"/>
            </w:pPr>
            <w:r w:rsidRPr="00EE3C8E">
              <w:t>selecting suitable technology and technical services</w:t>
            </w:r>
          </w:p>
          <w:p w:rsidR="00000000" w:rsidRPr="00EE3C8E" w:rsidP="00EE3C8E">
            <w:pPr>
              <w:pStyle w:val="ListBullet"/>
            </w:pPr>
            <w:r w:rsidRPr="00EE3C8E">
              <w:t>using a wide range of online and computer-based technologies</w:t>
            </w:r>
          </w:p>
          <w:p w:rsidR="00000000" w:rsidRPr="00EE3C8E" w:rsidP="00EE3C8E">
            <w:pPr>
              <w:pStyle w:val="ListBullet"/>
            </w:pPr>
            <w:r w:rsidRPr="00EE3C8E">
              <w:t>using agreed technology</w:t>
            </w:r>
          </w:p>
          <w:p w:rsidR="00000000" w:rsidRPr="00EE3C8E" w:rsidP="00EE3C8E">
            <w:pPr>
              <w:pStyle w:val="ListBullet"/>
            </w:pPr>
            <w:r w:rsidRPr="00EE3C8E">
              <w:t>using basic desktop applications to manage the contribution of learning to human capability enhancement (capital value</w:t>
            </w:r>
            <w:r w:rsidRPr="00EE3C8E">
              <w:t>)</w:t>
            </w:r>
          </w:p>
          <w:p w:rsidR="00000000" w:rsidRPr="00EE3C8E" w:rsidP="00EE3C8E">
            <w:pPr>
              <w:pStyle w:val="ListBullet"/>
            </w:pPr>
            <w:r w:rsidRPr="00EE3C8E">
              <w:t xml:space="preserve">using recordkeeping and reporting systems </w:t>
            </w:r>
          </w:p>
          <w:p w:rsidR="00000000" w:rsidRPr="00EE3C8E" w:rsidP="00EE3C8E">
            <w:pPr>
              <w:pStyle w:val="ListBullet"/>
            </w:pPr>
            <w:r w:rsidRPr="00EE3C8E">
              <w:t>using technology to discover, access, store, manage and report on research</w:t>
            </w:r>
          </w:p>
        </w:tc>
      </w:tr>
    </w:tbl>
    <w:p w:rsidR="00B2780B" w:rsidP="00EE3C8E">
      <w:pPr>
        <w:pStyle w:val="BodyText"/>
      </w:pPr>
    </w:p>
    <w:p w:rsidR="00B2780B" w:rsidP="00EE3C8E">
      <w:pPr>
        <w:pStyle w:val="BodyText"/>
      </w:pPr>
    </w:p>
    <w:p w:rsidR="00000000" w:rsidRPr="00EE3C8E" w:rsidP="00EE3C8E">
      <w:pPr>
        <w:pStyle w:val="Heading1"/>
      </w:pPr>
      <w:bookmarkStart w:id="7" w:name="O_507370"/>
      <w:bookmarkEnd w:id="7"/>
      <w:r w:rsidRPr="00EE3C8E">
        <w:t>Packaging Rules</w:t>
      </w:r>
    </w:p>
    <w:tbl>
      <w:tblPr>
        <w:tblW w:w="0" w:type="auto"/>
        <w:tblLayout w:type="fixed"/>
        <w:tblCellMar>
          <w:left w:w="62" w:type="dxa"/>
          <w:right w:w="62" w:type="dxa"/>
        </w:tblCellMar>
        <w:tblLook w:val="0000"/>
      </w:tblPr>
      <w:tblGrid>
        <w:gridCol w:w="8522"/>
      </w:tblGrid>
      <w:tr w:rsidTr="00B2780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E3C8E">
            <w:pPr>
              <w:pStyle w:val="BodyText"/>
              <w:rPr>
                <w:lang w:val="en-NZ"/>
              </w:rPr>
            </w:pPr>
            <w:r w:rsidRPr="00EE3C8E">
              <w:rPr>
                <w:rStyle w:val="SpecialBold"/>
              </w:rPr>
              <w:t>Packaging Rules</w:t>
            </w:r>
          </w:p>
        </w:tc>
      </w:tr>
      <w:tr w:rsidTr="00B278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3C8E" w:rsidP="00EE3C8E">
            <w:pPr>
              <w:pStyle w:val="BodyText"/>
            </w:pPr>
            <w:r w:rsidRPr="00EE3C8E">
              <w:rPr>
                <w:rStyle w:val="SpecialBold"/>
              </w:rPr>
              <w:t>Total number of units</w:t>
            </w:r>
            <w:r w:rsidRPr="00EE3C8E">
              <w:t xml:space="preserve"> = </w:t>
            </w:r>
            <w:r w:rsidRPr="00EE3C8E">
              <w:rPr>
                <w:rStyle w:val="SpecialBold"/>
              </w:rPr>
              <w:t>8</w:t>
            </w:r>
          </w:p>
          <w:p w:rsidR="00000000" w:rsidRPr="00EE3C8E" w:rsidP="00EE3C8E">
            <w:pPr>
              <w:pStyle w:val="BodyText"/>
            </w:pPr>
          </w:p>
          <w:p w:rsidR="00000000" w:rsidRPr="00EE3C8E" w:rsidP="00EE3C8E">
            <w:pPr>
              <w:pStyle w:val="BodyText"/>
            </w:pPr>
            <w:r w:rsidRPr="00EE3C8E">
              <w:rPr>
                <w:rStyle w:val="SpecialBold"/>
              </w:rPr>
              <w:t>2 core units</w:t>
            </w:r>
            <w:r w:rsidRPr="00EE3C8E">
              <w:t xml:space="preserve"> </w:t>
            </w:r>
            <w:r w:rsidRPr="00EE3C8E">
              <w:rPr>
                <w:rStyle w:val="BoldandItalics"/>
              </w:rPr>
              <w:t>plus</w:t>
            </w:r>
          </w:p>
          <w:p w:rsidR="00000000" w:rsidRPr="00EE3C8E" w:rsidP="00EE3C8E">
            <w:pPr>
              <w:pStyle w:val="BodyText"/>
            </w:pPr>
          </w:p>
          <w:p w:rsidR="00000000" w:rsidRPr="00EE3C8E" w:rsidP="00EE3C8E">
            <w:pPr>
              <w:pStyle w:val="BodyText"/>
            </w:pPr>
            <w:r w:rsidRPr="00EE3C8E">
              <w:rPr>
                <w:rStyle w:val="SpecialBold"/>
              </w:rPr>
              <w:t>6 elective units</w:t>
            </w:r>
          </w:p>
          <w:p w:rsidR="00000000" w:rsidRPr="00EE3C8E" w:rsidP="00EE3C8E">
            <w:pPr>
              <w:pStyle w:val="BodyText"/>
            </w:pPr>
          </w:p>
          <w:p w:rsidR="00000000" w:rsidRPr="00EE3C8E" w:rsidP="00EE3C8E">
            <w:pPr>
              <w:pStyle w:val="BodyText"/>
            </w:pPr>
            <w:r w:rsidRPr="00EE3C8E">
              <w:t xml:space="preserve">At least </w:t>
            </w:r>
            <w:r w:rsidRPr="00EE3C8E">
              <w:rPr>
                <w:rStyle w:val="SpecialBold"/>
              </w:rPr>
              <w:t>4 of the elective units</w:t>
            </w:r>
            <w:r w:rsidRPr="00EE3C8E">
              <w:t xml:space="preserve"> must be selected from the elective units listed below. Up to </w:t>
            </w:r>
            <w:r w:rsidRPr="00EE3C8E">
              <w:rPr>
                <w:rStyle w:val="SpecialBold"/>
              </w:rPr>
              <w:t>two</w:t>
            </w:r>
            <w:r w:rsidRPr="00EE3C8E">
              <w:t xml:space="preserve"> </w:t>
            </w:r>
            <w:r w:rsidRPr="00EE3C8E">
              <w:rPr>
                <w:rStyle w:val="SpecialBold"/>
              </w:rPr>
              <w:t>elective units</w:t>
            </w:r>
            <w:r w:rsidRPr="00EE3C8E">
              <w:t xml:space="preserve"> may be selected from the elective units listed below or any other currently endorsed Training Package or accredited course. Elective units must be relev</w:t>
            </w:r>
            <w:r w:rsidRPr="00EE3C8E">
              <w:t>ant to the work outcome, local industry requirements and the qualification level.</w:t>
            </w:r>
          </w:p>
          <w:p w:rsidR="00000000" w:rsidRPr="00EE3C8E" w:rsidP="00EE3C8E">
            <w:pPr>
              <w:pStyle w:val="BodyText"/>
            </w:pPr>
          </w:p>
          <w:p w:rsidR="00000000" w:rsidRPr="00EE3C8E" w:rsidP="00EE3C8E">
            <w:pPr>
              <w:pStyle w:val="BodyText"/>
            </w:pPr>
            <w:r w:rsidRPr="00EE3C8E">
              <w:rPr>
                <w:rStyle w:val="SpecialBold"/>
              </w:rPr>
              <w:t>Core units</w:t>
            </w:r>
          </w:p>
          <w:p w:rsidR="00000000" w:rsidRPr="00EE3C8E" w:rsidP="00EE3C8E">
            <w:pPr>
              <w:pStyle w:val="BodyText"/>
            </w:pPr>
            <w:r w:rsidRPr="00EE3C8E">
              <w:t>BSBINN801A</w:t>
            </w:r>
            <w:r w:rsidRPr="00EE3C8E">
              <w:tab/>
              <w:t>Lead innovative thinking and practice</w:t>
            </w:r>
          </w:p>
          <w:p w:rsidR="00B2780B" w:rsidP="00EE3C8E">
            <w:pPr>
              <w:pStyle w:val="BodyText"/>
            </w:pPr>
            <w:r w:rsidRPr="00EE3C8E">
              <w:t>BSBRES801A</w:t>
            </w:r>
            <w:r w:rsidRPr="00EE3C8E">
              <w:tab/>
              <w:t xml:space="preserve">Initiate and lead applied research </w:t>
            </w:r>
          </w:p>
          <w:p w:rsidR="00B2780B" w:rsidP="00EE3C8E">
            <w:pPr>
              <w:pStyle w:val="BodyText"/>
            </w:pPr>
          </w:p>
          <w:p w:rsidR="00000000" w:rsidRPr="00EE3C8E" w:rsidP="00EE3C8E">
            <w:pPr>
              <w:pStyle w:val="BodyText"/>
            </w:pPr>
            <w:r w:rsidRPr="00EE3C8E">
              <w:rPr>
                <w:rStyle w:val="SpecialBold"/>
              </w:rPr>
              <w:t>Elective units</w:t>
            </w:r>
          </w:p>
          <w:p w:rsidR="00000000" w:rsidRPr="00EE3C8E" w:rsidP="00EE3C8E">
            <w:pPr>
              <w:pStyle w:val="BodyText"/>
            </w:pPr>
            <w:r w:rsidRPr="00EE3C8E">
              <w:rPr>
                <w:rStyle w:val="SpecialBold"/>
              </w:rPr>
              <w:t>Financial management</w:t>
            </w:r>
          </w:p>
          <w:p w:rsidR="00000000" w:rsidRPr="00EE3C8E" w:rsidP="00EE3C8E">
            <w:pPr>
              <w:pStyle w:val="BodyText"/>
            </w:pPr>
            <w:r w:rsidRPr="00EE3C8E">
              <w:t>BSBFIM701A</w:t>
            </w:r>
            <w:r w:rsidRPr="00EE3C8E">
              <w:tab/>
              <w:t xml:space="preserve">Manage financial </w:t>
            </w:r>
            <w:r w:rsidRPr="00EE3C8E">
              <w:t>resources</w:t>
            </w:r>
          </w:p>
          <w:p w:rsidR="00000000" w:rsidRPr="00EE3C8E" w:rsidP="00EE3C8E">
            <w:pPr>
              <w:pStyle w:val="BodyText"/>
            </w:pPr>
          </w:p>
          <w:p w:rsidR="00000000" w:rsidRPr="00EE3C8E" w:rsidP="00EE3C8E">
            <w:pPr>
              <w:pStyle w:val="BodyText"/>
            </w:pPr>
            <w:r w:rsidRPr="00EE3C8E">
              <w:rPr>
                <w:rStyle w:val="SpecialBold"/>
              </w:rPr>
              <w:t>Innovation</w:t>
            </w:r>
          </w:p>
          <w:p w:rsidR="00000000" w:rsidRPr="00EE3C8E" w:rsidP="00EE3C8E">
            <w:pPr>
              <w:pStyle w:val="BodyText"/>
            </w:pPr>
            <w:r w:rsidRPr="00EE3C8E">
              <w:t>BSBINN501A</w:t>
            </w:r>
            <w:r w:rsidRPr="00EE3C8E">
              <w:tab/>
              <w:t>Establish systems that support innovation</w:t>
            </w:r>
          </w:p>
          <w:p w:rsidR="00000000" w:rsidRPr="00EE3C8E" w:rsidP="00EE3C8E">
            <w:pPr>
              <w:pStyle w:val="BodyText"/>
            </w:pPr>
            <w:r w:rsidRPr="00EE3C8E">
              <w:t>OR</w:t>
            </w:r>
          </w:p>
          <w:p w:rsidR="00000000" w:rsidRPr="00EE3C8E" w:rsidP="00EE3C8E">
            <w:pPr>
              <w:pStyle w:val="BodyText"/>
            </w:pPr>
            <w:r w:rsidRPr="00EE3C8E">
              <w:t>BSBINN601B</w:t>
            </w:r>
            <w:r w:rsidRPr="00EE3C8E">
              <w:tab/>
              <w:t>Manage organisational change</w:t>
            </w:r>
          </w:p>
          <w:p w:rsidR="00000000" w:rsidRPr="00EE3C8E" w:rsidP="00EE3C8E">
            <w:pPr>
              <w:pStyle w:val="BodyText"/>
            </w:pPr>
          </w:p>
          <w:p w:rsidR="00000000" w:rsidRPr="00EE3C8E" w:rsidP="00EE3C8E">
            <w:pPr>
              <w:pStyle w:val="BodyText"/>
            </w:pPr>
            <w:r w:rsidRPr="00EE3C8E">
              <w:rPr>
                <w:rStyle w:val="SpecialBold"/>
              </w:rPr>
              <w:t>IT building and implementation</w:t>
            </w:r>
          </w:p>
          <w:p w:rsidR="00000000" w:rsidRPr="00EE3C8E" w:rsidP="00EE3C8E">
            <w:pPr>
              <w:pStyle w:val="BodyText"/>
            </w:pPr>
            <w:r w:rsidRPr="00EE3C8E">
              <w:t>BSBITB701A</w:t>
            </w:r>
            <w:r w:rsidRPr="00EE3C8E">
              <w:tab/>
              <w:t>Implement advanced electronic technologies</w:t>
            </w:r>
          </w:p>
          <w:p w:rsidR="00000000" w:rsidRPr="00EE3C8E" w:rsidP="00EE3C8E">
            <w:pPr>
              <w:pStyle w:val="BodyText"/>
            </w:pPr>
          </w:p>
          <w:p w:rsidR="00000000" w:rsidRPr="00EE3C8E" w:rsidP="00EE3C8E">
            <w:pPr>
              <w:pStyle w:val="BodyText"/>
            </w:pPr>
            <w:r w:rsidRPr="00EE3C8E">
              <w:rPr>
                <w:rStyle w:val="SpecialBold"/>
              </w:rPr>
              <w:t>Learning and development</w:t>
            </w:r>
          </w:p>
          <w:p w:rsidR="00000000" w:rsidRPr="00EE3C8E" w:rsidP="00EE3C8E">
            <w:pPr>
              <w:pStyle w:val="BodyText"/>
            </w:pPr>
            <w:r w:rsidRPr="00EE3C8E">
              <w:t>BSBLED701A</w:t>
            </w:r>
            <w:r w:rsidRPr="00EE3C8E">
              <w:tab/>
            </w:r>
            <w:r w:rsidRPr="00EE3C8E">
              <w:t>Lead personal and strategic transformation</w:t>
            </w:r>
          </w:p>
          <w:p w:rsidR="00000000" w:rsidRPr="00EE3C8E" w:rsidP="00EE3C8E">
            <w:pPr>
              <w:pStyle w:val="BodyText"/>
            </w:pPr>
            <w:r w:rsidRPr="00EE3C8E">
              <w:t>BSBLED702A</w:t>
            </w:r>
            <w:r w:rsidRPr="00EE3C8E">
              <w:tab/>
              <w:t>Lead learning strategy implementation</w:t>
            </w:r>
          </w:p>
          <w:p w:rsidR="00000000" w:rsidRPr="00EE3C8E" w:rsidP="00EE3C8E">
            <w:pPr>
              <w:pStyle w:val="BodyText"/>
            </w:pPr>
            <w:r w:rsidRPr="00EE3C8E">
              <w:t>TAELED703A</w:t>
            </w:r>
            <w:r w:rsidRPr="00EE3C8E">
              <w:tab/>
              <w:t>Implement improved learning practice</w:t>
            </w:r>
          </w:p>
          <w:p w:rsidR="00000000" w:rsidRPr="00EE3C8E" w:rsidP="00EE3C8E">
            <w:pPr>
              <w:pStyle w:val="BodyText"/>
            </w:pPr>
            <w:r w:rsidRPr="00EE3C8E">
              <w:t>TAELED704A</w:t>
            </w:r>
            <w:r w:rsidRPr="00EE3C8E">
              <w:tab/>
              <w:t>Review enterprise e-learning systems and solutions implementation</w:t>
            </w:r>
          </w:p>
          <w:p w:rsidR="00000000" w:rsidRPr="00EE3C8E" w:rsidP="00EE3C8E">
            <w:pPr>
              <w:pStyle w:val="BodyText"/>
            </w:pPr>
            <w:r w:rsidRPr="00EE3C8E">
              <w:t>BSBLED705A</w:t>
            </w:r>
            <w:r w:rsidRPr="00EE3C8E">
              <w:tab/>
              <w:t>Plan and implement a mentori</w:t>
            </w:r>
            <w:r w:rsidRPr="00EE3C8E">
              <w:t>ng program</w:t>
            </w:r>
          </w:p>
          <w:p w:rsidR="00000000" w:rsidRPr="00EE3C8E" w:rsidP="00EE3C8E">
            <w:pPr>
              <w:pStyle w:val="BodyText"/>
            </w:pPr>
            <w:r w:rsidRPr="00EE3C8E">
              <w:t>BSBLED706A</w:t>
            </w:r>
            <w:r w:rsidRPr="00EE3C8E">
              <w:tab/>
              <w:t>Plan and implement a coaching strategy</w:t>
            </w:r>
          </w:p>
          <w:p w:rsidR="00000000" w:rsidRPr="00EE3C8E" w:rsidP="00EE3C8E">
            <w:pPr>
              <w:pStyle w:val="BodyText"/>
            </w:pPr>
            <w:r w:rsidRPr="00EE3C8E">
              <w:t>BSBLED707A</w:t>
            </w:r>
            <w:r w:rsidRPr="00EE3C8E">
              <w:tab/>
              <w:t>Establish career development services</w:t>
            </w:r>
          </w:p>
          <w:p w:rsidR="00000000" w:rsidRPr="00EE3C8E" w:rsidP="00EE3C8E">
            <w:pPr>
              <w:pStyle w:val="BodyText"/>
            </w:pPr>
            <w:r w:rsidRPr="00EE3C8E">
              <w:t>BSBLED708A</w:t>
            </w:r>
            <w:r w:rsidRPr="00EE3C8E">
              <w:tab/>
              <w:t>Conduct a career development session</w:t>
            </w:r>
          </w:p>
          <w:p w:rsidR="00000000" w:rsidRPr="00EE3C8E" w:rsidP="00EE3C8E">
            <w:pPr>
              <w:pStyle w:val="BodyText"/>
            </w:pPr>
            <w:r w:rsidRPr="00EE3C8E">
              <w:t>BSBLED709A</w:t>
            </w:r>
            <w:r w:rsidRPr="00EE3C8E">
              <w:tab/>
              <w:t>Identify and communicate trends in career development</w:t>
            </w:r>
          </w:p>
          <w:p w:rsidR="00000000" w:rsidRPr="00EE3C8E" w:rsidP="00EE3C8E">
            <w:pPr>
              <w:pStyle w:val="BodyText"/>
            </w:pPr>
            <w:r w:rsidRPr="00EE3C8E">
              <w:t>BSBLED710A</w:t>
            </w:r>
            <w:r w:rsidRPr="00EE3C8E">
              <w:tab/>
              <w:t>Develop human capital</w:t>
            </w:r>
          </w:p>
          <w:p w:rsidR="00000000" w:rsidRPr="00EE3C8E" w:rsidP="00EE3C8E">
            <w:pPr>
              <w:pStyle w:val="BodyText"/>
            </w:pPr>
          </w:p>
          <w:p w:rsidR="00000000" w:rsidRPr="00EE3C8E" w:rsidP="00EE3C8E">
            <w:pPr>
              <w:pStyle w:val="BodyText"/>
            </w:pPr>
            <w:r w:rsidRPr="00EE3C8E">
              <w:rPr>
                <w:rStyle w:val="SpecialBold"/>
              </w:rPr>
              <w:t>Management</w:t>
            </w:r>
          </w:p>
          <w:p w:rsidR="00000000" w:rsidRPr="00EE3C8E" w:rsidP="00EE3C8E">
            <w:pPr>
              <w:pStyle w:val="BodyText"/>
            </w:pPr>
            <w:r w:rsidRPr="00EE3C8E">
              <w:t>PSPHR616A</w:t>
            </w:r>
            <w:r w:rsidRPr="00EE3C8E">
              <w:tab/>
              <w:t xml:space="preserve">Manage performance management system </w:t>
            </w:r>
          </w:p>
          <w:p w:rsidR="00000000" w:rsidRPr="00EE3C8E" w:rsidP="00EE3C8E">
            <w:pPr>
              <w:pStyle w:val="BodyText"/>
            </w:pPr>
            <w:r w:rsidRPr="00EE3C8E">
              <w:t>OR</w:t>
            </w:r>
          </w:p>
          <w:p w:rsidR="00000000" w:rsidRPr="00EE3C8E" w:rsidP="00EE3C8E">
            <w:pPr>
              <w:pStyle w:val="BodyText"/>
            </w:pPr>
            <w:r w:rsidRPr="00EE3C8E">
              <w:t>PSPMNGT614A</w:t>
            </w:r>
            <w:r w:rsidRPr="00EE3C8E">
              <w:tab/>
              <w:t>Facilitate knowledge management</w:t>
            </w:r>
          </w:p>
          <w:p w:rsidR="00000000" w:rsidRPr="00EE3C8E" w:rsidP="00EE3C8E">
            <w:pPr>
              <w:pStyle w:val="BodyText"/>
            </w:pPr>
          </w:p>
          <w:p w:rsidR="00000000" w:rsidRPr="00EE3C8E" w:rsidP="00EE3C8E">
            <w:pPr>
              <w:pStyle w:val="BodyText"/>
            </w:pPr>
            <w:r w:rsidRPr="00EE3C8E">
              <w:rPr>
                <w:rStyle w:val="SpecialBold"/>
              </w:rPr>
              <w:t>Relationship management</w:t>
            </w:r>
          </w:p>
          <w:p w:rsidR="00B2780B" w:rsidP="00EE3C8E">
            <w:pPr>
              <w:pStyle w:val="BodyText"/>
            </w:pPr>
            <w:r w:rsidRPr="00EE3C8E">
              <w:t>BSBREL701A</w:t>
            </w:r>
            <w:r w:rsidRPr="00EE3C8E">
              <w:tab/>
              <w:t>Develop and cultivate collaborative partnerships and relationships</w:t>
            </w:r>
          </w:p>
          <w:p w:rsidR="00B2780B" w:rsidP="00EE3C8E">
            <w:pPr>
              <w:pStyle w:val="BodyText"/>
            </w:pPr>
          </w:p>
          <w:p w:rsidR="00000000" w:rsidRPr="00EE3C8E" w:rsidP="00EE3C8E">
            <w:pPr>
              <w:pStyle w:val="BodyText"/>
            </w:pPr>
            <w:r w:rsidRPr="00EE3C8E">
              <w:rPr>
                <w:rStyle w:val="SpecialBold"/>
              </w:rPr>
              <w:t>Selecting elective units for different outco</w:t>
            </w:r>
            <w:r w:rsidRPr="00EE3C8E">
              <w:rPr>
                <w:rStyle w:val="SpecialBold"/>
              </w:rPr>
              <w:t>mes</w:t>
            </w:r>
          </w:p>
          <w:p w:rsidR="00000000" w:rsidRPr="00EE3C8E" w:rsidP="00EE3C8E">
            <w:pPr>
              <w:pStyle w:val="BodyText"/>
            </w:pPr>
            <w:r w:rsidRPr="00EE3C8E">
              <w:t>The context for this qualification varies and this must guide the selection of elective units. Examples of appropriate elective units for particular outcomes follow.</w:t>
            </w:r>
          </w:p>
          <w:p w:rsidR="00000000" w:rsidRPr="00EE3C8E" w:rsidP="00EE3C8E">
            <w:pPr>
              <w:pStyle w:val="BodyText"/>
            </w:pPr>
          </w:p>
          <w:p w:rsidR="00000000" w:rsidRPr="00EE3C8E" w:rsidP="00EE3C8E">
            <w:pPr>
              <w:pStyle w:val="BodyText"/>
            </w:pPr>
            <w:r w:rsidRPr="00EE3C8E">
              <w:t xml:space="preserve">For specialisation in a </w:t>
            </w:r>
            <w:r w:rsidRPr="00EE3C8E">
              <w:rPr>
                <w:rStyle w:val="SpecialBold"/>
              </w:rPr>
              <w:t>leadership and management role</w:t>
            </w:r>
            <w:r w:rsidRPr="00EE3C8E">
              <w:t xml:space="preserve"> in an RTO or </w:t>
            </w:r>
            <w:r w:rsidRPr="00EE3C8E">
              <w:rPr>
                <w:rStyle w:val="SpecialBold"/>
              </w:rPr>
              <w:t>human resource development</w:t>
            </w:r>
            <w:r w:rsidRPr="00EE3C8E">
              <w:t xml:space="preserve"> (HRD) operational area, selection from the following elective units of competency is recommended.</w:t>
            </w:r>
          </w:p>
          <w:p w:rsidR="00000000" w:rsidRPr="00EE3C8E" w:rsidP="00EE3C8E">
            <w:pPr>
              <w:pStyle w:val="ListBullet"/>
            </w:pPr>
            <w:r w:rsidRPr="00EE3C8E">
              <w:t>BSBINN601B Manage organisational change</w:t>
            </w:r>
          </w:p>
          <w:p w:rsidR="00000000" w:rsidRPr="00EE3C8E" w:rsidP="00EE3C8E">
            <w:pPr>
              <w:pStyle w:val="ListBullet"/>
            </w:pPr>
            <w:r w:rsidRPr="00EE3C8E">
              <w:t>BSBLED701A Lead personal and strategic transformation</w:t>
            </w:r>
          </w:p>
          <w:p w:rsidR="00000000" w:rsidRPr="00EE3C8E" w:rsidP="00EE3C8E">
            <w:pPr>
              <w:pStyle w:val="ListBullet"/>
            </w:pPr>
            <w:r w:rsidRPr="00EE3C8E">
              <w:t>BSBLED702A Lead learning strategy im</w:t>
            </w:r>
            <w:r w:rsidRPr="00EE3C8E">
              <w:t>plementation</w:t>
            </w:r>
          </w:p>
          <w:p w:rsidR="00000000" w:rsidRPr="00EE3C8E" w:rsidP="00EE3C8E">
            <w:pPr>
              <w:pStyle w:val="ListBullet"/>
            </w:pPr>
            <w:r w:rsidRPr="00EE3C8E">
              <w:t>BSBREL701A Develop and cultivate collaborative partnerships and relationships</w:t>
            </w:r>
          </w:p>
          <w:p w:rsidR="00000000" w:rsidRPr="00EE3C8E" w:rsidP="00EE3C8E">
            <w:pPr>
              <w:pStyle w:val="ListBullet"/>
            </w:pPr>
            <w:r w:rsidRPr="00EE3C8E">
              <w:t>PSPMNGT614A Facilitate knowledge management</w:t>
            </w:r>
          </w:p>
          <w:p w:rsidR="00000000" w:rsidRPr="00EE3C8E" w:rsidP="00EE3C8E">
            <w:pPr>
              <w:pStyle w:val="ListBullet"/>
            </w:pPr>
            <w:r w:rsidRPr="00EE3C8E">
              <w:t>TAELED703A Implement improved learning practice</w:t>
            </w:r>
          </w:p>
          <w:p w:rsidR="00000000" w:rsidRPr="00EE3C8E" w:rsidP="00EE3C8E">
            <w:pPr>
              <w:pStyle w:val="BodyText"/>
            </w:pPr>
          </w:p>
          <w:p w:rsidR="00000000" w:rsidRPr="00EE3C8E" w:rsidP="00EE3C8E">
            <w:pPr>
              <w:pStyle w:val="BodyText"/>
            </w:pPr>
            <w:r w:rsidRPr="00EE3C8E">
              <w:t xml:space="preserve">For specialisation in </w:t>
            </w:r>
            <w:r w:rsidRPr="00EE3C8E">
              <w:rPr>
                <w:rStyle w:val="SpecialBold"/>
              </w:rPr>
              <w:t>organisational learning and leadership of workforc</w:t>
            </w:r>
            <w:r w:rsidRPr="00EE3C8E">
              <w:rPr>
                <w:rStyle w:val="SpecialBold"/>
              </w:rPr>
              <w:t>e capability development</w:t>
            </w:r>
            <w:r w:rsidRPr="00EE3C8E">
              <w:t>, selection from the following elective units of competency is recommended.</w:t>
            </w:r>
          </w:p>
          <w:p w:rsidR="00000000" w:rsidRPr="00EE3C8E" w:rsidP="00EE3C8E">
            <w:pPr>
              <w:pStyle w:val="ListBullet"/>
            </w:pPr>
            <w:r w:rsidRPr="00EE3C8E">
              <w:t>BSBFIM701A Manage financial resources</w:t>
            </w:r>
          </w:p>
          <w:p w:rsidR="00000000" w:rsidRPr="00EE3C8E" w:rsidP="00EE3C8E">
            <w:pPr>
              <w:pStyle w:val="ListBullet"/>
            </w:pPr>
            <w:r w:rsidRPr="00EE3C8E">
              <w:t>BSBITB701A Implement advanced electronic technologies</w:t>
            </w:r>
          </w:p>
          <w:p w:rsidR="00000000" w:rsidRPr="00EE3C8E" w:rsidP="00EE3C8E">
            <w:pPr>
              <w:pStyle w:val="ListBullet"/>
            </w:pPr>
            <w:r w:rsidRPr="00EE3C8E">
              <w:t>BSBLED705A Plan and implement a mentoring program</w:t>
            </w:r>
          </w:p>
          <w:p w:rsidR="00000000" w:rsidRPr="00EE3C8E" w:rsidP="00EE3C8E">
            <w:pPr>
              <w:pStyle w:val="ListBullet"/>
            </w:pPr>
            <w:r w:rsidRPr="00EE3C8E">
              <w:t>BSBLED706A Pl</w:t>
            </w:r>
            <w:r w:rsidRPr="00EE3C8E">
              <w:t xml:space="preserve">an and implement a coaching strategy </w:t>
            </w:r>
          </w:p>
          <w:p w:rsidR="00000000" w:rsidRPr="00EE3C8E" w:rsidP="00EE3C8E">
            <w:pPr>
              <w:pStyle w:val="ListBullet"/>
            </w:pPr>
            <w:r w:rsidRPr="00EE3C8E">
              <w:t>BSBLED710A Develop human capital</w:t>
            </w:r>
          </w:p>
          <w:p w:rsidR="00000000" w:rsidRPr="00EE3C8E" w:rsidP="00EE3C8E">
            <w:pPr>
              <w:pStyle w:val="ListBullet"/>
            </w:pPr>
            <w:r w:rsidRPr="00EE3C8E">
              <w:t xml:space="preserve">PSPHR616A Manage performance management system </w:t>
            </w:r>
          </w:p>
          <w:p w:rsidR="00000000" w:rsidRPr="00EE3C8E" w:rsidP="00EE3C8E">
            <w:pPr>
              <w:pStyle w:val="ListBullet"/>
            </w:pPr>
            <w:r w:rsidRPr="00EE3C8E">
              <w:t>PSPMNGT614A Facilitate knowledge management</w:t>
            </w:r>
          </w:p>
          <w:p w:rsidR="00000000" w:rsidRPr="00EE3C8E" w:rsidP="00EE3C8E">
            <w:pPr>
              <w:pStyle w:val="ListBullet"/>
            </w:pPr>
            <w:r w:rsidRPr="00EE3C8E">
              <w:t>TAELED704A Review enterprise e-learning systems and solutions implementation</w:t>
            </w:r>
          </w:p>
          <w:p w:rsidR="00000000" w:rsidRPr="00EE3C8E" w:rsidP="00EE3C8E">
            <w:pPr>
              <w:pStyle w:val="BodyText"/>
            </w:pPr>
          </w:p>
          <w:p w:rsidR="00000000" w:rsidRPr="00EE3C8E" w:rsidP="00EE3C8E">
            <w:pPr>
              <w:pStyle w:val="BodyText"/>
            </w:pPr>
            <w:r w:rsidRPr="00EE3C8E">
              <w:t>For specialisat</w:t>
            </w:r>
            <w:r w:rsidRPr="00EE3C8E">
              <w:t xml:space="preserve">ion where managers provide research or information related to </w:t>
            </w:r>
            <w:r w:rsidRPr="00EE3C8E">
              <w:rPr>
                <w:rStyle w:val="SpecialBold"/>
              </w:rPr>
              <w:t>career development</w:t>
            </w:r>
            <w:r w:rsidRPr="00EE3C8E">
              <w:t>, selection from the following elective units of competency is recommended.</w:t>
            </w:r>
          </w:p>
          <w:p w:rsidR="00000000" w:rsidRPr="00EE3C8E" w:rsidP="00EE3C8E">
            <w:pPr>
              <w:pStyle w:val="ListBullet"/>
            </w:pPr>
            <w:r w:rsidRPr="00EE3C8E">
              <w:t>BSBLED707A Establish career development services</w:t>
            </w:r>
          </w:p>
          <w:p w:rsidR="00000000" w:rsidRPr="00EE3C8E" w:rsidP="00EE3C8E">
            <w:pPr>
              <w:pStyle w:val="ListBullet"/>
            </w:pPr>
            <w:r w:rsidRPr="00EE3C8E">
              <w:t>BSBLED708A Conduct a career development session</w:t>
            </w:r>
          </w:p>
          <w:p w:rsidR="00000000" w:rsidRPr="00EE3C8E" w:rsidP="00EE3C8E">
            <w:pPr>
              <w:pStyle w:val="ListBullet"/>
            </w:pPr>
            <w:r w:rsidRPr="00EE3C8E">
              <w:t>BSBLED709A Identify and communicate trends in career development</w:t>
            </w:r>
          </w:p>
        </w:tc>
      </w:tr>
    </w:tbl>
    <w:p w:rsidR="00B2780B" w:rsidP="00EE3C8E">
      <w:pPr>
        <w:pStyle w:val="BodyText"/>
      </w:pPr>
    </w:p>
    <w:p w:rsidR="00B2780B" w:rsidP="00EE3C8E">
      <w:pPr>
        <w:pStyle w:val="BodyText"/>
      </w:pPr>
    </w:p>
    <w:p w:rsidR="00000000" w:rsidRPr="00EE3C8E" w:rsidP="00EE3C8E"/>
    <w:sectPr w:rsidSect="00EE3C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8E" w:rsidRPr="00B2780B" w:rsidP="00B278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0B" w:rsidP="00EE3C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780B" w:rsidP="00EE3C8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780B" w:rsidP="00EE3C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8E" w:rsidRPr="00B2780B" w:rsidP="00B278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0B" w:rsidRPr="002D2AF8" w:rsidP="00EE3C8E">
    <w:pPr>
      <w:pStyle w:val="Header"/>
      <w:framePr w:wrap="around"/>
    </w:pPr>
    <w:r>
      <w:fldChar w:fldCharType="begin"/>
    </w:r>
    <w:r>
      <w:instrText xml:space="preserve"> TITLE   \* MERGEFORMAT </w:instrText>
    </w:r>
    <w:r>
      <w:fldChar w:fldCharType="separate"/>
    </w:r>
    <w:r>
      <w:t>TAE80210 Graduate Diploma of Management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B2780B" w:rsidP="00EE3C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94F1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D2B6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C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C8E"/>
    <w:pPr>
      <w:spacing w:before="360" w:after="60"/>
      <w:outlineLvl w:val="0"/>
    </w:pPr>
    <w:rPr>
      <w:sz w:val="32"/>
    </w:rPr>
  </w:style>
  <w:style w:type="paragraph" w:styleId="Heading2">
    <w:name w:val="heading 2"/>
    <w:basedOn w:val="HeadingBase"/>
    <w:next w:val="BodyText"/>
    <w:link w:val="Heading2Char"/>
    <w:qFormat/>
    <w:rsid w:val="00EE3C8E"/>
    <w:pPr>
      <w:keepLines/>
      <w:spacing w:before="240" w:after="120"/>
      <w:outlineLvl w:val="1"/>
    </w:pPr>
    <w:rPr>
      <w:sz w:val="28"/>
      <w:szCs w:val="40"/>
    </w:rPr>
  </w:style>
  <w:style w:type="paragraph" w:styleId="Heading3">
    <w:name w:val="heading 3"/>
    <w:basedOn w:val="HeadingBase"/>
    <w:next w:val="BodyText"/>
    <w:link w:val="Heading3Char"/>
    <w:qFormat/>
    <w:rsid w:val="00EE3C8E"/>
    <w:pPr>
      <w:spacing w:before="180" w:after="120"/>
      <w:outlineLvl w:val="2"/>
    </w:pPr>
    <w:rPr>
      <w:spacing w:val="-10"/>
      <w:kern w:val="32"/>
    </w:rPr>
  </w:style>
  <w:style w:type="paragraph" w:styleId="Heading4">
    <w:name w:val="heading 4"/>
    <w:basedOn w:val="HeadingBase"/>
    <w:next w:val="BodyText"/>
    <w:link w:val="Heading4Char"/>
    <w:qFormat/>
    <w:rsid w:val="00EE3C8E"/>
    <w:pPr>
      <w:spacing w:before="160" w:after="120"/>
      <w:outlineLvl w:val="3"/>
    </w:pPr>
    <w:rPr>
      <w:sz w:val="22"/>
    </w:rPr>
  </w:style>
  <w:style w:type="paragraph" w:styleId="Heading5">
    <w:name w:val="heading 5"/>
    <w:basedOn w:val="HeadingBase"/>
    <w:next w:val="Normal"/>
    <w:link w:val="Heading5Char"/>
    <w:qFormat/>
    <w:rsid w:val="00EE3C8E"/>
    <w:pPr>
      <w:spacing w:before="80"/>
      <w:outlineLvl w:val="4"/>
    </w:pPr>
    <w:rPr>
      <w:color w:val="918585"/>
      <w:sz w:val="20"/>
    </w:rPr>
  </w:style>
  <w:style w:type="paragraph" w:styleId="Heading6">
    <w:name w:val="heading 6"/>
    <w:basedOn w:val="HeadingBase"/>
    <w:next w:val="Normal"/>
    <w:link w:val="Heading6Char"/>
    <w:qFormat/>
    <w:rsid w:val="00EE3C8E"/>
    <w:pPr>
      <w:spacing w:before="60"/>
      <w:outlineLvl w:val="5"/>
    </w:pPr>
    <w:rPr>
      <w:color w:val="918585"/>
      <w:sz w:val="20"/>
    </w:rPr>
  </w:style>
  <w:style w:type="paragraph" w:styleId="Heading7">
    <w:name w:val="heading 7"/>
    <w:basedOn w:val="Normal"/>
    <w:next w:val="Normal"/>
    <w:link w:val="Heading7Char"/>
    <w:qFormat/>
    <w:rsid w:val="00EE3C8E"/>
    <w:pPr>
      <w:ind w:left="720"/>
      <w:outlineLvl w:val="6"/>
    </w:pPr>
    <w:rPr>
      <w:i/>
    </w:rPr>
  </w:style>
  <w:style w:type="paragraph" w:styleId="Heading8">
    <w:name w:val="heading 8"/>
    <w:basedOn w:val="Normal"/>
    <w:next w:val="Normal"/>
    <w:link w:val="Heading8Char"/>
    <w:qFormat/>
    <w:rsid w:val="00EE3C8E"/>
    <w:pPr>
      <w:ind w:left="720"/>
      <w:outlineLvl w:val="7"/>
    </w:pPr>
    <w:rPr>
      <w:i/>
    </w:rPr>
  </w:style>
  <w:style w:type="paragraph" w:styleId="Heading9">
    <w:name w:val="heading 9"/>
    <w:basedOn w:val="Normal"/>
    <w:next w:val="Normal"/>
    <w:link w:val="Heading9Char"/>
    <w:qFormat/>
    <w:rsid w:val="00EE3C8E"/>
    <w:pPr>
      <w:ind w:left="720"/>
      <w:outlineLvl w:val="8"/>
    </w:pPr>
    <w:rPr>
      <w:i/>
    </w:rPr>
  </w:style>
  <w:style w:type="character" w:default="1" w:styleId="DefaultParagraphFont">
    <w:name w:val="Default Paragraph Font"/>
    <w:uiPriority w:val="1"/>
    <w:unhideWhenUsed/>
    <w:rsid w:val="00EE3C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C8E"/>
  </w:style>
  <w:style w:type="character" w:customStyle="1" w:styleId="Heading1Char">
    <w:name w:val="Heading 1 Char"/>
    <w:basedOn w:val="DefaultParagraphFont"/>
    <w:link w:val="Heading1"/>
    <w:rsid w:val="00EE3C8E"/>
    <w:rPr>
      <w:rFonts w:ascii="Times New Roman" w:eastAsia="Times New Roman" w:hAnsi="Times New Roman" w:cs="Times New Roman"/>
      <w:b/>
      <w:sz w:val="32"/>
      <w:szCs w:val="20"/>
      <w:lang w:eastAsia="en-US"/>
    </w:rPr>
  </w:style>
  <w:style w:type="paragraph" w:styleId="BodyText">
    <w:name w:val="Body Text"/>
    <w:basedOn w:val="Normal"/>
    <w:link w:val="BodyTextChar"/>
    <w:rsid w:val="00EE3C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C8E"/>
    <w:rPr>
      <w:rFonts w:ascii="Times New Roman" w:eastAsia="Times New Roman" w:hAnsi="Times New Roman" w:cs="Times New Roman"/>
      <w:sz w:val="24"/>
      <w:lang w:eastAsia="en-US"/>
    </w:rPr>
  </w:style>
  <w:style w:type="paragraph" w:styleId="ListBullet">
    <w:name w:val="List Bullet"/>
    <w:basedOn w:val="List"/>
    <w:rsid w:val="00EE3C8E"/>
    <w:pPr>
      <w:numPr>
        <w:numId w:val="12"/>
      </w:numPr>
      <w:tabs>
        <w:tab w:val="clear" w:pos="340"/>
      </w:tabs>
      <w:spacing w:before="40" w:after="40"/>
    </w:pPr>
  </w:style>
  <w:style w:type="character" w:customStyle="1" w:styleId="SpecialBold">
    <w:name w:val="Special Bold"/>
    <w:basedOn w:val="DefaultParagraphFont"/>
    <w:rsid w:val="00EE3C8E"/>
    <w:rPr>
      <w:b/>
      <w:spacing w:val="0"/>
    </w:rPr>
  </w:style>
  <w:style w:type="character" w:styleId="Emphasis">
    <w:name w:val="Emphasis"/>
    <w:basedOn w:val="DefaultParagraphFont"/>
    <w:qFormat/>
    <w:rsid w:val="00EE3C8E"/>
    <w:rPr>
      <w:i/>
    </w:rPr>
  </w:style>
  <w:style w:type="paragraph" w:customStyle="1" w:styleId="SuperHeading">
    <w:name w:val="SuperHeading"/>
    <w:basedOn w:val="Normal"/>
    <w:rsid w:val="00EE3C8E"/>
    <w:pPr>
      <w:spacing w:before="240" w:after="120"/>
      <w:outlineLvl w:val="0"/>
    </w:pPr>
    <w:rPr>
      <w:rFonts w:ascii="Times New Roman" w:hAnsi="Times New Roman"/>
      <w:b/>
      <w:sz w:val="32"/>
    </w:rPr>
  </w:style>
  <w:style w:type="paragraph" w:customStyle="1" w:styleId="AllowPageBreak">
    <w:name w:val="AllowPageBreak"/>
    <w:rsid w:val="00EE3C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3C8E"/>
    <w:rPr>
      <w:b/>
      <w:i/>
      <w:u w:val="none"/>
    </w:rPr>
  </w:style>
  <w:style w:type="character" w:customStyle="1" w:styleId="Heading2Char">
    <w:name w:val="Heading 2 Char"/>
    <w:basedOn w:val="DefaultParagraphFont"/>
    <w:link w:val="Heading2"/>
    <w:rsid w:val="00EE3C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C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C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C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C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C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C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C8E"/>
    <w:rPr>
      <w:rFonts w:ascii="Courier New" w:eastAsia="Times New Roman" w:hAnsi="Courier New" w:cs="Times New Roman"/>
      <w:i/>
      <w:szCs w:val="20"/>
      <w:lang w:eastAsia="en-US"/>
    </w:rPr>
  </w:style>
  <w:style w:type="paragraph" w:customStyle="1" w:styleId="HeadingBase">
    <w:name w:val="Heading Base"/>
    <w:rsid w:val="00EE3C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C8E"/>
    <w:pPr>
      <w:tabs>
        <w:tab w:val="right" w:leader="dot" w:pos="9072"/>
      </w:tabs>
      <w:ind w:left="567"/>
    </w:pPr>
    <w:rPr>
      <w:szCs w:val="22"/>
    </w:rPr>
  </w:style>
  <w:style w:type="paragraph" w:customStyle="1" w:styleId="TOCBase">
    <w:name w:val="TOC Base"/>
    <w:rsid w:val="00EE3C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C8E"/>
    <w:pPr>
      <w:tabs>
        <w:tab w:val="right" w:leader="dot" w:pos="9072"/>
      </w:tabs>
      <w:spacing w:before="40" w:after="40"/>
      <w:ind w:left="284"/>
    </w:pPr>
    <w:rPr>
      <w:rFonts w:ascii="Times New Roman" w:hAnsi="Times New Roman"/>
    </w:rPr>
  </w:style>
  <w:style w:type="paragraph" w:styleId="TOC1">
    <w:name w:val="toc 1"/>
    <w:basedOn w:val="TOCBase"/>
    <w:next w:val="Normal"/>
    <w:rsid w:val="00EE3C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C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C8E"/>
    <w:rPr>
      <w:rFonts w:ascii="Times New Roman" w:eastAsia="Times New Roman" w:hAnsi="Times New Roman" w:cs="Times New Roman"/>
      <w:sz w:val="16"/>
      <w:lang w:eastAsia="en-US"/>
    </w:rPr>
  </w:style>
  <w:style w:type="paragraph" w:styleId="Title">
    <w:name w:val="Title"/>
    <w:basedOn w:val="HeadingBase"/>
    <w:link w:val="TitleChar"/>
    <w:qFormat/>
    <w:rsid w:val="00EE3C8E"/>
    <w:pPr>
      <w:spacing w:before="5040"/>
      <w:jc w:val="center"/>
    </w:pPr>
    <w:rPr>
      <w:sz w:val="48"/>
      <w:szCs w:val="72"/>
      <w:lang w:val="en-US"/>
    </w:rPr>
  </w:style>
  <w:style w:type="character" w:customStyle="1" w:styleId="TitleChar">
    <w:name w:val="Title Char"/>
    <w:basedOn w:val="DefaultParagraphFont"/>
    <w:link w:val="Title"/>
    <w:rsid w:val="00EE3C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C8E"/>
    <w:pPr>
      <w:tabs>
        <w:tab w:val="left" w:pos="3600"/>
        <w:tab w:val="left" w:pos="3958"/>
      </w:tabs>
    </w:pPr>
  </w:style>
  <w:style w:type="paragraph" w:styleId="List">
    <w:name w:val="List"/>
    <w:basedOn w:val="BodyText"/>
    <w:next w:val="BodyText"/>
    <w:rsid w:val="00EE3C8E"/>
    <w:pPr>
      <w:tabs>
        <w:tab w:val="left" w:pos="340"/>
      </w:tabs>
      <w:spacing w:before="60" w:after="60"/>
      <w:ind w:left="340" w:hanging="340"/>
    </w:pPr>
  </w:style>
  <w:style w:type="paragraph" w:customStyle="1" w:styleId="Note">
    <w:name w:val="Note"/>
    <w:basedOn w:val="BodyText"/>
    <w:rsid w:val="00EE3C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C8E"/>
    <w:pPr>
      <w:framePr w:wrap="auto" w:hAnchor="text" w:y="6049"/>
    </w:pPr>
    <w:rPr>
      <w:color w:val="000000"/>
      <w:sz w:val="40"/>
    </w:rPr>
  </w:style>
  <w:style w:type="paragraph" w:customStyle="1" w:styleId="TOCTitle">
    <w:name w:val="TOCTitle"/>
    <w:basedOn w:val="Heading1"/>
    <w:rsid w:val="00EE3C8E"/>
    <w:pPr>
      <w:spacing w:after="240"/>
      <w:jc w:val="center"/>
      <w:outlineLvl w:val="9"/>
    </w:pPr>
    <w:rPr>
      <w:caps/>
    </w:rPr>
  </w:style>
  <w:style w:type="paragraph" w:customStyle="1" w:styleId="Version">
    <w:name w:val="Version"/>
    <w:rsid w:val="00EE3C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3C8E"/>
    <w:pPr>
      <w:numPr>
        <w:numId w:val="13"/>
      </w:numPr>
      <w:tabs>
        <w:tab w:val="clear" w:pos="680"/>
      </w:tabs>
    </w:pPr>
  </w:style>
  <w:style w:type="paragraph" w:styleId="Index1">
    <w:name w:val="index 1"/>
    <w:basedOn w:val="Normal"/>
    <w:next w:val="Normal"/>
    <w:semiHidden/>
    <w:rsid w:val="00EE3C8E"/>
    <w:pPr>
      <w:keepNext w:val="0"/>
      <w:tabs>
        <w:tab w:val="right" w:pos="4176"/>
      </w:tabs>
      <w:ind w:left="198" w:hanging="198"/>
    </w:pPr>
    <w:rPr>
      <w:rFonts w:ascii="Garamond" w:hAnsi="Garamond"/>
    </w:rPr>
  </w:style>
  <w:style w:type="paragraph" w:styleId="IndexHeading">
    <w:name w:val="index heading"/>
    <w:basedOn w:val="Normal"/>
    <w:next w:val="Index1"/>
    <w:semiHidden/>
    <w:rsid w:val="00EE3C8E"/>
    <w:pPr>
      <w:spacing w:before="120" w:after="120"/>
    </w:pPr>
    <w:rPr>
      <w:rFonts w:ascii="Arial" w:hAnsi="Arial"/>
      <w:b/>
      <w:color w:val="918585"/>
      <w:sz w:val="24"/>
    </w:rPr>
  </w:style>
  <w:style w:type="paragraph" w:styleId="Header">
    <w:name w:val="header"/>
    <w:basedOn w:val="Normal"/>
    <w:link w:val="HeaderChar"/>
    <w:rsid w:val="00EE3C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C8E"/>
    <w:rPr>
      <w:rFonts w:ascii="Times New Roman" w:eastAsia="Times New Roman" w:hAnsi="Times New Roman" w:cs="Times New Roman"/>
      <w:sz w:val="16"/>
      <w:szCs w:val="20"/>
      <w:lang w:val="en-GB" w:eastAsia="en-US"/>
    </w:rPr>
  </w:style>
  <w:style w:type="paragraph" w:customStyle="1" w:styleId="Chapter">
    <w:name w:val="Chapter"/>
    <w:basedOn w:val="Normal"/>
    <w:rsid w:val="00EE3C8E"/>
    <w:pPr>
      <w:spacing w:before="240"/>
    </w:pPr>
    <w:rPr>
      <w:rFonts w:ascii="Times New Roman" w:hAnsi="Times New Roman"/>
      <w:smallCaps/>
      <w:spacing w:val="80"/>
      <w:sz w:val="28"/>
    </w:rPr>
  </w:style>
  <w:style w:type="paragraph" w:customStyle="1" w:styleId="InChapter">
    <w:name w:val="InChapter"/>
    <w:basedOn w:val="Heading3"/>
    <w:rsid w:val="00EE3C8E"/>
    <w:pPr>
      <w:spacing w:after="240"/>
      <w:outlineLvl w:val="9"/>
    </w:pPr>
    <w:rPr>
      <w:noProof/>
    </w:rPr>
  </w:style>
  <w:style w:type="paragraph" w:styleId="Index2">
    <w:name w:val="index 2"/>
    <w:basedOn w:val="Normal"/>
    <w:next w:val="Normal"/>
    <w:semiHidden/>
    <w:rsid w:val="00EE3C8E"/>
    <w:pPr>
      <w:tabs>
        <w:tab w:val="right" w:pos="4176"/>
      </w:tabs>
      <w:ind w:left="568" w:hanging="284"/>
    </w:pPr>
    <w:rPr>
      <w:rFonts w:ascii="Garamond" w:hAnsi="Garamond"/>
    </w:rPr>
  </w:style>
  <w:style w:type="paragraph" w:customStyle="1" w:styleId="Byline">
    <w:name w:val="Byline"/>
    <w:rsid w:val="00EE3C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C8E"/>
    <w:pPr>
      <w:tabs>
        <w:tab w:val="clear" w:pos="3600"/>
        <w:tab w:val="clear" w:pos="3958"/>
      </w:tabs>
      <w:jc w:val="right"/>
    </w:pPr>
  </w:style>
  <w:style w:type="paragraph" w:styleId="Caption">
    <w:name w:val="caption"/>
    <w:basedOn w:val="BodyText"/>
    <w:next w:val="Normal"/>
    <w:qFormat/>
    <w:rsid w:val="00EE3C8E"/>
    <w:pPr>
      <w:framePr w:w="2268" w:hSpace="181" w:vSpace="181" w:wrap="around" w:vAnchor="text" w:hAnchor="page" w:x="1135" w:y="285" w:anchorLock="1"/>
    </w:pPr>
    <w:rPr>
      <w:i/>
    </w:rPr>
  </w:style>
  <w:style w:type="paragraph" w:customStyle="1" w:styleId="MiniTOCTitle">
    <w:name w:val="MiniTOCTitle"/>
    <w:basedOn w:val="Heading4"/>
    <w:rsid w:val="00EE3C8E"/>
    <w:pPr>
      <w:spacing w:before="240"/>
      <w:outlineLvl w:val="9"/>
    </w:pPr>
    <w:rPr>
      <w:noProof/>
      <w:sz w:val="24"/>
    </w:rPr>
  </w:style>
  <w:style w:type="paragraph" w:customStyle="1" w:styleId="MiniTOCItem">
    <w:name w:val="MiniTOCItem"/>
    <w:basedOn w:val="ListBullet"/>
    <w:rsid w:val="00EE3C8E"/>
    <w:pPr>
      <w:numPr>
        <w:numId w:val="0"/>
      </w:numPr>
      <w:tabs>
        <w:tab w:val="right" w:leader="dot" w:pos="6521"/>
      </w:tabs>
      <w:spacing w:before="0" w:after="0"/>
    </w:pPr>
  </w:style>
  <w:style w:type="paragraph" w:customStyle="1" w:styleId="TOFTitle">
    <w:name w:val="TOFTitle"/>
    <w:basedOn w:val="TOCTitle"/>
    <w:rsid w:val="00EE3C8E"/>
  </w:style>
  <w:style w:type="paragraph" w:styleId="TableofFigures">
    <w:name w:val="table of figures"/>
    <w:basedOn w:val="Normal"/>
    <w:next w:val="Normal"/>
    <w:semiHidden/>
    <w:rsid w:val="00EE3C8E"/>
    <w:pPr>
      <w:tabs>
        <w:tab w:val="right" w:leader="dot" w:pos="9072"/>
      </w:tabs>
      <w:ind w:left="970" w:hanging="403"/>
    </w:pPr>
    <w:rPr>
      <w:rFonts w:ascii="Times New Roman" w:hAnsi="Times New Roman"/>
      <w:b/>
    </w:rPr>
  </w:style>
  <w:style w:type="paragraph" w:styleId="ListNumber">
    <w:name w:val="List Number"/>
    <w:basedOn w:val="List"/>
    <w:rsid w:val="00EE3C8E"/>
    <w:pPr>
      <w:numPr>
        <w:numId w:val="10"/>
      </w:numPr>
    </w:pPr>
  </w:style>
  <w:style w:type="character" w:customStyle="1" w:styleId="WingdingSymbols">
    <w:name w:val="Wingding Symbols"/>
    <w:rsid w:val="00EE3C8E"/>
    <w:rPr>
      <w:rFonts w:ascii="Wingdings" w:hAnsi="Wingdings"/>
    </w:rPr>
  </w:style>
  <w:style w:type="paragraph" w:customStyle="1" w:styleId="TableHeading">
    <w:name w:val="Table Heading"/>
    <w:basedOn w:val="HeadingBase"/>
    <w:rsid w:val="00EE3C8E"/>
    <w:pPr>
      <w:keepLines/>
      <w:pBdr>
        <w:bottom w:val="single" w:sz="6" w:space="1" w:color="918585"/>
      </w:pBdr>
      <w:spacing w:before="240"/>
    </w:pPr>
  </w:style>
  <w:style w:type="character" w:customStyle="1" w:styleId="HotSpot">
    <w:name w:val="HotSpot"/>
    <w:rsid w:val="00EE3C8E"/>
    <w:rPr>
      <w:color w:val="0033CC"/>
      <w:u w:val="none"/>
    </w:rPr>
  </w:style>
  <w:style w:type="paragraph" w:customStyle="1" w:styleId="BodyTextRight">
    <w:name w:val="Body Text Right"/>
    <w:basedOn w:val="BodyText"/>
    <w:rsid w:val="00EE3C8E"/>
    <w:pPr>
      <w:spacing w:before="0" w:after="0"/>
      <w:jc w:val="right"/>
    </w:pPr>
  </w:style>
  <w:style w:type="paragraph" w:styleId="Index3">
    <w:name w:val="index 3"/>
    <w:basedOn w:val="ListNumber2"/>
    <w:next w:val="Normal"/>
    <w:semiHidden/>
    <w:rsid w:val="00EE3C8E"/>
    <w:pPr>
      <w:numPr>
        <w:numId w:val="0"/>
      </w:numPr>
      <w:tabs>
        <w:tab w:val="right" w:leader="dot" w:pos="4176"/>
      </w:tabs>
    </w:pPr>
  </w:style>
  <w:style w:type="paragraph" w:styleId="ListNumber2">
    <w:name w:val="List Number 2"/>
    <w:basedOn w:val="List2"/>
    <w:rsid w:val="00EE3C8E"/>
    <w:pPr>
      <w:numPr>
        <w:numId w:val="9"/>
      </w:numPr>
      <w:tabs>
        <w:tab w:val="clear" w:pos="1060"/>
      </w:tabs>
    </w:pPr>
  </w:style>
  <w:style w:type="paragraph" w:customStyle="1" w:styleId="MarginNote">
    <w:name w:val="Margin Note"/>
    <w:basedOn w:val="BodyText"/>
    <w:rsid w:val="00EE3C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C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C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C8E"/>
    <w:rPr>
      <w:sz w:val="32"/>
    </w:rPr>
  </w:style>
  <w:style w:type="paragraph" w:customStyle="1" w:styleId="HeadingProcedure">
    <w:name w:val="Heading Procedure"/>
    <w:basedOn w:val="HeadingBase"/>
    <w:next w:val="Normal"/>
    <w:rsid w:val="00EE3C8E"/>
    <w:pPr>
      <w:tabs>
        <w:tab w:val="left" w:pos="0"/>
      </w:tabs>
      <w:spacing w:before="120" w:after="60"/>
    </w:pPr>
    <w:rPr>
      <w:i/>
      <w:color w:val="918585"/>
      <w:sz w:val="22"/>
    </w:rPr>
  </w:style>
  <w:style w:type="paragraph" w:customStyle="1" w:styleId="TableBodyText">
    <w:name w:val="Table Body Text"/>
    <w:basedOn w:val="BodyText"/>
    <w:rsid w:val="00EE3C8E"/>
    <w:pPr>
      <w:spacing w:before="60" w:after="60"/>
    </w:pPr>
  </w:style>
  <w:style w:type="paragraph" w:styleId="ListContinue">
    <w:name w:val="List Continue"/>
    <w:basedOn w:val="List"/>
    <w:rsid w:val="00EE3C8E"/>
    <w:pPr>
      <w:ind w:firstLine="0"/>
    </w:pPr>
  </w:style>
  <w:style w:type="paragraph" w:customStyle="1" w:styleId="ListNote">
    <w:name w:val="List Note"/>
    <w:basedOn w:val="List"/>
    <w:rsid w:val="00EE3C8E"/>
    <w:pPr>
      <w:pBdr>
        <w:top w:val="single" w:sz="6" w:space="2" w:color="918585"/>
        <w:bottom w:val="single" w:sz="6" w:space="2" w:color="918585"/>
      </w:pBdr>
      <w:tabs>
        <w:tab w:val="left" w:pos="1021"/>
      </w:tabs>
      <w:ind w:firstLine="0"/>
    </w:pPr>
  </w:style>
  <w:style w:type="paragraph" w:customStyle="1" w:styleId="Warning">
    <w:name w:val="Warning"/>
    <w:basedOn w:val="BodyText"/>
    <w:rsid w:val="00EE3C8E"/>
    <w:pPr>
      <w:shd w:val="clear" w:color="auto" w:fill="D9D9D9"/>
      <w:tabs>
        <w:tab w:val="left" w:pos="992"/>
      </w:tabs>
      <w:ind w:left="119" w:right="119"/>
    </w:pPr>
    <w:rPr>
      <w:sz w:val="20"/>
    </w:rPr>
  </w:style>
  <w:style w:type="paragraph" w:customStyle="1" w:styleId="MarginIcons">
    <w:name w:val="Margin Icons"/>
    <w:basedOn w:val="BodyText"/>
    <w:rsid w:val="00EE3C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C8E"/>
    <w:rPr>
      <w:rFonts w:ascii="Courier New" w:hAnsi="Courier New"/>
    </w:rPr>
  </w:style>
  <w:style w:type="paragraph" w:customStyle="1" w:styleId="NoteBullet">
    <w:name w:val="Note Bullet"/>
    <w:basedOn w:val="Note"/>
    <w:rsid w:val="00EE3C8E"/>
    <w:pPr>
      <w:tabs>
        <w:tab w:val="clear" w:pos="680"/>
      </w:tabs>
      <w:spacing w:before="60" w:after="60"/>
    </w:pPr>
  </w:style>
  <w:style w:type="paragraph" w:customStyle="1" w:styleId="SubHeading2">
    <w:name w:val="SubHeading2"/>
    <w:basedOn w:val="HeadingBase"/>
    <w:rsid w:val="00EE3C8E"/>
    <w:pPr>
      <w:spacing w:before="240" w:after="60"/>
    </w:pPr>
    <w:rPr>
      <w:sz w:val="20"/>
    </w:rPr>
  </w:style>
  <w:style w:type="paragraph" w:customStyle="1" w:styleId="SubHeading1">
    <w:name w:val="SubHeading1"/>
    <w:basedOn w:val="HeadingBase"/>
    <w:rsid w:val="00EE3C8E"/>
    <w:pPr>
      <w:spacing w:before="240" w:after="60"/>
    </w:pPr>
    <w:rPr>
      <w:color w:val="918585"/>
      <w:sz w:val="22"/>
    </w:rPr>
  </w:style>
  <w:style w:type="paragraph" w:customStyle="1" w:styleId="SideHeading">
    <w:name w:val="Side Heading"/>
    <w:basedOn w:val="HeadingBase"/>
    <w:rsid w:val="00EE3C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C8E"/>
    <w:pPr>
      <w:tabs>
        <w:tab w:val="num" w:pos="360"/>
      </w:tabs>
    </w:pPr>
  </w:style>
  <w:style w:type="paragraph" w:styleId="PlainText">
    <w:name w:val="Plain Text"/>
    <w:basedOn w:val="Normal"/>
    <w:link w:val="PlainTextChar"/>
    <w:rsid w:val="00EE3C8E"/>
    <w:rPr>
      <w:sz w:val="20"/>
    </w:rPr>
  </w:style>
  <w:style w:type="character" w:customStyle="1" w:styleId="PlainTextChar">
    <w:name w:val="Plain Text Char"/>
    <w:basedOn w:val="DefaultParagraphFont"/>
    <w:link w:val="PlainText"/>
    <w:rsid w:val="00EE3C8E"/>
    <w:rPr>
      <w:rFonts w:ascii="Courier New" w:eastAsia="Times New Roman" w:hAnsi="Courier New" w:cs="Times New Roman"/>
      <w:sz w:val="20"/>
      <w:szCs w:val="20"/>
      <w:lang w:eastAsia="en-US"/>
    </w:rPr>
  </w:style>
  <w:style w:type="character" w:customStyle="1" w:styleId="MenuOption">
    <w:name w:val="Menu Option"/>
    <w:basedOn w:val="DefaultParagraphFont"/>
    <w:rsid w:val="00EE3C8E"/>
    <w:rPr>
      <w:b/>
      <w:smallCaps/>
    </w:rPr>
  </w:style>
  <w:style w:type="paragraph" w:customStyle="1" w:styleId="TableListNumber">
    <w:name w:val="Table List Number"/>
    <w:basedOn w:val="ListNumber"/>
    <w:rsid w:val="00EE3C8E"/>
    <w:pPr>
      <w:numPr>
        <w:numId w:val="0"/>
      </w:numPr>
    </w:pPr>
  </w:style>
  <w:style w:type="paragraph" w:styleId="TOC4">
    <w:name w:val="toc 4"/>
    <w:basedOn w:val="TOCBase"/>
    <w:next w:val="Normal"/>
    <w:semiHidden/>
    <w:rsid w:val="00EE3C8E"/>
    <w:pPr>
      <w:tabs>
        <w:tab w:val="right" w:leader="dot" w:pos="9071"/>
      </w:tabs>
      <w:ind w:left="1701"/>
    </w:pPr>
  </w:style>
  <w:style w:type="paragraph" w:customStyle="1" w:styleId="ListAlpha">
    <w:name w:val="List Alpha"/>
    <w:basedOn w:val="List"/>
    <w:rsid w:val="00EE3C8E"/>
    <w:pPr>
      <w:numPr>
        <w:numId w:val="8"/>
      </w:numPr>
    </w:pPr>
  </w:style>
  <w:style w:type="paragraph" w:customStyle="1" w:styleId="ListAlpha2">
    <w:name w:val="List Alpha 2"/>
    <w:basedOn w:val="List2"/>
    <w:rsid w:val="00EE3C8E"/>
    <w:pPr>
      <w:numPr>
        <w:numId w:val="7"/>
      </w:numPr>
    </w:pPr>
  </w:style>
  <w:style w:type="paragraph" w:styleId="List2">
    <w:name w:val="List 2"/>
    <w:basedOn w:val="BodyText"/>
    <w:rsid w:val="00EE3C8E"/>
    <w:pPr>
      <w:tabs>
        <w:tab w:val="left" w:pos="680"/>
      </w:tabs>
      <w:spacing w:before="60" w:after="60"/>
      <w:ind w:left="680" w:hanging="340"/>
    </w:pPr>
  </w:style>
  <w:style w:type="paragraph" w:styleId="List3">
    <w:name w:val="List 3"/>
    <w:basedOn w:val="BodyText"/>
    <w:rsid w:val="00EE3C8E"/>
    <w:pPr>
      <w:tabs>
        <w:tab w:val="left" w:pos="1021"/>
      </w:tabs>
      <w:spacing w:before="60" w:after="60"/>
      <w:ind w:left="1020" w:hanging="340"/>
    </w:pPr>
  </w:style>
  <w:style w:type="paragraph" w:styleId="List4">
    <w:name w:val="List 4"/>
    <w:basedOn w:val="BodyText"/>
    <w:rsid w:val="00EE3C8E"/>
    <w:pPr>
      <w:tabs>
        <w:tab w:val="left" w:pos="1361"/>
      </w:tabs>
      <w:spacing w:before="60" w:after="60"/>
      <w:ind w:left="1361" w:hanging="340"/>
    </w:pPr>
  </w:style>
  <w:style w:type="paragraph" w:styleId="List5">
    <w:name w:val="List 5"/>
    <w:basedOn w:val="BodyText"/>
    <w:rsid w:val="00EE3C8E"/>
    <w:pPr>
      <w:tabs>
        <w:tab w:val="left" w:pos="1701"/>
      </w:tabs>
      <w:spacing w:before="60" w:after="60"/>
      <w:ind w:left="1701" w:hanging="340"/>
    </w:pPr>
  </w:style>
  <w:style w:type="paragraph" w:styleId="ListBullet3">
    <w:name w:val="List Bullet 3"/>
    <w:basedOn w:val="List3"/>
    <w:rsid w:val="00EE3C8E"/>
    <w:pPr>
      <w:numPr>
        <w:numId w:val="14"/>
      </w:numPr>
      <w:tabs>
        <w:tab w:val="clear" w:pos="1021"/>
      </w:tabs>
      <w:ind w:left="1037" w:hanging="357"/>
    </w:pPr>
  </w:style>
  <w:style w:type="paragraph" w:styleId="ListBullet4">
    <w:name w:val="List Bullet 4"/>
    <w:basedOn w:val="List4"/>
    <w:rsid w:val="00EE3C8E"/>
    <w:pPr>
      <w:numPr>
        <w:numId w:val="2"/>
      </w:numPr>
      <w:tabs>
        <w:tab w:val="clear" w:pos="1361"/>
      </w:tabs>
    </w:pPr>
  </w:style>
  <w:style w:type="paragraph" w:styleId="ListBullet5">
    <w:name w:val="List Bullet 5"/>
    <w:basedOn w:val="List5"/>
    <w:rsid w:val="00EE3C8E"/>
    <w:pPr>
      <w:numPr>
        <w:numId w:val="3"/>
      </w:numPr>
    </w:pPr>
  </w:style>
  <w:style w:type="paragraph" w:styleId="ListContinue2">
    <w:name w:val="List Continue 2"/>
    <w:basedOn w:val="List2"/>
    <w:rsid w:val="00EE3C8E"/>
    <w:pPr>
      <w:ind w:firstLine="0"/>
    </w:pPr>
  </w:style>
  <w:style w:type="paragraph" w:styleId="ListContinue3">
    <w:name w:val="List Continue 3"/>
    <w:basedOn w:val="List3"/>
    <w:rsid w:val="00EE3C8E"/>
    <w:pPr>
      <w:ind w:left="1021" w:firstLine="0"/>
    </w:pPr>
  </w:style>
  <w:style w:type="paragraph" w:styleId="ListContinue4">
    <w:name w:val="List Continue 4"/>
    <w:basedOn w:val="List4"/>
    <w:rsid w:val="00EE3C8E"/>
    <w:pPr>
      <w:ind w:firstLine="0"/>
    </w:pPr>
  </w:style>
  <w:style w:type="paragraph" w:styleId="ListContinue5">
    <w:name w:val="List Continue 5"/>
    <w:basedOn w:val="List5"/>
    <w:rsid w:val="00EE3C8E"/>
    <w:pPr>
      <w:ind w:firstLine="0"/>
    </w:pPr>
  </w:style>
  <w:style w:type="paragraph" w:styleId="ListNumber3">
    <w:name w:val="List Number 3"/>
    <w:basedOn w:val="List3"/>
    <w:rsid w:val="00EE3C8E"/>
    <w:pPr>
      <w:numPr>
        <w:numId w:val="4"/>
      </w:numPr>
    </w:pPr>
  </w:style>
  <w:style w:type="paragraph" w:styleId="ListNumber4">
    <w:name w:val="List Number 4"/>
    <w:basedOn w:val="List4"/>
    <w:rsid w:val="00EE3C8E"/>
    <w:pPr>
      <w:numPr>
        <w:numId w:val="5"/>
      </w:numPr>
    </w:pPr>
  </w:style>
  <w:style w:type="paragraph" w:styleId="ListNumber5">
    <w:name w:val="List Number 5"/>
    <w:basedOn w:val="List5"/>
    <w:rsid w:val="00EE3C8E"/>
    <w:pPr>
      <w:numPr>
        <w:numId w:val="6"/>
      </w:numPr>
    </w:pPr>
  </w:style>
  <w:style w:type="paragraph" w:styleId="BlockText">
    <w:name w:val="Block Text"/>
    <w:basedOn w:val="Normal"/>
    <w:rsid w:val="00EE3C8E"/>
    <w:pPr>
      <w:spacing w:after="120"/>
      <w:ind w:left="1440" w:right="1440"/>
    </w:pPr>
  </w:style>
  <w:style w:type="character" w:customStyle="1" w:styleId="Subscript">
    <w:name w:val="Subscript"/>
    <w:basedOn w:val="DefaultParagraphFont"/>
    <w:rsid w:val="00EE3C8E"/>
    <w:rPr>
      <w:sz w:val="16"/>
      <w:vertAlign w:val="subscript"/>
    </w:rPr>
  </w:style>
  <w:style w:type="character" w:customStyle="1" w:styleId="Superscript">
    <w:name w:val="Superscript"/>
    <w:basedOn w:val="DefaultParagraphFont"/>
    <w:rsid w:val="00EE3C8E"/>
    <w:rPr>
      <w:sz w:val="16"/>
      <w:vertAlign w:val="superscript"/>
    </w:rPr>
  </w:style>
  <w:style w:type="character" w:customStyle="1" w:styleId="Symbols">
    <w:name w:val="Symbols"/>
    <w:basedOn w:val="DefaultParagraphFont"/>
    <w:rsid w:val="00EE3C8E"/>
    <w:rPr>
      <w:rFonts w:ascii="Symbol" w:hAnsi="Symbol"/>
    </w:rPr>
  </w:style>
  <w:style w:type="character" w:customStyle="1" w:styleId="MenuOptions">
    <w:name w:val="Menu Options"/>
    <w:basedOn w:val="DefaultParagraphFont"/>
    <w:rsid w:val="00EE3C8E"/>
    <w:rPr>
      <w:rFonts w:ascii="Arial Narrow" w:hAnsi="Arial Narrow"/>
      <w:smallCaps/>
    </w:rPr>
  </w:style>
  <w:style w:type="character" w:customStyle="1" w:styleId="Buttons">
    <w:name w:val="Buttons"/>
    <w:basedOn w:val="DefaultParagraphFont"/>
    <w:rsid w:val="00EE3C8E"/>
    <w:rPr>
      <w:b/>
    </w:rPr>
  </w:style>
  <w:style w:type="character" w:customStyle="1" w:styleId="Underlined">
    <w:name w:val="Underlined"/>
    <w:basedOn w:val="DefaultParagraphFont"/>
    <w:rsid w:val="00EE3C8E"/>
    <w:rPr>
      <w:u w:val="single"/>
    </w:rPr>
  </w:style>
  <w:style w:type="paragraph" w:customStyle="1" w:styleId="TableBodyTextRight">
    <w:name w:val="Table Body Text Right"/>
    <w:basedOn w:val="TableBodyText"/>
    <w:rsid w:val="00EE3C8E"/>
    <w:pPr>
      <w:widowControl w:val="0"/>
      <w:autoSpaceDE w:val="0"/>
      <w:autoSpaceDN w:val="0"/>
      <w:adjustRightInd w:val="0"/>
      <w:jc w:val="right"/>
    </w:pPr>
    <w:rPr>
      <w:rFonts w:cs="Arial"/>
      <w:szCs w:val="18"/>
    </w:rPr>
  </w:style>
  <w:style w:type="paragraph" w:customStyle="1" w:styleId="CopyrightText">
    <w:name w:val="Copyright Text"/>
    <w:basedOn w:val="BodyText"/>
    <w:rsid w:val="00EE3C8E"/>
    <w:rPr>
      <w:sz w:val="18"/>
    </w:rPr>
  </w:style>
  <w:style w:type="paragraph" w:customStyle="1" w:styleId="BodySmallRight">
    <w:name w:val="Body Small Right"/>
    <w:basedOn w:val="BodyTextRight"/>
    <w:rsid w:val="00EE3C8E"/>
    <w:rPr>
      <w:sz w:val="18"/>
      <w:szCs w:val="18"/>
    </w:rPr>
  </w:style>
  <w:style w:type="paragraph" w:customStyle="1" w:styleId="MarginEdition">
    <w:name w:val="Margin Edition"/>
    <w:basedOn w:val="MarginNote"/>
    <w:rsid w:val="00EE3C8E"/>
    <w:pPr>
      <w:spacing w:before="0" w:after="0"/>
    </w:pPr>
    <w:rPr>
      <w:rFonts w:ascii="Times New Roman" w:hAnsi="Times New Roman"/>
      <w:color w:val="999999"/>
    </w:rPr>
  </w:style>
  <w:style w:type="paragraph" w:customStyle="1" w:styleId="Spacer">
    <w:name w:val="Spacer"/>
    <w:basedOn w:val="Normal"/>
    <w:rsid w:val="00EE3C8E"/>
    <w:rPr>
      <w:sz w:val="2"/>
      <w:szCs w:val="2"/>
    </w:rPr>
  </w:style>
  <w:style w:type="character" w:customStyle="1" w:styleId="Small">
    <w:name w:val="Small"/>
    <w:basedOn w:val="DefaultParagraphFont"/>
    <w:rsid w:val="00EE3C8E"/>
    <w:rPr>
      <w:sz w:val="16"/>
    </w:rPr>
  </w:style>
  <w:style w:type="paragraph" w:customStyle="1" w:styleId="WideTable">
    <w:name w:val="Wide Table"/>
    <w:basedOn w:val="Normal"/>
    <w:rsid w:val="00EE3C8E"/>
    <w:pPr>
      <w:ind w:left="-1418"/>
    </w:pPr>
    <w:rPr>
      <w:sz w:val="2"/>
      <w:szCs w:val="2"/>
    </w:rPr>
  </w:style>
  <w:style w:type="character" w:styleId="PageNumber">
    <w:name w:val="page number"/>
    <w:basedOn w:val="DefaultParagraphFont"/>
    <w:rsid w:val="00EE3C8E"/>
  </w:style>
  <w:style w:type="paragraph" w:styleId="Quote">
    <w:name w:val="Quote"/>
    <w:basedOn w:val="Heading1"/>
    <w:link w:val="QuoteChar"/>
    <w:qFormat/>
    <w:rsid w:val="00EE3C8E"/>
    <w:rPr>
      <w:b w:val="0"/>
      <w:sz w:val="72"/>
      <w:szCs w:val="72"/>
      <w:lang w:val="en-NZ"/>
    </w:rPr>
  </w:style>
  <w:style w:type="character" w:customStyle="1" w:styleId="QuoteChar">
    <w:name w:val="Quote Char"/>
    <w:basedOn w:val="DefaultParagraphFont"/>
    <w:link w:val="Quote"/>
    <w:rsid w:val="00EE3C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C8E"/>
    <w:pPr>
      <w:pageBreakBefore/>
    </w:pPr>
  </w:style>
  <w:style w:type="paragraph" w:customStyle="1" w:styleId="Border">
    <w:name w:val="Border"/>
    <w:basedOn w:val="Normal"/>
    <w:qFormat/>
    <w:rsid w:val="00EE3C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C8E"/>
    <w:rPr>
      <w:b/>
      <w:bCs/>
      <w:i/>
      <w:iCs/>
      <w:color w:val="auto"/>
    </w:rPr>
  </w:style>
  <w:style w:type="paragraph" w:styleId="IntenseQuote">
    <w:name w:val="Intense Quote"/>
    <w:basedOn w:val="Normal"/>
    <w:next w:val="Normal"/>
    <w:link w:val="IntenseQuoteChar"/>
    <w:uiPriority w:val="30"/>
    <w:qFormat/>
    <w:rsid w:val="00EE3C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C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C8E"/>
    <w:rPr>
      <w:smallCaps/>
      <w:color w:val="auto"/>
      <w:u w:val="single"/>
    </w:rPr>
  </w:style>
  <w:style w:type="character" w:styleId="IntenseReference">
    <w:name w:val="Intense Reference"/>
    <w:basedOn w:val="DefaultParagraphFont"/>
    <w:uiPriority w:val="32"/>
    <w:qFormat/>
    <w:rsid w:val="00EE3C8E"/>
    <w:rPr>
      <w:b/>
      <w:bCs/>
      <w:smallCaps/>
      <w:color w:val="auto"/>
      <w:spacing w:val="5"/>
      <w:u w:val="single"/>
    </w:rPr>
  </w:style>
  <w:style w:type="paragraph" w:customStyle="1" w:styleId="2ColumnHeading">
    <w:name w:val="2Column Heading"/>
    <w:basedOn w:val="BodyText"/>
    <w:qFormat/>
    <w:rsid w:val="00EE3C8E"/>
    <w:pPr>
      <w:spacing w:after="60"/>
      <w:ind w:left="-2268"/>
    </w:pPr>
    <w:rPr>
      <w:b/>
    </w:rPr>
  </w:style>
  <w:style w:type="paragraph" w:customStyle="1" w:styleId="Heading1TOC">
    <w:name w:val="Heading1 TOC"/>
    <w:basedOn w:val="Normal"/>
    <w:qFormat/>
    <w:rsid w:val="00EE3C8E"/>
    <w:pPr>
      <w:spacing w:before="240" w:after="120"/>
    </w:pPr>
    <w:rPr>
      <w:rFonts w:ascii="Times New Roman" w:hAnsi="Times New Roman"/>
      <w:b/>
      <w:sz w:val="32"/>
    </w:rPr>
  </w:style>
  <w:style w:type="paragraph" w:customStyle="1" w:styleId="Heading2TOC">
    <w:name w:val="Heading2 TOC"/>
    <w:basedOn w:val="Normal"/>
    <w:qFormat/>
    <w:rsid w:val="00EE3C8E"/>
    <w:pPr>
      <w:spacing w:before="240" w:after="60"/>
    </w:pPr>
    <w:rPr>
      <w:rFonts w:ascii="Times New Roman" w:hAnsi="Times New Roman"/>
      <w:b/>
      <w:sz w:val="28"/>
    </w:rPr>
  </w:style>
  <w:style w:type="character" w:customStyle="1" w:styleId="Underline">
    <w:name w:val="Underline"/>
    <w:basedOn w:val="DefaultParagraphFont"/>
    <w:qFormat/>
    <w:rsid w:val="00EE3C8E"/>
    <w:rPr>
      <w:u w:val="single"/>
    </w:rPr>
  </w:style>
  <w:style w:type="paragraph" w:styleId="BalloonText">
    <w:name w:val="Balloon Text"/>
    <w:basedOn w:val="Normal"/>
    <w:link w:val="BalloonTextChar"/>
    <w:rsid w:val="00EE3C8E"/>
    <w:rPr>
      <w:rFonts w:ascii="Tahoma" w:hAnsi="Tahoma" w:cs="Tahoma"/>
      <w:sz w:val="16"/>
      <w:szCs w:val="16"/>
    </w:rPr>
  </w:style>
  <w:style w:type="character" w:customStyle="1" w:styleId="BalloonTextChar">
    <w:name w:val="Balloon Text Char"/>
    <w:basedOn w:val="DefaultParagraphFont"/>
    <w:link w:val="BalloonText"/>
    <w:rsid w:val="00EE3C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C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C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C8E"/>
    <w:rPr>
      <w:b/>
      <w:color w:val="660033"/>
      <w:spacing w:val="0"/>
    </w:rPr>
  </w:style>
  <w:style w:type="paragraph" w:customStyle="1" w:styleId="Nameditemlist">
    <w:name w:val="Named item list"/>
    <w:basedOn w:val="BodyText"/>
    <w:qFormat/>
    <w:rsid w:val="00EE3C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1361</Words>
  <Characters>9523</Characters>
  <Application>Microsoft Office Word</Application>
  <DocSecurity>0</DocSecurity>
  <Lines>264</Lines>
  <Paragraphs>174</Paragraphs>
  <ScaleCrop>false</ScaleCrop>
  <Company>Author-it Software Corporation Ltd.</Company>
  <LinksUpToDate>false</LinksUpToDate>
  <CharactersWithSpaces>10814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TAE80210 Graduate Diploma of Management (Learning)</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2015-01-07T07:12:00Z</dcterms:created>
  <dcterms:modified xsi:type="dcterms:W3CDTF">2015-01-07T07:12:00Z</dcterms:modified>
</cp:coreProperties>
</file>