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2B7" w:rsidP="009912B7">
      <w:pPr>
        <w:pStyle w:val="Title"/>
      </w:pPr>
      <w:bookmarkStart w:id="0" w:name="_GoBack"/>
      <w:bookmarkEnd w:id="0"/>
      <w:r>
        <w:fldChar w:fldCharType="begin"/>
      </w:r>
      <w:r>
        <w:instrText xml:space="preserve"> TITLE   \* MERGEFORMAT </w:instrText>
      </w:r>
      <w:r>
        <w:fldChar w:fldCharType="separate"/>
      </w:r>
      <w:r>
        <w:t>TAE70310 Vocational Graduate Certificate in International Education Services</w:t>
      </w:r>
      <w:r>
        <w:fldChar w:fldCharType="end"/>
      </w:r>
    </w:p>
    <w:p w:rsidR="009912B7" w:rsidP="009912B7">
      <w:pPr>
        <w:pStyle w:val="Version"/>
        <w:sectPr w:rsidSect="00E611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11F9" w:rsidP="00E611F9">
      <w:pPr>
        <w:pStyle w:val="SuperHeading"/>
      </w:pPr>
      <w:r w:rsidRPr="00E611F9">
        <w:t>TAE70310 Vocational Graduate Certificate in International Education Services</w:t>
      </w:r>
    </w:p>
    <w:p w:rsidR="00000000" w:rsidRPr="00E611F9" w:rsidP="00E611F9">
      <w:pPr>
        <w:pStyle w:val="Heading1"/>
      </w:pPr>
      <w:bookmarkStart w:id="1" w:name="O_55075"/>
      <w:bookmarkEnd w:id="1"/>
      <w:r w:rsidRPr="00E611F9">
        <w:t>Modification History</w:t>
      </w:r>
    </w:p>
    <w:p w:rsidR="00000000" w:rsidRPr="00E611F9" w:rsidP="00E611F9">
      <w:pPr>
        <w:pStyle w:val="BodyText"/>
      </w:pPr>
      <w:r w:rsidRPr="00E611F9">
        <w:t>Not applicable.</w:t>
      </w:r>
    </w:p>
    <w:p w:rsidR="00000000" w:rsidRPr="00E611F9" w:rsidP="00E611F9">
      <w:pPr>
        <w:pStyle w:val="AllowPageBreak"/>
      </w:pPr>
    </w:p>
    <w:p w:rsidR="00000000" w:rsidRPr="00E611F9" w:rsidP="00E611F9">
      <w:pPr>
        <w:pStyle w:val="Heading1"/>
      </w:pPr>
      <w:bookmarkStart w:id="2" w:name="O_55076"/>
      <w:bookmarkEnd w:id="2"/>
      <w:r w:rsidRPr="00E611F9">
        <w:t>Description</w:t>
      </w:r>
    </w:p>
    <w:p w:rsidR="00000000" w:rsidRPr="00E611F9" w:rsidP="00E611F9">
      <w:pPr>
        <w:pStyle w:val="BodyText"/>
      </w:pPr>
      <w:r w:rsidRPr="00E611F9">
        <w:rPr>
          <w:rStyle w:val="SpecialBold"/>
        </w:rPr>
        <w:t>Descriptor</w:t>
      </w:r>
    </w:p>
    <w:p w:rsidR="00000000" w:rsidRPr="00E611F9" w:rsidP="00E611F9">
      <w:pPr>
        <w:pStyle w:val="BodyText"/>
      </w:pPr>
      <w:r w:rsidRPr="00E611F9">
        <w:t>This qualification reflects the roles of individuals who apply both broad and highly specialised skills and knowledge in the field of international education. Their roles involve making significant, high level and independent judgements within major, broad</w:t>
      </w:r>
      <w:r w:rsidRPr="00E611F9">
        <w:t xml:space="preserve"> or specialised planning, design, operational, technical or management functions. They may also have responsibility and broad ranging accountability for the structure, management and output of the work of others or for discrete functions. </w:t>
      </w:r>
    </w:p>
    <w:p w:rsidR="00000000" w:rsidRPr="00E611F9" w:rsidP="00E611F9">
      <w:pPr>
        <w:pStyle w:val="BodyText"/>
      </w:pPr>
      <w:r w:rsidRPr="00E611F9">
        <w:t>International ed</w:t>
      </w:r>
      <w:r w:rsidRPr="00E611F9">
        <w:t xml:space="preserve">ucation work contexts include international onshore education, transnational offshore education, international projects and exchange or study abroad programs. </w:t>
      </w:r>
    </w:p>
    <w:p w:rsidR="00000000" w:rsidRPr="00E611F9" w:rsidP="00E611F9">
      <w:pPr>
        <w:pStyle w:val="BodyText"/>
      </w:pPr>
      <w:r w:rsidRPr="00E611F9">
        <w:t>A range of public and private education sectors and organisations provide international educatio</w:t>
      </w:r>
      <w:r w:rsidRPr="00E611F9">
        <w:t>n. Sectors include higher education, vocational education and training (VET), schools, English language intensive courses for overseas students (ELICOS) and preparatory courses (foundation, bridging and enabling).</w:t>
      </w:r>
    </w:p>
    <w:p w:rsidR="00000000" w:rsidRPr="00E611F9" w:rsidP="00E611F9">
      <w:pPr>
        <w:pStyle w:val="BodyText"/>
      </w:pPr>
    </w:p>
    <w:p w:rsidR="00000000" w:rsidRPr="00E611F9" w:rsidP="00E611F9">
      <w:pPr>
        <w:pStyle w:val="BodyText"/>
      </w:pPr>
      <w:r w:rsidRPr="00E611F9">
        <w:rPr>
          <w:rStyle w:val="SpecialBold"/>
        </w:rPr>
        <w:t>Job roles</w:t>
      </w:r>
    </w:p>
    <w:p w:rsidR="00000000" w:rsidRPr="00E611F9" w:rsidP="00E611F9">
      <w:pPr>
        <w:pStyle w:val="BodyText"/>
      </w:pPr>
      <w:r w:rsidRPr="00E611F9">
        <w:t>Job roles and titles vary acros</w:t>
      </w:r>
      <w:r w:rsidRPr="00E611F9">
        <w:t>s different industry sectors. Possible job titles and roles relevant to this qualification include:</w:t>
      </w:r>
    </w:p>
    <w:p w:rsidR="00000000" w:rsidRPr="00E611F9" w:rsidP="00E611F9">
      <w:pPr>
        <w:pStyle w:val="ListBullet"/>
      </w:pPr>
      <w:r w:rsidRPr="00E611F9">
        <w:t>academic or teacher working in international education provision or program design and delivery</w:t>
      </w:r>
    </w:p>
    <w:p w:rsidR="00000000" w:rsidRPr="00E611F9" w:rsidP="00E611F9">
      <w:pPr>
        <w:pStyle w:val="ListBullet"/>
      </w:pPr>
      <w:r w:rsidRPr="00E611F9">
        <w:t>AusAID liaison officer</w:t>
      </w:r>
    </w:p>
    <w:p w:rsidR="00000000" w:rsidRPr="00E611F9" w:rsidP="00E611F9">
      <w:pPr>
        <w:pStyle w:val="ListBullet"/>
      </w:pPr>
      <w:r w:rsidRPr="00E611F9">
        <w:t>client services manager</w:t>
      </w:r>
    </w:p>
    <w:p w:rsidR="00000000" w:rsidRPr="00E611F9" w:rsidP="00E611F9">
      <w:pPr>
        <w:pStyle w:val="ListBullet"/>
      </w:pPr>
      <w:r w:rsidRPr="00E611F9">
        <w:t>coordinator, manager or officer in government agency or peak body</w:t>
      </w:r>
    </w:p>
    <w:p w:rsidR="00000000" w:rsidRPr="00E611F9" w:rsidP="00E611F9">
      <w:pPr>
        <w:pStyle w:val="ListBullet"/>
      </w:pPr>
      <w:r w:rsidRPr="00E611F9">
        <w:t>deputy principal (schools sector)</w:t>
      </w:r>
    </w:p>
    <w:p w:rsidR="00000000" w:rsidRPr="00E611F9" w:rsidP="00E611F9">
      <w:pPr>
        <w:pStyle w:val="ListBullet"/>
      </w:pPr>
      <w:r w:rsidRPr="00E611F9">
        <w:t>director of student administration</w:t>
      </w:r>
    </w:p>
    <w:p w:rsidR="00000000" w:rsidRPr="00E611F9" w:rsidP="00E611F9">
      <w:pPr>
        <w:pStyle w:val="ListBullet"/>
      </w:pPr>
      <w:r w:rsidRPr="00E611F9">
        <w:t>director of studies</w:t>
      </w:r>
    </w:p>
    <w:p w:rsidR="00000000" w:rsidRPr="00E611F9" w:rsidP="00E611F9">
      <w:pPr>
        <w:pStyle w:val="ListBullet"/>
      </w:pPr>
      <w:r w:rsidRPr="00E611F9">
        <w:t>ELICOS or English language teaching director</w:t>
      </w:r>
    </w:p>
    <w:p w:rsidR="00000000" w:rsidRPr="00E611F9" w:rsidP="00E611F9">
      <w:pPr>
        <w:pStyle w:val="ListBullet"/>
      </w:pPr>
      <w:r w:rsidRPr="00E611F9">
        <w:t>enrolment coordinator</w:t>
      </w:r>
    </w:p>
    <w:p w:rsidR="00000000" w:rsidRPr="00E611F9" w:rsidP="00E611F9">
      <w:pPr>
        <w:pStyle w:val="ListBullet"/>
      </w:pPr>
      <w:r w:rsidRPr="00E611F9">
        <w:t>international admissions coordinat</w:t>
      </w:r>
      <w:r w:rsidRPr="00E611F9">
        <w:t>or or officer</w:t>
      </w:r>
    </w:p>
    <w:p w:rsidR="00000000" w:rsidRPr="00E611F9" w:rsidP="00E611F9">
      <w:pPr>
        <w:pStyle w:val="ListBullet"/>
      </w:pPr>
      <w:r w:rsidRPr="00E611F9">
        <w:t>international education director</w:t>
      </w:r>
    </w:p>
    <w:p w:rsidR="00000000" w:rsidRPr="00E611F9" w:rsidP="00E611F9">
      <w:pPr>
        <w:pStyle w:val="ListBullet"/>
      </w:pPr>
      <w:r w:rsidRPr="00E611F9">
        <w:t>international programs coordinator</w:t>
      </w:r>
    </w:p>
    <w:p w:rsidR="00000000" w:rsidRPr="00E611F9" w:rsidP="00E611F9">
      <w:pPr>
        <w:pStyle w:val="ListBullet"/>
      </w:pPr>
      <w:r w:rsidRPr="00E611F9">
        <w:t>international student academic adviser</w:t>
      </w:r>
    </w:p>
    <w:p w:rsidR="00000000" w:rsidRPr="00E611F9" w:rsidP="00E611F9">
      <w:pPr>
        <w:pStyle w:val="ListBullet"/>
      </w:pPr>
      <w:r w:rsidRPr="00E611F9">
        <w:t>international student coordinator</w:t>
      </w:r>
    </w:p>
    <w:p w:rsidR="00000000" w:rsidRPr="00E611F9" w:rsidP="00E611F9">
      <w:pPr>
        <w:pStyle w:val="ListBullet"/>
      </w:pPr>
      <w:r w:rsidRPr="00E611F9">
        <w:t>manager, international student administration</w:t>
      </w:r>
    </w:p>
    <w:p w:rsidR="00000000" w:rsidRPr="00E611F9" w:rsidP="00E611F9">
      <w:pPr>
        <w:pStyle w:val="ListBullet"/>
      </w:pPr>
      <w:r w:rsidRPr="00E611F9">
        <w:t>manager, international student admissions</w:t>
      </w:r>
    </w:p>
    <w:p w:rsidR="00000000" w:rsidRPr="00E611F9" w:rsidP="00E611F9">
      <w:pPr>
        <w:pStyle w:val="ListBullet"/>
      </w:pPr>
      <w:r w:rsidRPr="00E611F9">
        <w:t>manager or co</w:t>
      </w:r>
      <w:r w:rsidRPr="00E611F9">
        <w:t>ordinator, international student support services</w:t>
      </w:r>
    </w:p>
    <w:p w:rsidR="009912B7" w:rsidP="00E611F9">
      <w:pPr>
        <w:pStyle w:val="ListBullet"/>
      </w:pPr>
      <w:r w:rsidRPr="00E611F9">
        <w:t>study abroad and exchange coordinator or manager.</w:t>
      </w:r>
    </w:p>
    <w:p w:rsidR="009912B7" w:rsidP="00E611F9">
      <w:pPr>
        <w:pStyle w:val="ListBullet"/>
      </w:pPr>
    </w:p>
    <w:p w:rsidR="00000000" w:rsidRPr="00E611F9" w:rsidP="00E611F9">
      <w:pPr>
        <w:pStyle w:val="Heading1"/>
      </w:pPr>
      <w:bookmarkStart w:id="3" w:name="O_55077"/>
      <w:bookmarkEnd w:id="3"/>
      <w:r w:rsidRPr="00E611F9">
        <w:t>Pathways Information</w:t>
      </w:r>
    </w:p>
    <w:p w:rsidR="00000000" w:rsidRPr="00E611F9" w:rsidP="00E611F9">
      <w:pPr>
        <w:pStyle w:val="BodyText"/>
      </w:pPr>
      <w:r w:rsidRPr="00E611F9">
        <w:rPr>
          <w:rStyle w:val="SpecialBold"/>
        </w:rPr>
        <w:t>Qualification pathways</w:t>
      </w:r>
    </w:p>
    <w:p w:rsidR="00000000" w:rsidRPr="00E611F9" w:rsidP="00E611F9">
      <w:pPr>
        <w:pStyle w:val="BodyText"/>
      </w:pPr>
      <w:r w:rsidRPr="00E611F9">
        <w:rPr>
          <w:rStyle w:val="Emphasis"/>
        </w:rPr>
        <w:t>Prerequisite requirements</w:t>
      </w:r>
    </w:p>
    <w:p w:rsidR="00000000" w:rsidRPr="00E611F9" w:rsidP="00E611F9">
      <w:pPr>
        <w:pStyle w:val="BodyText"/>
      </w:pPr>
      <w:r w:rsidRPr="00E611F9">
        <w:t>There are no prerequisite requirements for individual units of compet</w:t>
      </w:r>
      <w:r w:rsidRPr="00E611F9">
        <w:t>ency.</w:t>
      </w:r>
    </w:p>
    <w:p w:rsidR="00000000" w:rsidRPr="00E611F9" w:rsidP="00E611F9">
      <w:pPr>
        <w:pStyle w:val="BodyText"/>
      </w:pPr>
    </w:p>
    <w:p w:rsidR="00000000" w:rsidRPr="00E611F9" w:rsidP="00E611F9">
      <w:pPr>
        <w:pStyle w:val="BodyText"/>
      </w:pPr>
      <w:r w:rsidRPr="00E611F9">
        <w:rPr>
          <w:rStyle w:val="Emphasis"/>
        </w:rPr>
        <w:t>Pathways into the qualification</w:t>
      </w:r>
      <w:r w:rsidRPr="00E611F9">
        <w:t xml:space="preserve"> </w:t>
      </w:r>
    </w:p>
    <w:p w:rsidR="00000000" w:rsidRPr="00E611F9" w:rsidP="00E611F9">
      <w:pPr>
        <w:pStyle w:val="BodyText"/>
      </w:pPr>
      <w:r w:rsidRPr="00E611F9">
        <w:t xml:space="preserve">Preferred pathways for candidates considering this qualification include: </w:t>
      </w:r>
    </w:p>
    <w:p w:rsidR="00000000" w:rsidRPr="00E611F9" w:rsidP="00E611F9">
      <w:pPr>
        <w:pStyle w:val="ListBullet"/>
      </w:pPr>
      <w:r w:rsidRPr="00E611F9">
        <w:t xml:space="preserve">after achieving a relevant Diploma or Advanced Diploma, or a relevant Certificate III or Certificate IV, with significant relevant </w:t>
      </w:r>
      <w:r w:rsidRPr="00E611F9">
        <w:t>vocational practice</w:t>
      </w:r>
    </w:p>
    <w:p w:rsidR="00000000" w:rsidRPr="00E611F9" w:rsidP="00E611F9">
      <w:pPr>
        <w:pStyle w:val="ListBullet"/>
      </w:pPr>
      <w:r w:rsidRPr="00E611F9">
        <w:t xml:space="preserve">after achieving another higher education qualification, often with relevant vocational experience </w:t>
      </w:r>
    </w:p>
    <w:p w:rsidR="00000000" w:rsidRPr="00E611F9" w:rsidP="00E611F9">
      <w:pPr>
        <w:pStyle w:val="ListBullet"/>
      </w:pPr>
      <w:r w:rsidRPr="00E611F9">
        <w:t>with extensive relevant vocational experience, without formal qualifications.</w:t>
      </w:r>
    </w:p>
    <w:p w:rsidR="00000000" w:rsidRPr="00E611F9" w:rsidP="00E611F9">
      <w:pPr>
        <w:pStyle w:val="BodyText"/>
      </w:pPr>
    </w:p>
    <w:p w:rsidR="00000000" w:rsidRPr="00E611F9" w:rsidP="00E611F9">
      <w:pPr>
        <w:pStyle w:val="BodyText"/>
      </w:pPr>
      <w:r w:rsidRPr="00E611F9">
        <w:t xml:space="preserve">Examples of job roles for candidates seeking entry, based </w:t>
      </w:r>
      <w:r w:rsidRPr="00E611F9">
        <w:t>on their vocational experience include:</w:t>
      </w:r>
    </w:p>
    <w:p w:rsidR="00000000" w:rsidRPr="00E611F9" w:rsidP="00E611F9">
      <w:pPr>
        <w:pStyle w:val="ListBullet"/>
      </w:pPr>
      <w:r w:rsidRPr="00E611F9">
        <w:t>accommodation coordinator</w:t>
      </w:r>
    </w:p>
    <w:p w:rsidR="00000000" w:rsidRPr="00E611F9" w:rsidP="00E611F9">
      <w:pPr>
        <w:pStyle w:val="ListBullet"/>
      </w:pPr>
      <w:r w:rsidRPr="00E611F9">
        <w:t>assistant marketing coordinator</w:t>
      </w:r>
    </w:p>
    <w:p w:rsidR="00000000" w:rsidRPr="00E611F9" w:rsidP="00E611F9">
      <w:pPr>
        <w:pStyle w:val="ListBullet"/>
      </w:pPr>
      <w:r w:rsidRPr="00E611F9">
        <w:t>coordinator, manager or officer in government agency or peak body</w:t>
      </w:r>
    </w:p>
    <w:p w:rsidR="00000000" w:rsidRPr="00E611F9" w:rsidP="00E611F9">
      <w:pPr>
        <w:pStyle w:val="ListBullet"/>
      </w:pPr>
      <w:r w:rsidRPr="00E611F9">
        <w:t>enrolment or admissions officer</w:t>
      </w:r>
    </w:p>
    <w:p w:rsidR="00000000" w:rsidRPr="00E611F9" w:rsidP="00E611F9">
      <w:pPr>
        <w:pStyle w:val="ListBullet"/>
      </w:pPr>
      <w:r w:rsidRPr="00E611F9">
        <w:t>head of boarding house</w:t>
      </w:r>
    </w:p>
    <w:p w:rsidR="00000000" w:rsidRPr="00E611F9" w:rsidP="00E611F9">
      <w:pPr>
        <w:pStyle w:val="ListBullet"/>
      </w:pPr>
      <w:r w:rsidRPr="00E611F9">
        <w:t>international liaison officer</w:t>
      </w:r>
    </w:p>
    <w:p w:rsidR="00000000" w:rsidRPr="00E611F9" w:rsidP="00E611F9">
      <w:pPr>
        <w:pStyle w:val="ListBullet"/>
      </w:pPr>
      <w:r w:rsidRPr="00E611F9">
        <w:t>interna</w:t>
      </w:r>
      <w:r w:rsidRPr="00E611F9">
        <w:t>tional student orientation program coordinator</w:t>
      </w:r>
    </w:p>
    <w:p w:rsidR="00000000" w:rsidRPr="00E611F9" w:rsidP="00E611F9">
      <w:pPr>
        <w:pStyle w:val="ListBullet"/>
      </w:pPr>
      <w:r w:rsidRPr="00E611F9">
        <w:t xml:space="preserve">manager or liaison officer, international marketing </w:t>
      </w:r>
    </w:p>
    <w:p w:rsidR="00000000" w:rsidRPr="00E611F9" w:rsidP="00E611F9">
      <w:pPr>
        <w:pStyle w:val="ListBullet"/>
      </w:pPr>
      <w:r w:rsidRPr="00E611F9">
        <w:t>student union officer, international student programs.</w:t>
      </w:r>
    </w:p>
    <w:p w:rsidR="00000000" w:rsidRPr="00E611F9" w:rsidP="00E611F9">
      <w:pPr>
        <w:pStyle w:val="BodyText"/>
      </w:pPr>
    </w:p>
    <w:p w:rsidR="00000000" w:rsidRPr="00E611F9" w:rsidP="00E611F9">
      <w:pPr>
        <w:pStyle w:val="BodyText"/>
      </w:pPr>
      <w:r w:rsidRPr="00E611F9">
        <w:rPr>
          <w:rStyle w:val="Emphasis"/>
        </w:rPr>
        <w:t>Pathways from the qualification</w:t>
      </w:r>
    </w:p>
    <w:p w:rsidR="009912B7" w:rsidP="00E611F9">
      <w:pPr>
        <w:pStyle w:val="BodyText"/>
      </w:pPr>
      <w:r w:rsidRPr="00E611F9">
        <w:t>After achieving TAE70310 Vocational Graduate Certificate in Internat</w:t>
      </w:r>
      <w:r w:rsidRPr="00E611F9">
        <w:t>ional Education Services, candidates may undertake TAE80210 Vocational Graduate Diploma of Management (Learning).</w:t>
      </w:r>
    </w:p>
    <w:p w:rsidR="009912B7" w:rsidP="00E611F9">
      <w:pPr>
        <w:pStyle w:val="BodyText"/>
      </w:pPr>
    </w:p>
    <w:p w:rsidR="00000000" w:rsidRPr="00E611F9" w:rsidP="00E611F9">
      <w:pPr>
        <w:pStyle w:val="Heading1"/>
      </w:pPr>
      <w:bookmarkStart w:id="4" w:name="O_55078"/>
      <w:bookmarkEnd w:id="4"/>
      <w:r w:rsidRPr="00E611F9">
        <w:t>Licensing/Regulatory Information</w:t>
      </w:r>
    </w:p>
    <w:p w:rsidR="00000000" w:rsidRPr="00E611F9" w:rsidP="00E611F9">
      <w:pPr>
        <w:pStyle w:val="BodyText"/>
      </w:pPr>
      <w:r w:rsidRPr="00E611F9">
        <w:rPr>
          <w:rStyle w:val="SpecialBold"/>
        </w:rPr>
        <w:t>Licensing</w:t>
      </w:r>
      <w:r w:rsidRPr="00E611F9">
        <w:t xml:space="preserve">, </w:t>
      </w:r>
      <w:r w:rsidRPr="00E611F9">
        <w:rPr>
          <w:rStyle w:val="SpecialBold"/>
        </w:rPr>
        <w:t>legislative</w:t>
      </w:r>
      <w:r w:rsidRPr="00E611F9">
        <w:t xml:space="preserve">, </w:t>
      </w:r>
      <w:r w:rsidRPr="00E611F9">
        <w:rPr>
          <w:rStyle w:val="SpecialBold"/>
        </w:rPr>
        <w:t>regulatory or certification considerations</w:t>
      </w:r>
    </w:p>
    <w:p w:rsidR="009912B7" w:rsidP="00E611F9">
      <w:pPr>
        <w:pStyle w:val="BodyText"/>
      </w:pPr>
      <w:r w:rsidRPr="00E611F9">
        <w:t xml:space="preserve">There </w:t>
      </w:r>
      <w:r w:rsidRPr="00E611F9">
        <w:t>is no direct link between this qualification and licensing, legislative and/or regulatory requirements. However, where required, a unit of competency will specify relevant licensing, legislative and/or regulatory requirements that impact on the unit.</w:t>
      </w:r>
    </w:p>
    <w:p w:rsidR="009912B7" w:rsidP="00E611F9">
      <w:pPr>
        <w:pStyle w:val="BodyText"/>
      </w:pPr>
    </w:p>
    <w:p w:rsidR="00000000" w:rsidRPr="00E611F9" w:rsidP="00E611F9">
      <w:pPr>
        <w:pStyle w:val="Heading1"/>
      </w:pPr>
      <w:bookmarkStart w:id="5" w:name="O_55079"/>
      <w:bookmarkEnd w:id="5"/>
      <w:r w:rsidRPr="00E611F9">
        <w:t>Entry Requirements</w:t>
      </w:r>
    </w:p>
    <w:p w:rsidR="00000000" w:rsidRPr="00E611F9" w:rsidP="00E611F9">
      <w:pPr>
        <w:pStyle w:val="BodyText"/>
      </w:pPr>
      <w:r w:rsidRPr="00E611F9">
        <w:t>Not applicable.</w:t>
      </w:r>
    </w:p>
    <w:p w:rsidR="00000000" w:rsidRPr="00E611F9" w:rsidP="00E611F9">
      <w:pPr>
        <w:pStyle w:val="AllowPageBreak"/>
      </w:pPr>
    </w:p>
    <w:p w:rsidR="00000000" w:rsidRPr="00E611F9" w:rsidP="00E611F9">
      <w:pPr>
        <w:pStyle w:val="Heading1"/>
      </w:pPr>
      <w:bookmarkStart w:id="6" w:name="O_55080"/>
      <w:bookmarkEnd w:id="6"/>
      <w:r w:rsidRPr="00E611F9">
        <w:t>Employability Skills Summary</w:t>
      </w:r>
    </w:p>
    <w:tbl>
      <w:tblPr>
        <w:tblW w:w="9570" w:type="dxa"/>
        <w:tblLayout w:type="fixed"/>
        <w:tblCellMar>
          <w:left w:w="62" w:type="dxa"/>
          <w:right w:w="62" w:type="dxa"/>
        </w:tblCellMar>
        <w:tblLook w:val="0000"/>
      </w:tblPr>
      <w:tblGrid>
        <w:gridCol w:w="2892"/>
        <w:gridCol w:w="6678"/>
      </w:tblGrid>
      <w:tr w:rsidTr="009912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rPr>
                <w:rStyle w:val="SpecialBold"/>
              </w:rPr>
              <w:t>EMPLOYABILITY SKILLS QUALIFICATION SUMMARY</w:t>
            </w:r>
          </w:p>
        </w:tc>
      </w:tr>
      <w:tr w:rsidTr="009912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BodyText"/>
            </w:pPr>
            <w:r w:rsidRPr="00E611F9">
              <w:rPr>
                <w:rStyle w:val="SpecialBold"/>
              </w:rPr>
              <w:t>TAE70310 Vocational Graduate Certificate in International Education Services</w:t>
            </w:r>
          </w:p>
          <w:p w:rsidR="00000000" w:rsidRPr="00E611F9" w:rsidP="00E611F9">
            <w:pPr>
              <w:pStyle w:val="BodyText"/>
            </w:pPr>
          </w:p>
          <w:p w:rsidR="00000000" w:rsidP="00E611F9">
            <w:pPr>
              <w:pStyle w:val="BodyText"/>
              <w:rPr>
                <w:lang w:val="en-NZ"/>
              </w:rPr>
            </w:pPr>
            <w:r w:rsidRPr="00E611F9">
              <w:t>The following table contains a summary o</w:t>
            </w:r>
            <w:r w:rsidRPr="00E611F9">
              <w:t>f the employability skills required by industry for this qualification. The employability skills facets described here are broad industry requirements that may vary depending on qualification packaging options.</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BodyText"/>
            </w:pPr>
            <w:r w:rsidRPr="00E611F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rPr>
                <w:rStyle w:val="SpecialBold"/>
              </w:rPr>
              <w:t>Industry</w:t>
            </w:r>
            <w:r w:rsidRPr="00E611F9">
              <w:t>/</w:t>
            </w:r>
            <w:r w:rsidRPr="00E611F9">
              <w:rPr>
                <w:rStyle w:val="SpecialBold"/>
              </w:rPr>
              <w:t>enterprise requirements for this qualification include</w:t>
            </w:r>
            <w:r w:rsidRPr="00E611F9">
              <w:t>:</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clearly communicating workplace information to others (verbally and non-verbally)</w:t>
            </w:r>
          </w:p>
          <w:p w:rsidR="00000000" w:rsidRPr="00E611F9" w:rsidP="00E611F9">
            <w:pPr>
              <w:pStyle w:val="ListBullet"/>
            </w:pPr>
            <w:r w:rsidRPr="00E611F9">
              <w:t>communicating sensitively in a cross-cultural context</w:t>
            </w:r>
          </w:p>
          <w:p w:rsidR="00000000" w:rsidRPr="00E611F9" w:rsidP="00E611F9">
            <w:pPr>
              <w:pStyle w:val="ListBullet"/>
            </w:pPr>
            <w:r w:rsidRPr="00E611F9">
              <w:t>communicating with people who speak languages oth</w:t>
            </w:r>
            <w:r w:rsidRPr="00E611F9">
              <w:t>er than English</w:t>
            </w:r>
          </w:p>
          <w:p w:rsidR="00000000" w:rsidRPr="00E611F9" w:rsidP="00E611F9">
            <w:pPr>
              <w:pStyle w:val="ListBullet"/>
            </w:pPr>
            <w:r w:rsidRPr="00E611F9">
              <w:t>interpreting needs of internal and external customers</w:t>
            </w:r>
          </w:p>
          <w:p w:rsidR="00000000" w:rsidRPr="00E611F9" w:rsidP="00E611F9">
            <w:pPr>
              <w:pStyle w:val="ListBullet"/>
            </w:pPr>
            <w:r w:rsidRPr="00E611F9">
              <w:t xml:space="preserve">negotiating effectively </w:t>
            </w:r>
          </w:p>
          <w:p w:rsidR="00000000" w:rsidRPr="00E611F9" w:rsidP="00E611F9">
            <w:pPr>
              <w:pStyle w:val="ListBullet"/>
            </w:pPr>
            <w:r w:rsidRPr="00E611F9">
              <w:t>reading and interpreting workplace-related documentation</w:t>
            </w:r>
          </w:p>
          <w:p w:rsidR="00000000" w:rsidP="00E611F9">
            <w:pPr>
              <w:pStyle w:val="ListBullet"/>
              <w:rPr>
                <w:lang w:val="en-NZ"/>
              </w:rPr>
            </w:pPr>
            <w:r w:rsidRPr="00E611F9">
              <w:t>writing to audience needs</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applying knowledge of own role as part of a team</w:t>
            </w:r>
          </w:p>
          <w:p w:rsidR="00000000" w:rsidRPr="00E611F9" w:rsidP="00E611F9">
            <w:pPr>
              <w:pStyle w:val="ListBullet"/>
            </w:pPr>
            <w:r w:rsidRPr="00E611F9">
              <w:t>working as an indiv</w:t>
            </w:r>
            <w:r w:rsidRPr="00E611F9">
              <w:t>idual and a member of a team</w:t>
            </w:r>
          </w:p>
          <w:p w:rsidR="00000000" w:rsidP="00E611F9">
            <w:pPr>
              <w:pStyle w:val="ListBullet"/>
              <w:rPr>
                <w:lang w:val="en-NZ"/>
              </w:rPr>
            </w:pPr>
            <w:r w:rsidRPr="00E611F9">
              <w:t>working with diverse individuals and groups</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developing practical responses to workplace-related functions</w:t>
            </w:r>
          </w:p>
          <w:p w:rsidR="00000000" w:rsidP="00E611F9">
            <w:pPr>
              <w:pStyle w:val="ListBullet"/>
              <w:rPr>
                <w:lang w:val="en-NZ"/>
              </w:rPr>
            </w:pPr>
            <w:r w:rsidRPr="00E611F9">
              <w:t>taking action to resolve concerns</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adapting to new and emerging situations</w:t>
            </w:r>
          </w:p>
          <w:p w:rsidR="00000000" w:rsidRPr="00E611F9" w:rsidP="00E611F9">
            <w:pPr>
              <w:pStyle w:val="ListBullet"/>
            </w:pPr>
            <w:r w:rsidRPr="00E611F9">
              <w:t>being creative or proactive in response to workplace problems, changes and challenges</w:t>
            </w:r>
          </w:p>
          <w:p w:rsidR="00000000" w:rsidRPr="00E611F9" w:rsidP="00E611F9">
            <w:pPr>
              <w:pStyle w:val="ListBullet"/>
            </w:pPr>
            <w:r w:rsidRPr="00E611F9">
              <w:t>developing a strategic, creative, long-term vision</w:t>
            </w:r>
          </w:p>
          <w:p w:rsidR="00000000" w:rsidP="00E611F9">
            <w:pPr>
              <w:pStyle w:val="ListBullet"/>
              <w:rPr>
                <w:lang w:val="en-NZ"/>
              </w:rPr>
            </w:pPr>
            <w:r w:rsidRPr="00E611F9">
              <w:t>developing innovative solutions to workplace challenges</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allocating resources to workplace task</w:t>
            </w:r>
            <w:r w:rsidRPr="00E611F9">
              <w:t>s and requirements</w:t>
            </w:r>
          </w:p>
          <w:p w:rsidR="00000000" w:rsidRPr="00E611F9" w:rsidP="00E611F9">
            <w:pPr>
              <w:pStyle w:val="ListBullet"/>
            </w:pPr>
            <w:r w:rsidRPr="00E611F9">
              <w:t>collecting, analysing and organising workplace data</w:t>
            </w:r>
          </w:p>
          <w:p w:rsidR="00000000" w:rsidRPr="00E611F9" w:rsidP="00E611F9">
            <w:pPr>
              <w:pStyle w:val="ListBullet"/>
            </w:pPr>
            <w:r w:rsidRPr="00E611F9">
              <w:t>identifying risk factors and taking action to minimise risk</w:t>
            </w:r>
          </w:p>
          <w:p w:rsidR="00000000" w:rsidRPr="00E611F9" w:rsidP="00E611F9">
            <w:pPr>
              <w:pStyle w:val="ListBullet"/>
            </w:pPr>
            <w:r w:rsidRPr="00E611F9">
              <w:t>planning for contingencies</w:t>
            </w:r>
          </w:p>
          <w:p w:rsidR="00000000" w:rsidP="00E611F9">
            <w:pPr>
              <w:pStyle w:val="ListBullet"/>
              <w:rPr>
                <w:lang w:val="en-NZ"/>
              </w:rPr>
            </w:pPr>
            <w:r w:rsidRPr="00E611F9">
              <w:t>utilising or determining required resources</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following workplace documentation, su</w:t>
            </w:r>
            <w:r w:rsidRPr="00E611F9">
              <w:t>ch as codes of practice or operating procedures</w:t>
            </w:r>
          </w:p>
          <w:p w:rsidR="00000000" w:rsidRPr="00E611F9" w:rsidP="00E611F9">
            <w:pPr>
              <w:pStyle w:val="ListBullet"/>
            </w:pPr>
            <w:r w:rsidRPr="00E611F9">
              <w:t>managing own time and priorities</w:t>
            </w:r>
          </w:p>
          <w:p w:rsidR="00000000" w:rsidRPr="00E611F9" w:rsidP="00E611F9">
            <w:pPr>
              <w:pStyle w:val="ListBullet"/>
            </w:pPr>
            <w:r w:rsidRPr="00E611F9">
              <w:t>projecting a professional image when representing the organisation</w:t>
            </w:r>
          </w:p>
          <w:p w:rsidR="00000000" w:rsidP="00E611F9">
            <w:pPr>
              <w:pStyle w:val="ListBullet"/>
              <w:rPr>
                <w:lang w:val="en-NZ"/>
              </w:rPr>
            </w:pPr>
            <w:r w:rsidRPr="00E611F9">
              <w:t>taking personal responsibility at the appropriate level</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maintaining knowledge of products and services</w:t>
            </w:r>
          </w:p>
          <w:p w:rsidR="00000000" w:rsidRPr="00E611F9" w:rsidP="00E611F9">
            <w:pPr>
              <w:pStyle w:val="ListBullet"/>
            </w:pPr>
            <w:r w:rsidRPr="00E611F9">
              <w:t>participating in ongoing learning (formal and informal)</w:t>
            </w:r>
          </w:p>
          <w:p w:rsidR="00000000" w:rsidP="00E611F9">
            <w:pPr>
              <w:pStyle w:val="ListBullet"/>
              <w:rPr>
                <w:lang w:val="en-NZ"/>
              </w:rPr>
            </w:pPr>
            <w:r w:rsidRPr="00E611F9">
              <w:t>seeking assistance and expert advice</w:t>
            </w:r>
          </w:p>
        </w:tc>
      </w:tr>
      <w:tr w:rsidTr="009912B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ListBullet"/>
            </w:pPr>
            <w:r w:rsidRPr="00E611F9">
              <w:t>applying business-related technology skills in organising and using workplace information</w:t>
            </w:r>
          </w:p>
          <w:p w:rsidR="00000000" w:rsidRPr="00E611F9" w:rsidP="00E611F9">
            <w:pPr>
              <w:pStyle w:val="ListBullet"/>
            </w:pPr>
            <w:r w:rsidRPr="00E611F9">
              <w:t>using business</w:t>
            </w:r>
            <w:r w:rsidRPr="00E611F9">
              <w:t>-related technology and equipment</w:t>
            </w:r>
          </w:p>
          <w:p w:rsidR="00000000" w:rsidRPr="00E611F9" w:rsidP="00E611F9">
            <w:pPr>
              <w:pStyle w:val="ListBullet"/>
            </w:pPr>
            <w:r w:rsidRPr="00E611F9">
              <w:t>using business-related technology safely</w:t>
            </w:r>
          </w:p>
        </w:tc>
      </w:tr>
    </w:tbl>
    <w:p w:rsidR="009912B7" w:rsidP="00E611F9">
      <w:pPr>
        <w:pStyle w:val="BodyText"/>
      </w:pPr>
    </w:p>
    <w:p w:rsidR="009912B7" w:rsidP="00E611F9">
      <w:pPr>
        <w:pStyle w:val="BodyText"/>
      </w:pPr>
    </w:p>
    <w:p w:rsidR="00000000" w:rsidRPr="00E611F9" w:rsidP="00E611F9">
      <w:pPr>
        <w:pStyle w:val="Heading1"/>
      </w:pPr>
      <w:bookmarkStart w:id="7" w:name="O_55081"/>
      <w:bookmarkEnd w:id="7"/>
      <w:r w:rsidRPr="00E611F9">
        <w:t>Packaging Rules</w:t>
      </w:r>
    </w:p>
    <w:tbl>
      <w:tblPr>
        <w:tblW w:w="0" w:type="auto"/>
        <w:tblLayout w:type="fixed"/>
        <w:tblCellMar>
          <w:left w:w="62" w:type="dxa"/>
          <w:right w:w="62" w:type="dxa"/>
        </w:tblCellMar>
        <w:tblLook w:val="0000"/>
      </w:tblPr>
      <w:tblGrid>
        <w:gridCol w:w="8522"/>
      </w:tblGrid>
      <w:tr w:rsidTr="009912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1F9">
            <w:pPr>
              <w:pStyle w:val="BodyText"/>
              <w:rPr>
                <w:lang w:val="en-NZ"/>
              </w:rPr>
            </w:pPr>
            <w:r w:rsidRPr="00E611F9">
              <w:rPr>
                <w:rStyle w:val="SpecialBold"/>
              </w:rPr>
              <w:t>Packaging Rules</w:t>
            </w:r>
          </w:p>
        </w:tc>
      </w:tr>
      <w:tr w:rsidTr="00991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1F9" w:rsidP="00E611F9">
            <w:pPr>
              <w:pStyle w:val="BodyText"/>
            </w:pPr>
            <w:r w:rsidRPr="00E611F9">
              <w:rPr>
                <w:rStyle w:val="SpecialBold"/>
              </w:rPr>
              <w:t>Total number of units</w:t>
            </w:r>
            <w:r w:rsidRPr="00E611F9">
              <w:t xml:space="preserve"> = </w:t>
            </w:r>
            <w:r w:rsidRPr="00E611F9">
              <w:rPr>
                <w:rStyle w:val="SpecialBold"/>
              </w:rPr>
              <w:t>4</w:t>
            </w:r>
          </w:p>
          <w:p w:rsidR="00000000" w:rsidRPr="00E611F9" w:rsidP="00E611F9">
            <w:pPr>
              <w:pStyle w:val="BodyText"/>
            </w:pPr>
          </w:p>
          <w:p w:rsidR="00000000" w:rsidRPr="00E611F9" w:rsidP="00E611F9">
            <w:pPr>
              <w:pStyle w:val="BodyText"/>
            </w:pPr>
            <w:r w:rsidRPr="00E611F9">
              <w:rPr>
                <w:rStyle w:val="SpecialBold"/>
              </w:rPr>
              <w:t>3 core units</w:t>
            </w:r>
            <w:r w:rsidRPr="00E611F9">
              <w:t xml:space="preserve"> </w:t>
            </w:r>
            <w:r w:rsidRPr="00E611F9">
              <w:rPr>
                <w:rStyle w:val="BoldandItalics"/>
              </w:rPr>
              <w:t>plus</w:t>
            </w:r>
          </w:p>
          <w:p w:rsidR="00000000" w:rsidRPr="00E611F9" w:rsidP="00E611F9">
            <w:pPr>
              <w:pStyle w:val="BodyText"/>
            </w:pPr>
          </w:p>
          <w:p w:rsidR="00000000" w:rsidRPr="00E611F9" w:rsidP="00E611F9">
            <w:pPr>
              <w:pStyle w:val="BodyText"/>
            </w:pPr>
            <w:r w:rsidRPr="00E611F9">
              <w:rPr>
                <w:rStyle w:val="SpecialBold"/>
              </w:rPr>
              <w:t>1 elective units</w:t>
            </w:r>
          </w:p>
          <w:p w:rsidR="00000000" w:rsidRPr="00E611F9" w:rsidP="00E611F9">
            <w:pPr>
              <w:pStyle w:val="BodyText"/>
            </w:pPr>
          </w:p>
          <w:p w:rsidR="009912B7" w:rsidP="00E611F9">
            <w:pPr>
              <w:pStyle w:val="BodyText"/>
            </w:pPr>
            <w:r w:rsidRPr="00E611F9">
              <w:t xml:space="preserve">The </w:t>
            </w:r>
            <w:r w:rsidRPr="00E611F9">
              <w:rPr>
                <w:rStyle w:val="SpecialBold"/>
              </w:rPr>
              <w:t>elective unit</w:t>
            </w:r>
            <w:r w:rsidRPr="00E611F9">
              <w:t xml:space="preserve"> must be selected from the elective units listed below.</w:t>
            </w:r>
          </w:p>
          <w:p w:rsidR="009912B7" w:rsidP="00E611F9">
            <w:pPr>
              <w:pStyle w:val="BodyText"/>
            </w:pPr>
          </w:p>
          <w:p w:rsidR="00000000" w:rsidRPr="00E611F9" w:rsidP="00E611F9">
            <w:pPr>
              <w:pStyle w:val="BodyText"/>
            </w:pPr>
            <w:r w:rsidRPr="00E611F9">
              <w:rPr>
                <w:rStyle w:val="SpecialBold"/>
              </w:rPr>
              <w:t>Core units</w:t>
            </w:r>
          </w:p>
          <w:p w:rsidR="00000000" w:rsidRPr="00E611F9" w:rsidP="00E611F9">
            <w:pPr>
              <w:pStyle w:val="BodyText"/>
            </w:pPr>
          </w:p>
          <w:p w:rsidR="00000000" w:rsidRPr="00E611F9" w:rsidP="00E611F9">
            <w:pPr>
              <w:pStyle w:val="BodyText"/>
            </w:pPr>
            <w:r w:rsidRPr="00E611F9">
              <w:t>BSBDIV701A</w:t>
            </w:r>
            <w:r w:rsidRPr="00E611F9">
              <w:tab/>
              <w:t>Develop cross cultural communication and negotiation strategies*</w:t>
            </w:r>
          </w:p>
          <w:p w:rsidR="00000000" w:rsidRPr="00E611F9" w:rsidP="00E611F9">
            <w:pPr>
              <w:pStyle w:val="BodyText"/>
            </w:pPr>
            <w:r w:rsidRPr="00E611F9">
              <w:t>TAEEDU701A</w:t>
            </w:r>
            <w:r w:rsidRPr="00E611F9">
              <w:tab/>
              <w:t xml:space="preserve">Investigate current trends in internationalisation of education* </w:t>
            </w:r>
          </w:p>
          <w:p w:rsidR="009912B7" w:rsidP="00E611F9">
            <w:pPr>
              <w:pStyle w:val="BodyText"/>
            </w:pPr>
            <w:r w:rsidRPr="00E611F9">
              <w:t>TAEEDU704A</w:t>
            </w:r>
            <w:r w:rsidRPr="00E611F9">
              <w:tab/>
              <w:t>Conduct applied intern</w:t>
            </w:r>
            <w:r w:rsidRPr="00E611F9">
              <w:t>ational education research*</w:t>
            </w:r>
          </w:p>
          <w:p w:rsidR="009912B7" w:rsidP="00E611F9">
            <w:pPr>
              <w:pStyle w:val="BodyText"/>
            </w:pPr>
          </w:p>
          <w:p w:rsidR="00000000" w:rsidRPr="00E611F9" w:rsidP="00E611F9">
            <w:pPr>
              <w:pStyle w:val="BodyText"/>
            </w:pPr>
            <w:r w:rsidRPr="00E611F9">
              <w:rPr>
                <w:rStyle w:val="SpecialBold"/>
              </w:rPr>
              <w:t>Elective units</w:t>
            </w:r>
          </w:p>
          <w:p w:rsidR="00000000" w:rsidRPr="00E611F9" w:rsidP="00E611F9">
            <w:pPr>
              <w:pStyle w:val="BodyText"/>
            </w:pPr>
          </w:p>
          <w:p w:rsidR="00000000" w:rsidRPr="00E611F9" w:rsidP="00E611F9">
            <w:pPr>
              <w:pStyle w:val="BodyText"/>
            </w:pPr>
            <w:r w:rsidRPr="00E611F9">
              <w:rPr>
                <w:rStyle w:val="SpecialBold"/>
              </w:rPr>
              <w:t>Educational administration</w:t>
            </w:r>
          </w:p>
          <w:p w:rsidR="00000000" w:rsidRPr="00E611F9" w:rsidP="00E611F9">
            <w:pPr>
              <w:pStyle w:val="BodyText"/>
            </w:pPr>
            <w:r w:rsidRPr="00E611F9">
              <w:t>TAEEDU702A</w:t>
            </w:r>
            <w:r w:rsidRPr="00E611F9">
              <w:tab/>
              <w:t>Develop international onshore education programs and projects*</w:t>
            </w:r>
          </w:p>
          <w:p w:rsidR="00000000" w:rsidRPr="00E611F9" w:rsidP="00E611F9">
            <w:pPr>
              <w:pStyle w:val="BodyText"/>
            </w:pPr>
            <w:r w:rsidRPr="00E611F9">
              <w:t>TAEEDU703A</w:t>
            </w:r>
            <w:r w:rsidRPr="00E611F9">
              <w:tab/>
              <w:t xml:space="preserve">Establish transnational offshore education initiatives* </w:t>
            </w:r>
          </w:p>
          <w:p w:rsidR="00000000" w:rsidRPr="00E611F9" w:rsidP="00E611F9">
            <w:pPr>
              <w:pStyle w:val="BodyText"/>
            </w:pPr>
          </w:p>
          <w:p w:rsidR="00000000" w:rsidRPr="00E611F9" w:rsidP="00E611F9">
            <w:pPr>
              <w:pStyle w:val="BodyText"/>
            </w:pPr>
            <w:r w:rsidRPr="00E611F9">
              <w:rPr>
                <w:rStyle w:val="SpecialBold"/>
              </w:rPr>
              <w:t>Innovation</w:t>
            </w:r>
          </w:p>
          <w:p w:rsidR="00000000" w:rsidRPr="00E611F9" w:rsidP="00E611F9">
            <w:pPr>
              <w:pStyle w:val="BodyText"/>
            </w:pPr>
            <w:r w:rsidRPr="00E611F9">
              <w:t>BSBINN801A</w:t>
            </w:r>
            <w:r w:rsidRPr="00E611F9">
              <w:tab/>
            </w:r>
            <w:r w:rsidRPr="00E611F9">
              <w:t>Lead innovative thinking and practice</w:t>
            </w:r>
          </w:p>
          <w:p w:rsidR="00000000" w:rsidRPr="00E611F9" w:rsidP="00E611F9">
            <w:pPr>
              <w:pStyle w:val="BodyText"/>
            </w:pPr>
          </w:p>
          <w:p w:rsidR="00000000" w:rsidRPr="00E611F9" w:rsidP="00E611F9">
            <w:pPr>
              <w:pStyle w:val="BodyText"/>
            </w:pPr>
            <w:r w:rsidRPr="00E611F9">
              <w:rPr>
                <w:rStyle w:val="SpecialBold"/>
              </w:rPr>
              <w:t>Relationship management</w:t>
            </w:r>
          </w:p>
          <w:p w:rsidR="00000000" w:rsidRPr="00E611F9" w:rsidP="00E611F9">
            <w:pPr>
              <w:pStyle w:val="BodyText"/>
            </w:pPr>
            <w:r w:rsidRPr="00E611F9">
              <w:t>BSBREL701A</w:t>
            </w:r>
            <w:r w:rsidRPr="00E611F9">
              <w:tab/>
              <w:t>Develop and cultivate collaborative partnerships and relationships</w:t>
            </w:r>
          </w:p>
          <w:p w:rsidR="00000000" w:rsidRPr="00E611F9" w:rsidP="00E611F9">
            <w:pPr>
              <w:pStyle w:val="BodyText"/>
            </w:pPr>
          </w:p>
          <w:p w:rsidR="009912B7" w:rsidP="00E611F9">
            <w:pPr>
              <w:pStyle w:val="BodyText"/>
            </w:pPr>
            <w:r w:rsidRPr="00E611F9">
              <w:t xml:space="preserve">* </w:t>
            </w:r>
            <w:r w:rsidRPr="00E611F9">
              <w:rPr>
                <w:rStyle w:val="SpecialBold"/>
              </w:rPr>
              <w:t>Note</w:t>
            </w:r>
            <w:r w:rsidRPr="00E611F9">
              <w:t>: These units are based on modules from the accredited course 21077VIC Graduate Certificate in Business (Man</w:t>
            </w:r>
            <w:r w:rsidRPr="00E611F9">
              <w:t>agement of International Education). Permission to adapt the modules was granted by the Department of Education and Training on behalf of the copyright holder, the State of Victoria.</w:t>
            </w:r>
          </w:p>
          <w:p w:rsidR="009912B7" w:rsidP="00E611F9">
            <w:pPr>
              <w:pStyle w:val="BodyText"/>
            </w:pPr>
          </w:p>
          <w:p w:rsidR="00000000" w:rsidRPr="00E611F9" w:rsidP="00E611F9">
            <w:pPr>
              <w:pStyle w:val="BodyText"/>
            </w:pPr>
            <w:r w:rsidRPr="00E611F9">
              <w:rPr>
                <w:rStyle w:val="SpecialBold"/>
              </w:rPr>
              <w:t>Selecting the elective unit for different outcomes</w:t>
            </w:r>
          </w:p>
          <w:p w:rsidR="00000000" w:rsidRPr="00E611F9" w:rsidP="00E611F9">
            <w:pPr>
              <w:pStyle w:val="BodyText"/>
            </w:pPr>
            <w:r w:rsidRPr="00E611F9">
              <w:t>The context for this</w:t>
            </w:r>
            <w:r w:rsidRPr="00E611F9">
              <w:t xml:space="preserve"> qualification varies and this must guide the selection of the elective unit. Examples of appropriate elective units for particular outcomes follow.</w:t>
            </w:r>
          </w:p>
          <w:p w:rsidR="00000000" w:rsidRPr="00E611F9" w:rsidP="00E611F9">
            <w:pPr>
              <w:pStyle w:val="BodyText"/>
            </w:pPr>
          </w:p>
          <w:p w:rsidR="00000000" w:rsidRPr="00E611F9" w:rsidP="00E611F9">
            <w:pPr>
              <w:pStyle w:val="BodyText"/>
            </w:pPr>
            <w:r w:rsidRPr="00E611F9">
              <w:rPr>
                <w:rStyle w:val="SpecialBold"/>
              </w:rPr>
              <w:t>Manager</w:t>
            </w:r>
            <w:r w:rsidRPr="00E611F9">
              <w:t xml:space="preserve">, </w:t>
            </w:r>
            <w:r w:rsidRPr="00E611F9">
              <w:rPr>
                <w:rStyle w:val="SpecialBold"/>
              </w:rPr>
              <w:t>international programs</w:t>
            </w:r>
            <w:r w:rsidRPr="00E611F9">
              <w:t xml:space="preserve"> (</w:t>
            </w:r>
            <w:r w:rsidRPr="00E611F9">
              <w:rPr>
                <w:rStyle w:val="SpecialBold"/>
              </w:rPr>
              <w:t>onshore</w:t>
            </w:r>
            <w:r w:rsidRPr="00E611F9">
              <w:t>)</w:t>
            </w:r>
          </w:p>
          <w:p w:rsidR="00000000" w:rsidRPr="00E611F9" w:rsidP="00E611F9">
            <w:pPr>
              <w:pStyle w:val="BodyText"/>
            </w:pPr>
            <w:r w:rsidRPr="00E611F9">
              <w:rPr>
                <w:rStyle w:val="SpecialBold"/>
              </w:rPr>
              <w:t>3 core units</w:t>
            </w:r>
            <w:r w:rsidRPr="00E611F9">
              <w:t xml:space="preserve"> </w:t>
            </w:r>
            <w:r w:rsidRPr="00E611F9">
              <w:rPr>
                <w:rStyle w:val="BoldandItalics"/>
              </w:rPr>
              <w:t>plus</w:t>
            </w:r>
          </w:p>
          <w:p w:rsidR="00000000" w:rsidRPr="00E611F9" w:rsidP="00E611F9">
            <w:pPr>
              <w:pStyle w:val="BodyText"/>
            </w:pPr>
            <w:r w:rsidRPr="00E611F9">
              <w:rPr>
                <w:rStyle w:val="SpecialBold"/>
              </w:rPr>
              <w:t>1 elective unit</w:t>
            </w:r>
          </w:p>
          <w:p w:rsidR="00000000" w:rsidRPr="00E611F9" w:rsidP="00E611F9">
            <w:pPr>
              <w:pStyle w:val="ListBullet"/>
            </w:pPr>
            <w:r w:rsidRPr="00E611F9">
              <w:t>TAEEDU702A Develop internation</w:t>
            </w:r>
            <w:r w:rsidRPr="00E611F9">
              <w:t>al onshore education programs and projects</w:t>
            </w:r>
          </w:p>
          <w:p w:rsidR="00000000" w:rsidRPr="00E611F9" w:rsidP="00E611F9">
            <w:pPr>
              <w:pStyle w:val="BodyText"/>
            </w:pPr>
          </w:p>
          <w:p w:rsidR="00000000" w:rsidRPr="00E611F9" w:rsidP="00E611F9">
            <w:pPr>
              <w:pStyle w:val="BodyText"/>
            </w:pPr>
            <w:r w:rsidRPr="00E611F9">
              <w:rPr>
                <w:rStyle w:val="SpecialBold"/>
              </w:rPr>
              <w:t>Director RTO</w:t>
            </w:r>
            <w:r w:rsidRPr="00E611F9">
              <w:t xml:space="preserve">, </w:t>
            </w:r>
            <w:r w:rsidRPr="00E611F9">
              <w:rPr>
                <w:rStyle w:val="SpecialBold"/>
              </w:rPr>
              <w:t>international programs</w:t>
            </w:r>
            <w:r w:rsidRPr="00E611F9">
              <w:t xml:space="preserve"> (</w:t>
            </w:r>
            <w:r w:rsidRPr="00E611F9">
              <w:rPr>
                <w:rStyle w:val="SpecialBold"/>
              </w:rPr>
              <w:t>offshore</w:t>
            </w:r>
            <w:r w:rsidRPr="00E611F9">
              <w:t>)</w:t>
            </w:r>
          </w:p>
          <w:p w:rsidR="00000000" w:rsidRPr="00E611F9" w:rsidP="00E611F9">
            <w:pPr>
              <w:pStyle w:val="BodyText"/>
            </w:pPr>
            <w:r w:rsidRPr="00E611F9">
              <w:rPr>
                <w:rStyle w:val="SpecialBold"/>
              </w:rPr>
              <w:t>3 core units</w:t>
            </w:r>
            <w:r w:rsidRPr="00E611F9">
              <w:t xml:space="preserve"> </w:t>
            </w:r>
            <w:r w:rsidRPr="00E611F9">
              <w:rPr>
                <w:rStyle w:val="BoldandItalics"/>
              </w:rPr>
              <w:t>plus</w:t>
            </w:r>
          </w:p>
          <w:p w:rsidR="00000000" w:rsidRPr="00E611F9" w:rsidP="00E611F9">
            <w:pPr>
              <w:pStyle w:val="BodyText"/>
            </w:pPr>
            <w:r w:rsidRPr="00E611F9">
              <w:rPr>
                <w:rStyle w:val="SpecialBold"/>
              </w:rPr>
              <w:t>1 elective unit</w:t>
            </w:r>
          </w:p>
          <w:p w:rsidR="00000000" w:rsidRPr="00E611F9" w:rsidP="00E611F9">
            <w:pPr>
              <w:pStyle w:val="ListBullet"/>
            </w:pPr>
            <w:r w:rsidRPr="00E611F9">
              <w:t xml:space="preserve">BSBREL701A Develop and cultivate collaborative partnerships and relationships </w:t>
            </w:r>
          </w:p>
          <w:p w:rsidR="00000000" w:rsidRPr="00E611F9" w:rsidP="00E611F9">
            <w:pPr>
              <w:pStyle w:val="BodyText"/>
            </w:pPr>
          </w:p>
          <w:p w:rsidR="00000000" w:rsidRPr="00E611F9" w:rsidP="00E611F9">
            <w:pPr>
              <w:pStyle w:val="BodyText"/>
            </w:pPr>
            <w:r w:rsidRPr="00E611F9">
              <w:rPr>
                <w:rStyle w:val="SpecialBold"/>
              </w:rPr>
              <w:t>Director of student administration</w:t>
            </w:r>
            <w:r w:rsidRPr="00E611F9">
              <w:t xml:space="preserve">, </w:t>
            </w:r>
            <w:r w:rsidRPr="00E611F9">
              <w:rPr>
                <w:rStyle w:val="SpecialBold"/>
              </w:rPr>
              <w:t>international programs</w:t>
            </w:r>
          </w:p>
          <w:p w:rsidR="00000000" w:rsidRPr="00E611F9" w:rsidP="00E611F9">
            <w:pPr>
              <w:pStyle w:val="BodyText"/>
            </w:pPr>
            <w:r w:rsidRPr="00E611F9">
              <w:rPr>
                <w:rStyle w:val="SpecialBold"/>
              </w:rPr>
              <w:t>3 core units</w:t>
            </w:r>
            <w:r w:rsidRPr="00E611F9">
              <w:t xml:space="preserve"> </w:t>
            </w:r>
            <w:r w:rsidRPr="00E611F9">
              <w:rPr>
                <w:rStyle w:val="BoldandItalics"/>
              </w:rPr>
              <w:t>plus</w:t>
            </w:r>
          </w:p>
          <w:p w:rsidR="00000000" w:rsidRPr="00E611F9" w:rsidP="00E611F9">
            <w:pPr>
              <w:pStyle w:val="BodyText"/>
            </w:pPr>
            <w:r w:rsidRPr="00E611F9">
              <w:rPr>
                <w:rStyle w:val="SpecialBold"/>
              </w:rPr>
              <w:t>1 elective unit</w:t>
            </w:r>
          </w:p>
          <w:p w:rsidR="00000000" w:rsidRPr="00E611F9" w:rsidP="00E611F9">
            <w:pPr>
              <w:pStyle w:val="ListBullet"/>
            </w:pPr>
            <w:r w:rsidRPr="00E611F9">
              <w:t>TAEEDU702A Develop international onshore education programs and projects</w:t>
            </w:r>
          </w:p>
        </w:tc>
      </w:tr>
    </w:tbl>
    <w:p w:rsidR="009912B7" w:rsidP="00E611F9">
      <w:pPr>
        <w:pStyle w:val="BodyText"/>
      </w:pPr>
    </w:p>
    <w:p w:rsidR="009912B7" w:rsidP="00E611F9">
      <w:pPr>
        <w:pStyle w:val="BodyText"/>
      </w:pPr>
    </w:p>
    <w:p w:rsidR="00000000" w:rsidRPr="00E611F9" w:rsidP="00E611F9"/>
    <w:sectPr w:rsidSect="00E611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2B7" w:rsidP="009912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B7" w:rsidP="00E611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12B7" w:rsidP="00E611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12B7" w:rsidP="00E611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F9" w:rsidRPr="009912B7" w:rsidP="009912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2B7" w:rsidRPr="002D2AF8" w:rsidP="00E611F9">
    <w:pPr>
      <w:pStyle w:val="Header"/>
      <w:framePr w:wrap="around"/>
    </w:pPr>
    <w:r>
      <w:fldChar w:fldCharType="begin"/>
    </w:r>
    <w:r>
      <w:instrText xml:space="preserve"> TITLE   \* MERGEFORMAT </w:instrText>
    </w:r>
    <w:r>
      <w:fldChar w:fldCharType="separate"/>
    </w:r>
    <w:r>
      <w:t>TAE70310 Vocational Graduate Certificate in International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9912B7" w:rsidP="00E61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C8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1F9"/>
    <w:pPr>
      <w:spacing w:before="360" w:after="60"/>
      <w:outlineLvl w:val="0"/>
    </w:pPr>
    <w:rPr>
      <w:sz w:val="32"/>
    </w:rPr>
  </w:style>
  <w:style w:type="paragraph" w:styleId="Heading2">
    <w:name w:val="heading 2"/>
    <w:basedOn w:val="HeadingBase"/>
    <w:next w:val="BodyText"/>
    <w:link w:val="Heading2Char"/>
    <w:qFormat/>
    <w:rsid w:val="00E611F9"/>
    <w:pPr>
      <w:keepLines/>
      <w:spacing w:before="240" w:after="120"/>
      <w:outlineLvl w:val="1"/>
    </w:pPr>
    <w:rPr>
      <w:sz w:val="28"/>
      <w:szCs w:val="40"/>
    </w:rPr>
  </w:style>
  <w:style w:type="paragraph" w:styleId="Heading3">
    <w:name w:val="heading 3"/>
    <w:basedOn w:val="HeadingBase"/>
    <w:next w:val="BodyText"/>
    <w:link w:val="Heading3Char"/>
    <w:qFormat/>
    <w:rsid w:val="00E611F9"/>
    <w:pPr>
      <w:spacing w:before="180" w:after="120"/>
      <w:outlineLvl w:val="2"/>
    </w:pPr>
    <w:rPr>
      <w:spacing w:val="-10"/>
      <w:kern w:val="32"/>
    </w:rPr>
  </w:style>
  <w:style w:type="paragraph" w:styleId="Heading4">
    <w:name w:val="heading 4"/>
    <w:basedOn w:val="HeadingBase"/>
    <w:next w:val="BodyText"/>
    <w:link w:val="Heading4Char"/>
    <w:qFormat/>
    <w:rsid w:val="00E611F9"/>
    <w:pPr>
      <w:spacing w:before="160" w:after="120"/>
      <w:outlineLvl w:val="3"/>
    </w:pPr>
    <w:rPr>
      <w:sz w:val="22"/>
    </w:rPr>
  </w:style>
  <w:style w:type="paragraph" w:styleId="Heading5">
    <w:name w:val="heading 5"/>
    <w:basedOn w:val="HeadingBase"/>
    <w:next w:val="Normal"/>
    <w:link w:val="Heading5Char"/>
    <w:qFormat/>
    <w:rsid w:val="00E611F9"/>
    <w:pPr>
      <w:spacing w:before="80"/>
      <w:outlineLvl w:val="4"/>
    </w:pPr>
    <w:rPr>
      <w:color w:val="918585"/>
      <w:sz w:val="20"/>
    </w:rPr>
  </w:style>
  <w:style w:type="paragraph" w:styleId="Heading6">
    <w:name w:val="heading 6"/>
    <w:basedOn w:val="HeadingBase"/>
    <w:next w:val="Normal"/>
    <w:link w:val="Heading6Char"/>
    <w:qFormat/>
    <w:rsid w:val="00E611F9"/>
    <w:pPr>
      <w:spacing w:before="60"/>
      <w:outlineLvl w:val="5"/>
    </w:pPr>
    <w:rPr>
      <w:color w:val="918585"/>
      <w:sz w:val="20"/>
    </w:rPr>
  </w:style>
  <w:style w:type="paragraph" w:styleId="Heading7">
    <w:name w:val="heading 7"/>
    <w:basedOn w:val="Normal"/>
    <w:next w:val="Normal"/>
    <w:link w:val="Heading7Char"/>
    <w:qFormat/>
    <w:rsid w:val="00E611F9"/>
    <w:pPr>
      <w:ind w:left="720"/>
      <w:outlineLvl w:val="6"/>
    </w:pPr>
    <w:rPr>
      <w:i/>
    </w:rPr>
  </w:style>
  <w:style w:type="paragraph" w:styleId="Heading8">
    <w:name w:val="heading 8"/>
    <w:basedOn w:val="Normal"/>
    <w:next w:val="Normal"/>
    <w:link w:val="Heading8Char"/>
    <w:qFormat/>
    <w:rsid w:val="00E611F9"/>
    <w:pPr>
      <w:ind w:left="720"/>
      <w:outlineLvl w:val="7"/>
    </w:pPr>
    <w:rPr>
      <w:i/>
    </w:rPr>
  </w:style>
  <w:style w:type="paragraph" w:styleId="Heading9">
    <w:name w:val="heading 9"/>
    <w:basedOn w:val="Normal"/>
    <w:next w:val="Normal"/>
    <w:link w:val="Heading9Char"/>
    <w:qFormat/>
    <w:rsid w:val="00E611F9"/>
    <w:pPr>
      <w:ind w:left="720"/>
      <w:outlineLvl w:val="8"/>
    </w:pPr>
    <w:rPr>
      <w:i/>
    </w:rPr>
  </w:style>
  <w:style w:type="character" w:default="1" w:styleId="DefaultParagraphFont">
    <w:name w:val="Default Paragraph Font"/>
    <w:uiPriority w:val="1"/>
    <w:unhideWhenUsed/>
    <w:rsid w:val="00E61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1F9"/>
  </w:style>
  <w:style w:type="character" w:customStyle="1" w:styleId="Heading1Char">
    <w:name w:val="Heading 1 Char"/>
    <w:basedOn w:val="DefaultParagraphFont"/>
    <w:link w:val="Heading1"/>
    <w:rsid w:val="00E611F9"/>
    <w:rPr>
      <w:rFonts w:ascii="Times New Roman" w:eastAsia="Times New Roman" w:hAnsi="Times New Roman" w:cs="Times New Roman"/>
      <w:b/>
      <w:sz w:val="32"/>
      <w:szCs w:val="20"/>
      <w:lang w:eastAsia="en-US"/>
    </w:rPr>
  </w:style>
  <w:style w:type="paragraph" w:styleId="BodyText">
    <w:name w:val="Body Text"/>
    <w:basedOn w:val="Normal"/>
    <w:link w:val="BodyTextChar"/>
    <w:rsid w:val="00E611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1F9"/>
    <w:rPr>
      <w:rFonts w:ascii="Times New Roman" w:eastAsia="Times New Roman" w:hAnsi="Times New Roman" w:cs="Times New Roman"/>
      <w:sz w:val="24"/>
      <w:lang w:eastAsia="en-US"/>
    </w:rPr>
  </w:style>
  <w:style w:type="paragraph" w:styleId="Footer">
    <w:name w:val="footer"/>
    <w:basedOn w:val="Normal"/>
    <w:link w:val="FooterChar"/>
    <w:rsid w:val="00E61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1F9"/>
    <w:rPr>
      <w:rFonts w:ascii="Times New Roman" w:eastAsia="Times New Roman" w:hAnsi="Times New Roman" w:cs="Times New Roman"/>
      <w:sz w:val="16"/>
      <w:lang w:eastAsia="en-US"/>
    </w:rPr>
  </w:style>
  <w:style w:type="paragraph" w:styleId="ListBullet">
    <w:name w:val="List Bullet"/>
    <w:basedOn w:val="List"/>
    <w:rsid w:val="00E611F9"/>
    <w:pPr>
      <w:numPr>
        <w:numId w:val="12"/>
      </w:numPr>
      <w:tabs>
        <w:tab w:val="clear" w:pos="340"/>
      </w:tabs>
      <w:spacing w:before="40" w:after="40"/>
    </w:pPr>
  </w:style>
  <w:style w:type="character" w:customStyle="1" w:styleId="SpecialBold">
    <w:name w:val="Special Bold"/>
    <w:basedOn w:val="DefaultParagraphFont"/>
    <w:rsid w:val="00E611F9"/>
    <w:rPr>
      <w:b/>
      <w:spacing w:val="0"/>
    </w:rPr>
  </w:style>
  <w:style w:type="character" w:styleId="Emphasis">
    <w:name w:val="Emphasis"/>
    <w:basedOn w:val="DefaultParagraphFont"/>
    <w:qFormat/>
    <w:rsid w:val="00E611F9"/>
    <w:rPr>
      <w:i/>
    </w:rPr>
  </w:style>
  <w:style w:type="paragraph" w:customStyle="1" w:styleId="SuperHeading">
    <w:name w:val="SuperHeading"/>
    <w:basedOn w:val="Normal"/>
    <w:rsid w:val="00E611F9"/>
    <w:pPr>
      <w:spacing w:before="240" w:after="120"/>
      <w:outlineLvl w:val="0"/>
    </w:pPr>
    <w:rPr>
      <w:rFonts w:ascii="Times New Roman" w:hAnsi="Times New Roman"/>
      <w:b/>
      <w:sz w:val="28"/>
    </w:rPr>
  </w:style>
  <w:style w:type="paragraph" w:customStyle="1" w:styleId="AllowPageBreak">
    <w:name w:val="AllowPageBreak"/>
    <w:rsid w:val="00E61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11F9"/>
    <w:rPr>
      <w:b/>
      <w:i/>
      <w:u w:val="none"/>
    </w:rPr>
  </w:style>
  <w:style w:type="character" w:customStyle="1" w:styleId="Heading2Char">
    <w:name w:val="Heading 2 Char"/>
    <w:basedOn w:val="DefaultParagraphFont"/>
    <w:link w:val="Heading2"/>
    <w:rsid w:val="00E61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1F9"/>
    <w:rPr>
      <w:rFonts w:ascii="Courier New" w:eastAsia="Times New Roman" w:hAnsi="Courier New" w:cs="Times New Roman"/>
      <w:i/>
      <w:szCs w:val="20"/>
      <w:lang w:eastAsia="en-US"/>
    </w:rPr>
  </w:style>
  <w:style w:type="paragraph" w:customStyle="1" w:styleId="HeadingBase">
    <w:name w:val="Heading Base"/>
    <w:rsid w:val="00E61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1F9"/>
    <w:pPr>
      <w:tabs>
        <w:tab w:val="right" w:leader="dot" w:pos="9072"/>
      </w:tabs>
      <w:ind w:left="567"/>
    </w:pPr>
    <w:rPr>
      <w:szCs w:val="22"/>
    </w:rPr>
  </w:style>
  <w:style w:type="paragraph" w:customStyle="1" w:styleId="TOCBase">
    <w:name w:val="TOC Base"/>
    <w:rsid w:val="00E61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1F9"/>
    <w:pPr>
      <w:tabs>
        <w:tab w:val="right" w:leader="dot" w:pos="9072"/>
      </w:tabs>
      <w:spacing w:before="40" w:after="40"/>
      <w:ind w:left="284"/>
    </w:pPr>
    <w:rPr>
      <w:rFonts w:ascii="Times New Roman" w:hAnsi="Times New Roman"/>
    </w:rPr>
  </w:style>
  <w:style w:type="paragraph" w:styleId="TOC1">
    <w:name w:val="toc 1"/>
    <w:basedOn w:val="TOCBase"/>
    <w:next w:val="Normal"/>
    <w:rsid w:val="00E611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1F9"/>
    <w:pPr>
      <w:spacing w:before="5040"/>
      <w:jc w:val="center"/>
    </w:pPr>
    <w:rPr>
      <w:sz w:val="48"/>
      <w:szCs w:val="72"/>
      <w:lang w:val="en-US"/>
    </w:rPr>
  </w:style>
  <w:style w:type="character" w:customStyle="1" w:styleId="TitleChar">
    <w:name w:val="Title Char"/>
    <w:basedOn w:val="DefaultParagraphFont"/>
    <w:link w:val="Title"/>
    <w:rsid w:val="00E61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1F9"/>
    <w:pPr>
      <w:tabs>
        <w:tab w:val="left" w:pos="3600"/>
        <w:tab w:val="left" w:pos="3958"/>
      </w:tabs>
    </w:pPr>
  </w:style>
  <w:style w:type="paragraph" w:styleId="List">
    <w:name w:val="List"/>
    <w:basedOn w:val="BodyText"/>
    <w:next w:val="BodyText"/>
    <w:rsid w:val="00E611F9"/>
    <w:pPr>
      <w:tabs>
        <w:tab w:val="left" w:pos="340"/>
      </w:tabs>
      <w:spacing w:before="60" w:after="60"/>
      <w:ind w:left="340" w:hanging="340"/>
    </w:pPr>
  </w:style>
  <w:style w:type="paragraph" w:customStyle="1" w:styleId="Note">
    <w:name w:val="Note"/>
    <w:basedOn w:val="BodyText"/>
    <w:rsid w:val="00E61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1F9"/>
    <w:pPr>
      <w:framePr w:wrap="auto" w:hAnchor="text" w:y="6049"/>
    </w:pPr>
    <w:rPr>
      <w:color w:val="000000"/>
      <w:sz w:val="40"/>
    </w:rPr>
  </w:style>
  <w:style w:type="paragraph" w:customStyle="1" w:styleId="TOCTitle">
    <w:name w:val="TOCTitle"/>
    <w:basedOn w:val="Heading1"/>
    <w:rsid w:val="00E611F9"/>
    <w:pPr>
      <w:spacing w:after="240"/>
      <w:jc w:val="center"/>
      <w:outlineLvl w:val="9"/>
    </w:pPr>
    <w:rPr>
      <w:caps/>
    </w:rPr>
  </w:style>
  <w:style w:type="paragraph" w:customStyle="1" w:styleId="Version">
    <w:name w:val="Version"/>
    <w:rsid w:val="00E611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1F9"/>
    <w:pPr>
      <w:numPr>
        <w:numId w:val="13"/>
      </w:numPr>
      <w:tabs>
        <w:tab w:val="clear" w:pos="680"/>
      </w:tabs>
    </w:pPr>
  </w:style>
  <w:style w:type="paragraph" w:styleId="Index1">
    <w:name w:val="index 1"/>
    <w:basedOn w:val="Normal"/>
    <w:next w:val="Normal"/>
    <w:semiHidden/>
    <w:rsid w:val="00E611F9"/>
    <w:pPr>
      <w:keepNext w:val="0"/>
      <w:tabs>
        <w:tab w:val="right" w:pos="4176"/>
      </w:tabs>
      <w:ind w:left="198" w:hanging="198"/>
    </w:pPr>
    <w:rPr>
      <w:rFonts w:ascii="Garamond" w:hAnsi="Garamond"/>
    </w:rPr>
  </w:style>
  <w:style w:type="paragraph" w:styleId="IndexHeading">
    <w:name w:val="index heading"/>
    <w:basedOn w:val="Normal"/>
    <w:next w:val="Index1"/>
    <w:semiHidden/>
    <w:rsid w:val="00E611F9"/>
    <w:pPr>
      <w:spacing w:before="120" w:after="120"/>
    </w:pPr>
    <w:rPr>
      <w:rFonts w:ascii="Arial" w:hAnsi="Arial"/>
      <w:b/>
      <w:color w:val="918585"/>
      <w:sz w:val="24"/>
    </w:rPr>
  </w:style>
  <w:style w:type="paragraph" w:styleId="Header">
    <w:name w:val="header"/>
    <w:basedOn w:val="Normal"/>
    <w:link w:val="HeaderChar"/>
    <w:rsid w:val="00E61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1F9"/>
    <w:rPr>
      <w:rFonts w:ascii="Times New Roman" w:eastAsia="Times New Roman" w:hAnsi="Times New Roman" w:cs="Times New Roman"/>
      <w:sz w:val="16"/>
      <w:szCs w:val="20"/>
      <w:lang w:val="en-GB" w:eastAsia="en-US"/>
    </w:rPr>
  </w:style>
  <w:style w:type="paragraph" w:customStyle="1" w:styleId="Chapter">
    <w:name w:val="Chapter"/>
    <w:basedOn w:val="Normal"/>
    <w:rsid w:val="00E611F9"/>
    <w:pPr>
      <w:spacing w:before="240"/>
    </w:pPr>
    <w:rPr>
      <w:rFonts w:ascii="Times New Roman" w:hAnsi="Times New Roman"/>
      <w:smallCaps/>
      <w:spacing w:val="80"/>
      <w:sz w:val="28"/>
    </w:rPr>
  </w:style>
  <w:style w:type="paragraph" w:customStyle="1" w:styleId="InChapter">
    <w:name w:val="InChapter"/>
    <w:basedOn w:val="Heading3"/>
    <w:rsid w:val="00E611F9"/>
    <w:pPr>
      <w:spacing w:after="240"/>
      <w:outlineLvl w:val="9"/>
    </w:pPr>
    <w:rPr>
      <w:noProof/>
    </w:rPr>
  </w:style>
  <w:style w:type="paragraph" w:styleId="Index2">
    <w:name w:val="index 2"/>
    <w:basedOn w:val="Normal"/>
    <w:next w:val="Normal"/>
    <w:semiHidden/>
    <w:rsid w:val="00E611F9"/>
    <w:pPr>
      <w:tabs>
        <w:tab w:val="right" w:pos="4176"/>
      </w:tabs>
      <w:ind w:left="568" w:hanging="284"/>
    </w:pPr>
    <w:rPr>
      <w:rFonts w:ascii="Garamond" w:hAnsi="Garamond"/>
    </w:rPr>
  </w:style>
  <w:style w:type="paragraph" w:customStyle="1" w:styleId="Byline">
    <w:name w:val="Byline"/>
    <w:rsid w:val="00E61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1F9"/>
    <w:pPr>
      <w:tabs>
        <w:tab w:val="clear" w:pos="3600"/>
        <w:tab w:val="clear" w:pos="3958"/>
      </w:tabs>
      <w:jc w:val="right"/>
    </w:pPr>
  </w:style>
  <w:style w:type="paragraph" w:styleId="Caption">
    <w:name w:val="caption"/>
    <w:basedOn w:val="BodyText"/>
    <w:next w:val="Normal"/>
    <w:qFormat/>
    <w:rsid w:val="00E611F9"/>
    <w:pPr>
      <w:framePr w:w="2268" w:hSpace="181" w:vSpace="181" w:wrap="around" w:vAnchor="text" w:hAnchor="page" w:x="1135" w:y="285" w:anchorLock="1"/>
    </w:pPr>
    <w:rPr>
      <w:i/>
    </w:rPr>
  </w:style>
  <w:style w:type="paragraph" w:customStyle="1" w:styleId="MiniTOCTitle">
    <w:name w:val="MiniTOCTitle"/>
    <w:basedOn w:val="Heading4"/>
    <w:rsid w:val="00E611F9"/>
    <w:pPr>
      <w:spacing w:before="240"/>
      <w:outlineLvl w:val="9"/>
    </w:pPr>
    <w:rPr>
      <w:noProof/>
      <w:sz w:val="24"/>
    </w:rPr>
  </w:style>
  <w:style w:type="paragraph" w:customStyle="1" w:styleId="MiniTOCItem">
    <w:name w:val="MiniTOCItem"/>
    <w:basedOn w:val="ListBullet"/>
    <w:rsid w:val="00E611F9"/>
    <w:pPr>
      <w:numPr>
        <w:numId w:val="0"/>
      </w:numPr>
      <w:tabs>
        <w:tab w:val="right" w:leader="dot" w:pos="6521"/>
      </w:tabs>
      <w:spacing w:before="0" w:after="0"/>
    </w:pPr>
  </w:style>
  <w:style w:type="paragraph" w:customStyle="1" w:styleId="TOFTitle">
    <w:name w:val="TOFTitle"/>
    <w:basedOn w:val="TOCTitle"/>
    <w:rsid w:val="00E611F9"/>
  </w:style>
  <w:style w:type="paragraph" w:styleId="TableofFigures">
    <w:name w:val="table of figures"/>
    <w:basedOn w:val="Normal"/>
    <w:next w:val="Normal"/>
    <w:semiHidden/>
    <w:rsid w:val="00E611F9"/>
    <w:pPr>
      <w:tabs>
        <w:tab w:val="right" w:leader="dot" w:pos="9072"/>
      </w:tabs>
      <w:ind w:left="970" w:hanging="403"/>
    </w:pPr>
    <w:rPr>
      <w:rFonts w:ascii="Times New Roman" w:hAnsi="Times New Roman"/>
      <w:b/>
    </w:rPr>
  </w:style>
  <w:style w:type="paragraph" w:styleId="ListNumber">
    <w:name w:val="List Number"/>
    <w:basedOn w:val="List"/>
    <w:rsid w:val="00E611F9"/>
    <w:pPr>
      <w:numPr>
        <w:numId w:val="10"/>
      </w:numPr>
    </w:pPr>
  </w:style>
  <w:style w:type="character" w:customStyle="1" w:styleId="WingdingSymbols">
    <w:name w:val="Wingding Symbols"/>
    <w:rsid w:val="00E611F9"/>
    <w:rPr>
      <w:rFonts w:ascii="Wingdings" w:hAnsi="Wingdings"/>
    </w:rPr>
  </w:style>
  <w:style w:type="paragraph" w:customStyle="1" w:styleId="TableHeading">
    <w:name w:val="Table Heading"/>
    <w:basedOn w:val="HeadingBase"/>
    <w:rsid w:val="00E611F9"/>
    <w:pPr>
      <w:keepLines/>
      <w:pBdr>
        <w:bottom w:val="single" w:sz="6" w:space="1" w:color="918585"/>
      </w:pBdr>
      <w:spacing w:before="240"/>
    </w:pPr>
  </w:style>
  <w:style w:type="character" w:customStyle="1" w:styleId="HotSpot">
    <w:name w:val="HotSpot"/>
    <w:rsid w:val="00E611F9"/>
    <w:rPr>
      <w:color w:val="0033CC"/>
      <w:u w:val="none"/>
    </w:rPr>
  </w:style>
  <w:style w:type="paragraph" w:customStyle="1" w:styleId="BodyTextRight">
    <w:name w:val="Body Text Right"/>
    <w:basedOn w:val="BodyText"/>
    <w:rsid w:val="00E611F9"/>
    <w:pPr>
      <w:spacing w:before="0" w:after="0"/>
      <w:jc w:val="right"/>
    </w:pPr>
  </w:style>
  <w:style w:type="paragraph" w:styleId="Index3">
    <w:name w:val="index 3"/>
    <w:basedOn w:val="ListNumber2"/>
    <w:next w:val="Normal"/>
    <w:semiHidden/>
    <w:rsid w:val="00E611F9"/>
    <w:pPr>
      <w:numPr>
        <w:numId w:val="0"/>
      </w:numPr>
      <w:tabs>
        <w:tab w:val="right" w:leader="dot" w:pos="4176"/>
      </w:tabs>
    </w:pPr>
  </w:style>
  <w:style w:type="paragraph" w:styleId="ListNumber2">
    <w:name w:val="List Number 2"/>
    <w:basedOn w:val="List2"/>
    <w:rsid w:val="00E611F9"/>
    <w:pPr>
      <w:numPr>
        <w:numId w:val="9"/>
      </w:numPr>
      <w:tabs>
        <w:tab w:val="clear" w:pos="1060"/>
      </w:tabs>
    </w:pPr>
  </w:style>
  <w:style w:type="paragraph" w:customStyle="1" w:styleId="MarginNote">
    <w:name w:val="Margin Note"/>
    <w:basedOn w:val="BodyText"/>
    <w:rsid w:val="00E61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1F9"/>
    <w:rPr>
      <w:sz w:val="32"/>
    </w:rPr>
  </w:style>
  <w:style w:type="paragraph" w:customStyle="1" w:styleId="HeadingProcedure">
    <w:name w:val="Heading Procedure"/>
    <w:basedOn w:val="HeadingBase"/>
    <w:next w:val="Normal"/>
    <w:rsid w:val="00E611F9"/>
    <w:pPr>
      <w:tabs>
        <w:tab w:val="left" w:pos="0"/>
      </w:tabs>
      <w:spacing w:before="120" w:after="60"/>
    </w:pPr>
    <w:rPr>
      <w:i/>
      <w:color w:val="918585"/>
      <w:sz w:val="22"/>
    </w:rPr>
  </w:style>
  <w:style w:type="paragraph" w:customStyle="1" w:styleId="TableBodyText">
    <w:name w:val="Table Body Text"/>
    <w:basedOn w:val="BodyText"/>
    <w:rsid w:val="00E611F9"/>
    <w:pPr>
      <w:spacing w:before="60" w:after="60"/>
    </w:pPr>
  </w:style>
  <w:style w:type="paragraph" w:styleId="ListContinue">
    <w:name w:val="List Continue"/>
    <w:basedOn w:val="List"/>
    <w:rsid w:val="00E611F9"/>
    <w:pPr>
      <w:ind w:firstLine="0"/>
    </w:pPr>
  </w:style>
  <w:style w:type="paragraph" w:customStyle="1" w:styleId="ListNote">
    <w:name w:val="List Note"/>
    <w:basedOn w:val="List"/>
    <w:rsid w:val="00E611F9"/>
    <w:pPr>
      <w:pBdr>
        <w:top w:val="single" w:sz="6" w:space="2" w:color="918585"/>
        <w:bottom w:val="single" w:sz="6" w:space="2" w:color="918585"/>
      </w:pBdr>
      <w:tabs>
        <w:tab w:val="left" w:pos="1021"/>
      </w:tabs>
      <w:ind w:firstLine="0"/>
    </w:pPr>
  </w:style>
  <w:style w:type="paragraph" w:customStyle="1" w:styleId="Warning">
    <w:name w:val="Warning"/>
    <w:basedOn w:val="BodyText"/>
    <w:rsid w:val="00E611F9"/>
    <w:pPr>
      <w:shd w:val="clear" w:color="auto" w:fill="D9D9D9"/>
      <w:tabs>
        <w:tab w:val="left" w:pos="992"/>
      </w:tabs>
      <w:ind w:left="119" w:right="119"/>
    </w:pPr>
    <w:rPr>
      <w:sz w:val="20"/>
    </w:rPr>
  </w:style>
  <w:style w:type="paragraph" w:customStyle="1" w:styleId="MarginIcons">
    <w:name w:val="Margin Icons"/>
    <w:basedOn w:val="BodyText"/>
    <w:rsid w:val="00E61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1F9"/>
    <w:rPr>
      <w:rFonts w:ascii="Courier New" w:hAnsi="Courier New"/>
    </w:rPr>
  </w:style>
  <w:style w:type="paragraph" w:customStyle="1" w:styleId="NoteBullet">
    <w:name w:val="Note Bullet"/>
    <w:basedOn w:val="Note"/>
    <w:rsid w:val="00E611F9"/>
    <w:pPr>
      <w:tabs>
        <w:tab w:val="clear" w:pos="680"/>
      </w:tabs>
      <w:spacing w:before="60" w:after="60"/>
    </w:pPr>
  </w:style>
  <w:style w:type="paragraph" w:customStyle="1" w:styleId="SubHeading2">
    <w:name w:val="SubHeading2"/>
    <w:basedOn w:val="HeadingBase"/>
    <w:rsid w:val="00E611F9"/>
    <w:pPr>
      <w:spacing w:before="240" w:after="60"/>
    </w:pPr>
    <w:rPr>
      <w:sz w:val="20"/>
    </w:rPr>
  </w:style>
  <w:style w:type="paragraph" w:customStyle="1" w:styleId="SubHeading1">
    <w:name w:val="SubHeading1"/>
    <w:basedOn w:val="HeadingBase"/>
    <w:rsid w:val="00E611F9"/>
    <w:pPr>
      <w:spacing w:before="240" w:after="60"/>
    </w:pPr>
    <w:rPr>
      <w:color w:val="918585"/>
      <w:sz w:val="22"/>
    </w:rPr>
  </w:style>
  <w:style w:type="paragraph" w:customStyle="1" w:styleId="SideHeading">
    <w:name w:val="Side Heading"/>
    <w:basedOn w:val="HeadingBase"/>
    <w:rsid w:val="00E61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1F9"/>
    <w:pPr>
      <w:tabs>
        <w:tab w:val="num" w:pos="360"/>
      </w:tabs>
    </w:pPr>
  </w:style>
  <w:style w:type="paragraph" w:styleId="PlainText">
    <w:name w:val="Plain Text"/>
    <w:basedOn w:val="Normal"/>
    <w:link w:val="PlainTextChar"/>
    <w:rsid w:val="00E611F9"/>
    <w:rPr>
      <w:sz w:val="20"/>
    </w:rPr>
  </w:style>
  <w:style w:type="character" w:customStyle="1" w:styleId="PlainTextChar">
    <w:name w:val="Plain Text Char"/>
    <w:basedOn w:val="DefaultParagraphFont"/>
    <w:link w:val="PlainText"/>
    <w:rsid w:val="00E611F9"/>
    <w:rPr>
      <w:rFonts w:ascii="Courier New" w:eastAsia="Times New Roman" w:hAnsi="Courier New" w:cs="Times New Roman"/>
      <w:sz w:val="20"/>
      <w:szCs w:val="20"/>
      <w:lang w:eastAsia="en-US"/>
    </w:rPr>
  </w:style>
  <w:style w:type="character" w:customStyle="1" w:styleId="MenuOption">
    <w:name w:val="Menu Option"/>
    <w:basedOn w:val="DefaultParagraphFont"/>
    <w:rsid w:val="00E611F9"/>
    <w:rPr>
      <w:b/>
      <w:smallCaps/>
    </w:rPr>
  </w:style>
  <w:style w:type="paragraph" w:customStyle="1" w:styleId="TableListNumber">
    <w:name w:val="Table List Number"/>
    <w:basedOn w:val="ListNumber"/>
    <w:rsid w:val="00E611F9"/>
    <w:pPr>
      <w:numPr>
        <w:numId w:val="0"/>
      </w:numPr>
    </w:pPr>
  </w:style>
  <w:style w:type="paragraph" w:styleId="TOC4">
    <w:name w:val="toc 4"/>
    <w:basedOn w:val="TOCBase"/>
    <w:next w:val="Normal"/>
    <w:semiHidden/>
    <w:rsid w:val="00E611F9"/>
    <w:pPr>
      <w:tabs>
        <w:tab w:val="right" w:leader="dot" w:pos="9071"/>
      </w:tabs>
      <w:ind w:left="1701"/>
    </w:pPr>
  </w:style>
  <w:style w:type="paragraph" w:customStyle="1" w:styleId="ListAlpha">
    <w:name w:val="List Alpha"/>
    <w:basedOn w:val="List"/>
    <w:rsid w:val="00E611F9"/>
    <w:pPr>
      <w:numPr>
        <w:numId w:val="8"/>
      </w:numPr>
    </w:pPr>
  </w:style>
  <w:style w:type="paragraph" w:customStyle="1" w:styleId="ListAlpha2">
    <w:name w:val="List Alpha 2"/>
    <w:basedOn w:val="List2"/>
    <w:rsid w:val="00E611F9"/>
    <w:pPr>
      <w:numPr>
        <w:numId w:val="7"/>
      </w:numPr>
    </w:pPr>
  </w:style>
  <w:style w:type="paragraph" w:styleId="List2">
    <w:name w:val="List 2"/>
    <w:basedOn w:val="BodyText"/>
    <w:rsid w:val="00E611F9"/>
    <w:pPr>
      <w:tabs>
        <w:tab w:val="left" w:pos="680"/>
      </w:tabs>
      <w:spacing w:before="60" w:after="60"/>
      <w:ind w:left="680" w:hanging="340"/>
    </w:pPr>
  </w:style>
  <w:style w:type="paragraph" w:styleId="List3">
    <w:name w:val="List 3"/>
    <w:basedOn w:val="BodyText"/>
    <w:rsid w:val="00E611F9"/>
    <w:pPr>
      <w:tabs>
        <w:tab w:val="left" w:pos="1021"/>
      </w:tabs>
      <w:spacing w:before="60" w:after="60"/>
      <w:ind w:left="1020" w:hanging="340"/>
    </w:pPr>
  </w:style>
  <w:style w:type="paragraph" w:styleId="List4">
    <w:name w:val="List 4"/>
    <w:basedOn w:val="BodyText"/>
    <w:rsid w:val="00E611F9"/>
    <w:pPr>
      <w:tabs>
        <w:tab w:val="left" w:pos="1361"/>
      </w:tabs>
      <w:spacing w:before="60" w:after="60"/>
      <w:ind w:left="1361" w:hanging="340"/>
    </w:pPr>
  </w:style>
  <w:style w:type="paragraph" w:styleId="List5">
    <w:name w:val="List 5"/>
    <w:basedOn w:val="BodyText"/>
    <w:rsid w:val="00E611F9"/>
    <w:pPr>
      <w:tabs>
        <w:tab w:val="left" w:pos="1701"/>
      </w:tabs>
      <w:spacing w:before="60" w:after="60"/>
      <w:ind w:left="1701" w:hanging="340"/>
    </w:pPr>
  </w:style>
  <w:style w:type="paragraph" w:styleId="ListBullet3">
    <w:name w:val="List Bullet 3"/>
    <w:basedOn w:val="List3"/>
    <w:rsid w:val="00E611F9"/>
    <w:pPr>
      <w:numPr>
        <w:numId w:val="14"/>
      </w:numPr>
      <w:tabs>
        <w:tab w:val="clear" w:pos="1021"/>
      </w:tabs>
      <w:ind w:left="1037" w:hanging="357"/>
    </w:pPr>
  </w:style>
  <w:style w:type="paragraph" w:styleId="ListBullet4">
    <w:name w:val="List Bullet 4"/>
    <w:basedOn w:val="List4"/>
    <w:rsid w:val="00E611F9"/>
    <w:pPr>
      <w:numPr>
        <w:numId w:val="2"/>
      </w:numPr>
    </w:pPr>
  </w:style>
  <w:style w:type="paragraph" w:styleId="ListBullet5">
    <w:name w:val="List Bullet 5"/>
    <w:basedOn w:val="List5"/>
    <w:rsid w:val="00E611F9"/>
    <w:pPr>
      <w:numPr>
        <w:numId w:val="3"/>
      </w:numPr>
    </w:pPr>
  </w:style>
  <w:style w:type="paragraph" w:styleId="ListContinue2">
    <w:name w:val="List Continue 2"/>
    <w:basedOn w:val="List2"/>
    <w:rsid w:val="00E611F9"/>
    <w:pPr>
      <w:ind w:firstLine="0"/>
    </w:pPr>
  </w:style>
  <w:style w:type="paragraph" w:styleId="ListContinue3">
    <w:name w:val="List Continue 3"/>
    <w:basedOn w:val="List3"/>
    <w:rsid w:val="00E611F9"/>
    <w:pPr>
      <w:ind w:left="1021" w:firstLine="0"/>
    </w:pPr>
  </w:style>
  <w:style w:type="paragraph" w:styleId="ListContinue4">
    <w:name w:val="List Continue 4"/>
    <w:basedOn w:val="List4"/>
    <w:rsid w:val="00E611F9"/>
    <w:pPr>
      <w:ind w:firstLine="0"/>
    </w:pPr>
  </w:style>
  <w:style w:type="paragraph" w:styleId="ListContinue5">
    <w:name w:val="List Continue 5"/>
    <w:basedOn w:val="List5"/>
    <w:rsid w:val="00E611F9"/>
    <w:pPr>
      <w:ind w:firstLine="0"/>
    </w:pPr>
  </w:style>
  <w:style w:type="paragraph" w:styleId="ListNumber3">
    <w:name w:val="List Number 3"/>
    <w:basedOn w:val="List3"/>
    <w:rsid w:val="00E611F9"/>
    <w:pPr>
      <w:numPr>
        <w:numId w:val="4"/>
      </w:numPr>
    </w:pPr>
  </w:style>
  <w:style w:type="paragraph" w:styleId="ListNumber4">
    <w:name w:val="List Number 4"/>
    <w:basedOn w:val="List4"/>
    <w:rsid w:val="00E611F9"/>
    <w:pPr>
      <w:numPr>
        <w:numId w:val="5"/>
      </w:numPr>
    </w:pPr>
  </w:style>
  <w:style w:type="paragraph" w:styleId="ListNumber5">
    <w:name w:val="List Number 5"/>
    <w:basedOn w:val="List5"/>
    <w:rsid w:val="00E611F9"/>
    <w:pPr>
      <w:numPr>
        <w:numId w:val="6"/>
      </w:numPr>
    </w:pPr>
  </w:style>
  <w:style w:type="paragraph" w:styleId="BlockText">
    <w:name w:val="Block Text"/>
    <w:basedOn w:val="Normal"/>
    <w:rsid w:val="00E611F9"/>
    <w:pPr>
      <w:spacing w:after="120"/>
      <w:ind w:left="1440" w:right="1440"/>
    </w:pPr>
  </w:style>
  <w:style w:type="character" w:customStyle="1" w:styleId="Subscript">
    <w:name w:val="Subscript"/>
    <w:basedOn w:val="DefaultParagraphFont"/>
    <w:rsid w:val="00E611F9"/>
    <w:rPr>
      <w:sz w:val="16"/>
      <w:vertAlign w:val="subscript"/>
    </w:rPr>
  </w:style>
  <w:style w:type="character" w:customStyle="1" w:styleId="Superscript">
    <w:name w:val="Superscript"/>
    <w:basedOn w:val="DefaultParagraphFont"/>
    <w:rsid w:val="00E611F9"/>
    <w:rPr>
      <w:sz w:val="16"/>
      <w:vertAlign w:val="superscript"/>
    </w:rPr>
  </w:style>
  <w:style w:type="character" w:customStyle="1" w:styleId="Symbols">
    <w:name w:val="Symbols"/>
    <w:basedOn w:val="DefaultParagraphFont"/>
    <w:rsid w:val="00E611F9"/>
    <w:rPr>
      <w:rFonts w:ascii="Symbol" w:hAnsi="Symbol"/>
    </w:rPr>
  </w:style>
  <w:style w:type="character" w:customStyle="1" w:styleId="MenuOptions">
    <w:name w:val="Menu Options"/>
    <w:basedOn w:val="DefaultParagraphFont"/>
    <w:rsid w:val="00E611F9"/>
    <w:rPr>
      <w:rFonts w:ascii="Arial Narrow" w:hAnsi="Arial Narrow"/>
      <w:smallCaps/>
    </w:rPr>
  </w:style>
  <w:style w:type="character" w:customStyle="1" w:styleId="Buttons">
    <w:name w:val="Buttons"/>
    <w:basedOn w:val="DefaultParagraphFont"/>
    <w:rsid w:val="00E611F9"/>
    <w:rPr>
      <w:b/>
    </w:rPr>
  </w:style>
  <w:style w:type="character" w:customStyle="1" w:styleId="Underlined">
    <w:name w:val="Underlined"/>
    <w:basedOn w:val="DefaultParagraphFont"/>
    <w:rsid w:val="00E611F9"/>
    <w:rPr>
      <w:u w:val="single"/>
    </w:rPr>
  </w:style>
  <w:style w:type="paragraph" w:customStyle="1" w:styleId="TableBodyTextRight">
    <w:name w:val="Table Body Text Right"/>
    <w:basedOn w:val="TableBodyText"/>
    <w:rsid w:val="00E611F9"/>
    <w:pPr>
      <w:widowControl w:val="0"/>
      <w:autoSpaceDE w:val="0"/>
      <w:autoSpaceDN w:val="0"/>
      <w:adjustRightInd w:val="0"/>
      <w:jc w:val="right"/>
    </w:pPr>
    <w:rPr>
      <w:rFonts w:cs="Arial"/>
      <w:szCs w:val="18"/>
    </w:rPr>
  </w:style>
  <w:style w:type="paragraph" w:customStyle="1" w:styleId="CopyrightText">
    <w:name w:val="Copyright Text"/>
    <w:basedOn w:val="BodyText"/>
    <w:rsid w:val="00E611F9"/>
    <w:rPr>
      <w:sz w:val="18"/>
    </w:rPr>
  </w:style>
  <w:style w:type="paragraph" w:customStyle="1" w:styleId="BodySmallRight">
    <w:name w:val="Body Small Right"/>
    <w:basedOn w:val="BodyTextRight"/>
    <w:rsid w:val="00E611F9"/>
    <w:rPr>
      <w:sz w:val="18"/>
      <w:szCs w:val="18"/>
    </w:rPr>
  </w:style>
  <w:style w:type="paragraph" w:customStyle="1" w:styleId="MarginEdition">
    <w:name w:val="Margin Edition"/>
    <w:basedOn w:val="MarginNote"/>
    <w:rsid w:val="00E611F9"/>
    <w:pPr>
      <w:spacing w:before="0" w:after="0"/>
    </w:pPr>
    <w:rPr>
      <w:rFonts w:ascii="Times New Roman" w:hAnsi="Times New Roman"/>
      <w:color w:val="999999"/>
    </w:rPr>
  </w:style>
  <w:style w:type="paragraph" w:customStyle="1" w:styleId="Spacer">
    <w:name w:val="Spacer"/>
    <w:basedOn w:val="Normal"/>
    <w:rsid w:val="00E611F9"/>
    <w:rPr>
      <w:sz w:val="2"/>
      <w:szCs w:val="2"/>
    </w:rPr>
  </w:style>
  <w:style w:type="character" w:customStyle="1" w:styleId="Small">
    <w:name w:val="Small"/>
    <w:basedOn w:val="DefaultParagraphFont"/>
    <w:rsid w:val="00E611F9"/>
    <w:rPr>
      <w:sz w:val="16"/>
    </w:rPr>
  </w:style>
  <w:style w:type="paragraph" w:customStyle="1" w:styleId="WideTable">
    <w:name w:val="Wide Table"/>
    <w:basedOn w:val="Normal"/>
    <w:rsid w:val="00E611F9"/>
    <w:pPr>
      <w:ind w:left="-1418"/>
    </w:pPr>
    <w:rPr>
      <w:sz w:val="2"/>
      <w:szCs w:val="2"/>
    </w:rPr>
  </w:style>
  <w:style w:type="character" w:styleId="PageNumber">
    <w:name w:val="page number"/>
    <w:basedOn w:val="DefaultParagraphFont"/>
    <w:rsid w:val="00E611F9"/>
  </w:style>
  <w:style w:type="paragraph" w:styleId="Quote">
    <w:name w:val="Quote"/>
    <w:basedOn w:val="Heading1"/>
    <w:link w:val="QuoteChar"/>
    <w:qFormat/>
    <w:rsid w:val="00E611F9"/>
    <w:rPr>
      <w:b w:val="0"/>
      <w:sz w:val="72"/>
      <w:szCs w:val="72"/>
      <w:lang w:val="en-NZ"/>
    </w:rPr>
  </w:style>
  <w:style w:type="character" w:customStyle="1" w:styleId="QuoteChar">
    <w:name w:val="Quote Char"/>
    <w:basedOn w:val="DefaultParagraphFont"/>
    <w:link w:val="Quote"/>
    <w:rsid w:val="00E61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1F9"/>
    <w:pPr>
      <w:pageBreakBefore/>
    </w:pPr>
  </w:style>
  <w:style w:type="paragraph" w:customStyle="1" w:styleId="Border">
    <w:name w:val="Border"/>
    <w:basedOn w:val="Normal"/>
    <w:qFormat/>
    <w:rsid w:val="00E61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1F9"/>
    <w:rPr>
      <w:b/>
      <w:bCs/>
      <w:i/>
      <w:iCs/>
      <w:color w:val="auto"/>
    </w:rPr>
  </w:style>
  <w:style w:type="paragraph" w:styleId="IntenseQuote">
    <w:name w:val="Intense Quote"/>
    <w:basedOn w:val="Normal"/>
    <w:next w:val="Normal"/>
    <w:link w:val="IntenseQuoteChar"/>
    <w:uiPriority w:val="30"/>
    <w:qFormat/>
    <w:rsid w:val="00E61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1F9"/>
    <w:rPr>
      <w:smallCaps/>
      <w:color w:val="auto"/>
      <w:u w:val="single"/>
    </w:rPr>
  </w:style>
  <w:style w:type="character" w:styleId="IntenseReference">
    <w:name w:val="Intense Reference"/>
    <w:basedOn w:val="DefaultParagraphFont"/>
    <w:uiPriority w:val="32"/>
    <w:qFormat/>
    <w:rsid w:val="00E611F9"/>
    <w:rPr>
      <w:b/>
      <w:bCs/>
      <w:smallCaps/>
      <w:color w:val="auto"/>
      <w:spacing w:val="5"/>
      <w:u w:val="single"/>
    </w:rPr>
  </w:style>
  <w:style w:type="paragraph" w:customStyle="1" w:styleId="2ColumnHeading">
    <w:name w:val="2Column Heading"/>
    <w:basedOn w:val="BodyText"/>
    <w:qFormat/>
    <w:rsid w:val="00E611F9"/>
    <w:pPr>
      <w:spacing w:after="60"/>
      <w:ind w:left="-2268"/>
    </w:pPr>
    <w:rPr>
      <w:b/>
    </w:rPr>
  </w:style>
  <w:style w:type="paragraph" w:customStyle="1" w:styleId="Heading1TOC">
    <w:name w:val="Heading1 TOC"/>
    <w:basedOn w:val="Normal"/>
    <w:qFormat/>
    <w:rsid w:val="00E611F9"/>
    <w:pPr>
      <w:spacing w:before="240" w:after="120"/>
    </w:pPr>
    <w:rPr>
      <w:rFonts w:ascii="Times New Roman" w:hAnsi="Times New Roman"/>
      <w:b/>
      <w:sz w:val="32"/>
    </w:rPr>
  </w:style>
  <w:style w:type="paragraph" w:customStyle="1" w:styleId="Heading2TOC">
    <w:name w:val="Heading2 TOC"/>
    <w:basedOn w:val="Normal"/>
    <w:qFormat/>
    <w:rsid w:val="00E611F9"/>
    <w:pPr>
      <w:spacing w:before="240" w:after="60"/>
    </w:pPr>
    <w:rPr>
      <w:rFonts w:ascii="Times New Roman" w:hAnsi="Times New Roman"/>
      <w:b/>
      <w:sz w:val="28"/>
    </w:rPr>
  </w:style>
  <w:style w:type="character" w:customStyle="1" w:styleId="Underline">
    <w:name w:val="Underline"/>
    <w:basedOn w:val="DefaultParagraphFont"/>
    <w:qFormat/>
    <w:rsid w:val="00E611F9"/>
    <w:rPr>
      <w:u w:val="single"/>
    </w:rPr>
  </w:style>
  <w:style w:type="paragraph" w:styleId="BalloonText">
    <w:name w:val="Balloon Text"/>
    <w:basedOn w:val="Normal"/>
    <w:link w:val="BalloonTextChar"/>
    <w:rsid w:val="00E611F9"/>
    <w:rPr>
      <w:rFonts w:ascii="Tahoma" w:hAnsi="Tahoma" w:cs="Tahoma"/>
      <w:sz w:val="16"/>
      <w:szCs w:val="16"/>
    </w:rPr>
  </w:style>
  <w:style w:type="character" w:customStyle="1" w:styleId="BalloonTextChar">
    <w:name w:val="Balloon Text Char"/>
    <w:basedOn w:val="DefaultParagraphFont"/>
    <w:link w:val="BalloonText"/>
    <w:rsid w:val="00E61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1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1F9"/>
    <w:rPr>
      <w:b/>
      <w:color w:val="660033"/>
      <w:spacing w:val="0"/>
    </w:rPr>
  </w:style>
  <w:style w:type="paragraph" w:customStyle="1" w:styleId="Nameditemlist">
    <w:name w:val="Named item list"/>
    <w:basedOn w:val="BodyText"/>
    <w:qFormat/>
    <w:rsid w:val="00E611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956</Words>
  <Characters>6839</Characters>
  <Application>Microsoft Office Word</Application>
  <DocSecurity>0</DocSecurity>
  <Lines>196</Lines>
  <Paragraphs>134</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TAE70310 Vocational Graduate Certificate in International Education Services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2012-09-24T08:18:00Z</dcterms:created>
  <dcterms:modified xsi:type="dcterms:W3CDTF">2012-09-24T08:18:00Z</dcterms:modified>
</cp:coreProperties>
</file>