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0C8" w:rsidP="00CF7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TAE50111 Diploma of Vocational Education and Training</w:t>
      </w:r>
      <w:r>
        <w:fldChar w:fldCharType="end"/>
      </w:r>
    </w:p>
    <w:p w:rsidR="00CF70C8" w:rsidP="00CF70C8">
      <w:pPr>
        <w:pStyle w:val="Version"/>
        <w:sectPr w:rsidSect="006A66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A6600" w:rsidP="006A6600">
      <w:pPr>
        <w:pStyle w:val="SuperHeading"/>
      </w:pPr>
      <w:r w:rsidRPr="006A6600">
        <w:t>TAE50111 Diploma of Vocational Education and Training</w:t>
      </w:r>
    </w:p>
    <w:p w:rsidR="00000000" w:rsidRPr="006A6600" w:rsidP="006A6600">
      <w:pPr>
        <w:pStyle w:val="Heading1"/>
      </w:pPr>
      <w:bookmarkStart w:id="1" w:name="O_657564"/>
      <w:bookmarkEnd w:id="1"/>
      <w:r w:rsidRPr="006A66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180"/>
      </w:tblGrid>
      <w:tr w:rsidTr="00CF7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BodyText"/>
            </w:pPr>
            <w:r w:rsidRPr="006A6600">
              <w:rPr>
                <w:rStyle w:val="SpecialBold"/>
              </w:rPr>
              <w:t>Release</w:t>
            </w:r>
          </w:p>
        </w:tc>
        <w:tc>
          <w:tcPr>
            <w:tcW w:w="6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rPr>
                <w:rStyle w:val="SpecialBold"/>
              </w:rPr>
              <w:t>Comments</w:t>
            </w:r>
          </w:p>
        </w:tc>
      </w:tr>
      <w:tr w:rsidTr="00CF7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Release 4</w:t>
            </w:r>
          </w:p>
        </w:tc>
        <w:tc>
          <w:tcPr>
            <w:tcW w:w="6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BodyText"/>
            </w:pPr>
            <w:r w:rsidRPr="006A6600">
              <w:t xml:space="preserve">Released with </w:t>
            </w:r>
            <w:r w:rsidRPr="006A6600">
              <w:rPr>
                <w:rStyle w:val="Emphasis"/>
              </w:rPr>
              <w:t>TAE10 Training and Education Training Package version 3.4</w:t>
            </w:r>
          </w:p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 xml:space="preserve">Qualification updated to remove incorrectly added unit </w:t>
            </w:r>
            <w:r w:rsidRPr="006A6600">
              <w:rPr>
                <w:rStyle w:val="Emphasis"/>
              </w:rPr>
              <w:t xml:space="preserve">TAELLN411 Address adult language, literacy and numeracy skills </w:t>
            </w:r>
            <w:r w:rsidRPr="006A6600">
              <w:t>f</w:t>
            </w:r>
            <w:r w:rsidRPr="006A6600">
              <w:t>rom elective bank.</w:t>
            </w:r>
          </w:p>
        </w:tc>
      </w:tr>
      <w:tr w:rsidTr="00CF7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Release 3</w:t>
            </w:r>
          </w:p>
        </w:tc>
        <w:tc>
          <w:tcPr>
            <w:tcW w:w="6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BodyText"/>
            </w:pPr>
            <w:r w:rsidRPr="006A6600">
              <w:t xml:space="preserve">Released with </w:t>
            </w:r>
            <w:r w:rsidRPr="006A6600">
              <w:rPr>
                <w:rStyle w:val="Emphasis"/>
              </w:rPr>
              <w:t>TAE10 Training and Education Training Package version 3.3</w:t>
            </w:r>
          </w:p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 xml:space="preserve">TAELLN411 Address adult language, literacy and numeracy skills added to elective bank. </w:t>
            </w:r>
          </w:p>
        </w:tc>
      </w:tr>
      <w:tr w:rsidTr="00CF7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Release 2</w:t>
            </w:r>
          </w:p>
        </w:tc>
        <w:tc>
          <w:tcPr>
            <w:tcW w:w="6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BodyText"/>
            </w:pPr>
            <w:r w:rsidRPr="006A6600">
              <w:t xml:space="preserve">Released with </w:t>
            </w:r>
            <w:r w:rsidRPr="006A6600">
              <w:rPr>
                <w:rStyle w:val="Emphasis"/>
              </w:rPr>
              <w:t>TAE10 Training and Education Training Pac</w:t>
            </w:r>
            <w:r w:rsidRPr="006A6600">
              <w:rPr>
                <w:rStyle w:val="Emphasis"/>
              </w:rPr>
              <w:t>kage Version 4.0.</w:t>
            </w:r>
          </w:p>
          <w:p w:rsidR="00000000" w:rsidRPr="006A6600" w:rsidP="006A6600">
            <w:pPr>
              <w:pStyle w:val="BodyText"/>
            </w:pPr>
          </w:p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New release created to correct reference to unit TAEDES503A.</w:t>
            </w:r>
          </w:p>
        </w:tc>
      </w:tr>
      <w:tr w:rsidTr="00CF7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Release 1</w:t>
            </w:r>
          </w:p>
        </w:tc>
        <w:tc>
          <w:tcPr>
            <w:tcW w:w="6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BodyText"/>
            </w:pPr>
            <w:r w:rsidRPr="006A6600">
              <w:t xml:space="preserve">Released with </w:t>
            </w:r>
            <w:r w:rsidRPr="006A6600">
              <w:rPr>
                <w:rStyle w:val="Emphasis"/>
              </w:rPr>
              <w:t>TAE10 Training and Education Training Package Version 2.0.</w:t>
            </w:r>
          </w:p>
        </w:tc>
      </w:tr>
    </w:tbl>
    <w:p w:rsidR="00000000" w:rsidRPr="006A6600" w:rsidP="006A6600">
      <w:pPr>
        <w:pStyle w:val="BodyText"/>
      </w:pPr>
    </w:p>
    <w:p w:rsidR="00000000" w:rsidRPr="006A6600" w:rsidP="006A6600">
      <w:pPr>
        <w:pStyle w:val="AllowPageBreak"/>
      </w:pPr>
    </w:p>
    <w:p w:rsidR="00000000" w:rsidRPr="006A6600" w:rsidP="006A6600">
      <w:pPr>
        <w:pStyle w:val="Heading1"/>
      </w:pPr>
      <w:bookmarkStart w:id="2" w:name="O_657563"/>
      <w:bookmarkEnd w:id="2"/>
      <w:r w:rsidRPr="006A6600">
        <w:t>Description</w:t>
      </w:r>
    </w:p>
    <w:p w:rsidR="00000000" w:rsidRPr="006A6600" w:rsidP="006A6600">
      <w:pPr>
        <w:pStyle w:val="BodyText"/>
      </w:pPr>
      <w:r w:rsidRPr="006A6600">
        <w:t>This qualification reflects the roles of experienced practitioners delivering training and assessment services usually within Registered Training Organisations (RTOs) within the vocational education and training (VET) sector. They may have a role in leadin</w:t>
      </w:r>
      <w:r w:rsidRPr="006A6600">
        <w:t>g other trainers and assessors and in providing mentoring or advice to new trainers or assessors as well as designing approaches to learning and assessment strategies across a significant area within the RTO.</w:t>
      </w:r>
    </w:p>
    <w:p w:rsidR="00000000" w:rsidRPr="006A6600" w:rsidP="006A6600">
      <w:pPr>
        <w:pStyle w:val="AllowPageBreak"/>
      </w:pPr>
    </w:p>
    <w:p w:rsidR="00000000" w:rsidRPr="006A6600" w:rsidP="006A6600">
      <w:pPr>
        <w:pStyle w:val="Heading1"/>
      </w:pPr>
      <w:bookmarkStart w:id="3" w:name="O_657562"/>
      <w:bookmarkEnd w:id="3"/>
      <w:r w:rsidRPr="006A6600">
        <w:t>Pathways Information</w:t>
      </w:r>
    </w:p>
    <w:p w:rsidR="00000000" w:rsidRPr="006A6600" w:rsidP="006A6600">
      <w:pPr>
        <w:pStyle w:val="BodyText"/>
      </w:pPr>
      <w:r w:rsidRPr="006A6600">
        <w:rPr>
          <w:rStyle w:val="SpecialBold"/>
        </w:rPr>
        <w:t>Prerequis</w:t>
      </w:r>
      <w:r w:rsidRPr="006A6600">
        <w:rPr>
          <w:rStyle w:val="SpecialBold"/>
        </w:rPr>
        <w:t>ite requirements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There are no prerequisite requirements for individual units of competency.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Pathways into the qualification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Preferred pathways for candidates considering this qualification include: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ListBullet"/>
      </w:pPr>
      <w:r w:rsidRPr="006A6600">
        <w:t>after achieving the TAE40110 Certificate IV in Traini</w:t>
      </w:r>
      <w:r w:rsidRPr="006A6600">
        <w:t>ng and Assessment and vocational experience in training and assessment roles within an RTO or similar organisation where the focus has been on competency based training,</w:t>
      </w:r>
    </w:p>
    <w:p w:rsidR="00000000" w:rsidRPr="006A6600" w:rsidP="006A6600">
      <w:pPr>
        <w:pStyle w:val="BodyText"/>
      </w:pPr>
      <w:r w:rsidRPr="006A6600">
        <w:t>or</w:t>
      </w:r>
    </w:p>
    <w:p w:rsidR="00000000" w:rsidRPr="006A6600" w:rsidP="006A6600">
      <w:pPr>
        <w:pStyle w:val="ListBullet"/>
      </w:pPr>
      <w:r w:rsidRPr="006A6600">
        <w:t>after achieving another relevant qualification and vocational experience in training and assessment roles within an RTO or similar organisation where the focus has been on competency based training and assessment,</w:t>
      </w:r>
    </w:p>
    <w:p w:rsidR="00000000" w:rsidRPr="006A6600" w:rsidP="006A6600">
      <w:pPr>
        <w:pStyle w:val="BodyText"/>
      </w:pPr>
      <w:r w:rsidRPr="006A6600">
        <w:t>or</w:t>
      </w:r>
    </w:p>
    <w:p w:rsidR="00000000" w:rsidRPr="006A6600" w:rsidP="006A6600">
      <w:pPr>
        <w:pStyle w:val="ListBullet"/>
      </w:pPr>
      <w:r w:rsidRPr="006A6600">
        <w:t>after demonstrating extensive vocation</w:t>
      </w:r>
      <w:r w:rsidRPr="006A6600">
        <w:t>al experience in training and assessment roles within an RTO or similar organisation where the focus has been on competency based training and assessment.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Refer to the User Guide for more information concerning pathways.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Pathways from the qualification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Those completing this qualification could consider higher qualifications in this Training Package, the Training Package area of their vocational competence, or in the higher education sector.</w:t>
      </w:r>
    </w:p>
    <w:p w:rsidR="00000000" w:rsidRPr="006A6600" w:rsidP="006A6600">
      <w:pPr>
        <w:pStyle w:val="AllowPageBreak"/>
      </w:pPr>
    </w:p>
    <w:p w:rsidR="00000000" w:rsidRPr="006A6600" w:rsidP="006A6600">
      <w:pPr>
        <w:pStyle w:val="Heading1"/>
      </w:pPr>
      <w:bookmarkStart w:id="4" w:name="O_657561"/>
      <w:bookmarkEnd w:id="4"/>
      <w:r w:rsidRPr="006A6600">
        <w:t>Licensing/Regulatory Information</w:t>
      </w:r>
    </w:p>
    <w:p w:rsidR="00000000" w:rsidRPr="006A6600" w:rsidP="006A6600">
      <w:pPr>
        <w:pStyle w:val="BodyText"/>
      </w:pPr>
      <w:r w:rsidRPr="006A6600">
        <w:t>There is no di</w:t>
      </w:r>
      <w:r w:rsidRPr="006A6600">
        <w:t>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6A6600" w:rsidP="006A6600">
      <w:pPr>
        <w:pStyle w:val="AllowPageBreak"/>
      </w:pPr>
    </w:p>
    <w:p w:rsidR="00000000" w:rsidRPr="006A6600" w:rsidP="006A6600">
      <w:pPr>
        <w:pStyle w:val="Heading1"/>
      </w:pPr>
      <w:bookmarkStart w:id="5" w:name="O_657560"/>
      <w:bookmarkEnd w:id="5"/>
      <w:r w:rsidRPr="006A6600">
        <w:t>Entry Requirements</w:t>
      </w:r>
    </w:p>
    <w:p w:rsidR="00000000" w:rsidRPr="006A6600" w:rsidP="006A6600">
      <w:pPr>
        <w:pStyle w:val="BodyText"/>
      </w:pPr>
      <w:r w:rsidRPr="006A6600">
        <w:t>Not applicable.</w:t>
      </w:r>
    </w:p>
    <w:p w:rsidR="00000000" w:rsidRPr="006A6600" w:rsidP="006A6600">
      <w:pPr>
        <w:pStyle w:val="AllowPageBreak"/>
      </w:pPr>
    </w:p>
    <w:p w:rsidR="00000000" w:rsidRPr="006A6600" w:rsidP="006A6600">
      <w:pPr>
        <w:pStyle w:val="Heading1"/>
      </w:pPr>
      <w:bookmarkStart w:id="6" w:name="O_657559"/>
      <w:bookmarkEnd w:id="6"/>
      <w:r w:rsidRPr="006A6600">
        <w:t>Employability Skills Summary</w:t>
      </w:r>
    </w:p>
    <w:p w:rsidR="00000000" w:rsidRPr="006A6600" w:rsidP="006A6600">
      <w:pPr>
        <w:pStyle w:val="BodyText"/>
      </w:pPr>
      <w:r w:rsidRPr="006A6600">
        <w:rPr>
          <w:rStyle w:val="Emphasis"/>
        </w:rPr>
        <w:t>The following table contains a summary of the employability skills required by industry for this qualification. The employability skills facets described here are broad in</w:t>
      </w:r>
      <w:r w:rsidRPr="006A6600">
        <w:rPr>
          <w:rStyle w:val="Emphasis"/>
        </w:rPr>
        <w:t>dustry requirements that may vary depending on qualification packaging options.</w:t>
      </w:r>
    </w:p>
    <w:p w:rsidR="00000000" w:rsidRPr="006A6600" w:rsidP="006A660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120"/>
      </w:tblGrid>
      <w:tr w:rsidTr="006A6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BodyText"/>
            </w:pPr>
            <w:r w:rsidRPr="006A6600">
              <w:rPr>
                <w:rStyle w:val="SpecialBold"/>
              </w:rPr>
              <w:t>Employability 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rPr>
                <w:rStyle w:val="SpecialBold"/>
              </w:rPr>
              <w:t>Industry/enterprise requirements for this qualification include:</w:t>
            </w:r>
          </w:p>
        </w:tc>
      </w:tr>
      <w:tr w:rsidTr="006A6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Communication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ListBullet"/>
            </w:pPr>
            <w:r w:rsidRPr="006A6600">
              <w:t>Applying high level language and literacy skills</w:t>
            </w:r>
          </w:p>
          <w:p w:rsidR="00000000" w:rsidRPr="006A6600" w:rsidP="006A6600">
            <w:pPr>
              <w:pStyle w:val="ListBullet"/>
            </w:pPr>
            <w:r w:rsidRPr="006A6600">
              <w:t>Establishing and maintaining strategies for communication and networking</w:t>
            </w:r>
          </w:p>
          <w:p w:rsidR="00000000" w:rsidRPr="006A6600" w:rsidP="006A6600">
            <w:pPr>
              <w:pStyle w:val="ListBullet"/>
            </w:pPr>
            <w:r w:rsidRPr="006A6600">
              <w:t>Using advanced facilitation techniques with learners and trainers/assessors</w:t>
            </w:r>
          </w:p>
          <w:p w:rsidR="00000000" w:rsidRPr="006A6600" w:rsidP="006A6600">
            <w:pPr>
              <w:pStyle w:val="ListBullet"/>
            </w:pPr>
            <w:r w:rsidRPr="006A6600">
              <w:t>Determining training needs and preparing proposals and written reports to meet client needs</w:t>
            </w:r>
          </w:p>
          <w:p w:rsidR="00000000" w:rsidRPr="006A6600" w:rsidP="006A6600">
            <w:pPr>
              <w:pStyle w:val="ListBullet"/>
            </w:pPr>
            <w:r w:rsidRPr="006A6600">
              <w:t xml:space="preserve">Consulting via </w:t>
            </w:r>
            <w:r w:rsidRPr="006A6600">
              <w:t>interviews, meetings, focus groups and surveys</w:t>
            </w:r>
          </w:p>
          <w:p w:rsidR="00000000" w:rsidRPr="006A6600" w:rsidP="006A6600">
            <w:pPr>
              <w:pStyle w:val="ListBullet"/>
            </w:pPr>
            <w:r w:rsidRPr="006A6600">
              <w:t>Providing feedback to stakeholders/community groups</w:t>
            </w:r>
          </w:p>
          <w:p w:rsidR="00000000" w:rsidP="006A6600">
            <w:pPr>
              <w:pStyle w:val="ListBullet"/>
              <w:rPr>
                <w:lang w:val="en-NZ"/>
              </w:rPr>
            </w:pPr>
            <w:r w:rsidRPr="006A6600">
              <w:t>Developing partnerships with community groups</w:t>
            </w:r>
          </w:p>
        </w:tc>
      </w:tr>
      <w:tr w:rsidTr="006A6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Teamwork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ListBullet"/>
            </w:pPr>
            <w:r w:rsidRPr="006A6600">
              <w:t>Providing leadership in training and assessment practices</w:t>
            </w:r>
          </w:p>
          <w:p w:rsidR="00000000" w:rsidRPr="006A6600" w:rsidP="006A6600">
            <w:pPr>
              <w:pStyle w:val="ListBullet"/>
            </w:pPr>
            <w:r w:rsidRPr="006A6600">
              <w:t>Providing coaching and mentoring to traine</w:t>
            </w:r>
            <w:r w:rsidRPr="006A6600">
              <w:t>rs and assessors</w:t>
            </w:r>
          </w:p>
          <w:p w:rsidR="00000000" w:rsidRPr="006A6600" w:rsidP="006A6600">
            <w:pPr>
              <w:pStyle w:val="ListBullet"/>
            </w:pPr>
            <w:r w:rsidRPr="006A6600">
              <w:t>Applying collaborative facilitation models and providing feedback to assist others to improve their performance</w:t>
            </w:r>
          </w:p>
          <w:p w:rsidR="00000000" w:rsidP="006A6600">
            <w:pPr>
              <w:pStyle w:val="ListBullet"/>
              <w:rPr>
                <w:lang w:val="en-NZ"/>
              </w:rPr>
            </w:pPr>
            <w:r w:rsidRPr="006A6600">
              <w:t>Maintaining effective relationships with staff and stakeholders</w:t>
            </w:r>
          </w:p>
        </w:tc>
      </w:tr>
      <w:tr w:rsidTr="006A6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Problem-solving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ListBullet"/>
            </w:pPr>
            <w:r w:rsidRPr="006A6600">
              <w:t>Designing programs and learning strategies based on characteristics of target groups</w:t>
            </w:r>
          </w:p>
          <w:p w:rsidR="00000000" w:rsidP="006A6600">
            <w:pPr>
              <w:pStyle w:val="ListBullet"/>
              <w:rPr>
                <w:lang w:val="en-NZ"/>
              </w:rPr>
            </w:pPr>
            <w:r w:rsidRPr="006A6600">
              <w:t>Resolving issues of quality and consistency across training and assessment practices</w:t>
            </w:r>
          </w:p>
        </w:tc>
      </w:tr>
      <w:tr w:rsidTr="006A6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Initiative and enterprise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ListBullet"/>
            </w:pPr>
            <w:r w:rsidRPr="006A6600">
              <w:t>Developing innovative and responsive approaches to improvi</w:t>
            </w:r>
            <w:r w:rsidRPr="006A6600">
              <w:t>ng professional practice</w:t>
            </w:r>
          </w:p>
          <w:p w:rsidR="00000000" w:rsidRPr="006A6600" w:rsidP="006A6600">
            <w:pPr>
              <w:pStyle w:val="ListBullet"/>
            </w:pPr>
            <w:r w:rsidRPr="006A6600">
              <w:t>Developing innovative skills to lead a team into new and creative ways of approaching training and assessment</w:t>
            </w:r>
          </w:p>
          <w:p w:rsidR="00000000" w:rsidP="006A6600">
            <w:pPr>
              <w:pStyle w:val="ListBullet"/>
              <w:rPr>
                <w:lang w:val="en-NZ"/>
              </w:rPr>
            </w:pPr>
            <w:r w:rsidRPr="006A6600">
              <w:t>Continually exploring options and evaluate processes to ensure continuous improvement</w:t>
            </w:r>
          </w:p>
        </w:tc>
      </w:tr>
      <w:tr w:rsidTr="006A6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Planning and organising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ListBullet"/>
              <w:rPr>
                <w:lang w:val="en-NZ"/>
              </w:rPr>
            </w:pPr>
            <w:r w:rsidRPr="006A6600">
              <w:t>Researchi</w:t>
            </w:r>
            <w:r w:rsidRPr="006A6600">
              <w:t>ng and analysing information for a range of purposes including ensuring quality improvement</w:t>
            </w:r>
          </w:p>
        </w:tc>
      </w:tr>
      <w:tr w:rsidTr="006A6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Self-management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ListBullet"/>
            </w:pPr>
            <w:r w:rsidRPr="006A6600">
              <w:t>Ensuring ethical, legal and organisational requirements underpin all work</w:t>
            </w:r>
          </w:p>
          <w:p w:rsidR="00000000" w:rsidRPr="006A6600" w:rsidP="006A6600">
            <w:pPr>
              <w:pStyle w:val="ListBullet"/>
            </w:pPr>
            <w:r w:rsidRPr="006A6600">
              <w:t>Creating a conceptual and experiential framework of professional practice</w:t>
            </w:r>
          </w:p>
          <w:p w:rsidR="00000000" w:rsidRPr="006A6600" w:rsidP="006A6600">
            <w:pPr>
              <w:pStyle w:val="ListBullet"/>
            </w:pPr>
            <w:r w:rsidRPr="006A6600">
              <w:t>Reflecting on and evaluating own professional performance</w:t>
            </w:r>
          </w:p>
          <w:p w:rsidR="00000000" w:rsidP="006A6600">
            <w:pPr>
              <w:pStyle w:val="ListBullet"/>
              <w:rPr>
                <w:lang w:val="en-NZ"/>
              </w:rPr>
            </w:pPr>
            <w:r w:rsidRPr="006A6600">
              <w:t>Modelling high standards of performance and participating in professional development activities</w:t>
            </w:r>
          </w:p>
        </w:tc>
      </w:tr>
      <w:tr w:rsidTr="006A6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Learning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ListBullet"/>
            </w:pPr>
            <w:r w:rsidRPr="006A6600">
              <w:t>Developing and e</w:t>
            </w:r>
            <w:r w:rsidRPr="006A6600">
              <w:t>xtending one’s own expertise in facilitation</w:t>
            </w:r>
          </w:p>
          <w:p w:rsidR="00000000" w:rsidRPr="006A6600" w:rsidP="006A6600">
            <w:pPr>
              <w:pStyle w:val="ListBullet"/>
            </w:pPr>
            <w:r w:rsidRPr="006A6600">
              <w:t>Opportunities sourced to increase own knowledge and skills</w:t>
            </w:r>
          </w:p>
          <w:p w:rsidR="00000000" w:rsidRPr="006A6600" w:rsidP="006A6600">
            <w:pPr>
              <w:pStyle w:val="ListBullet"/>
            </w:pPr>
            <w:r w:rsidRPr="006A6600">
              <w:t>Professional development activities identified for self and others</w:t>
            </w:r>
          </w:p>
          <w:p w:rsidR="00000000" w:rsidRPr="006A6600" w:rsidP="006A6600">
            <w:pPr>
              <w:pStyle w:val="ListBullet"/>
            </w:pPr>
            <w:r w:rsidRPr="006A6600">
              <w:t>Developing learner independence, extending their learning styles and readiness to lea</w:t>
            </w:r>
            <w:r w:rsidRPr="006A6600">
              <w:t>rn</w:t>
            </w:r>
          </w:p>
          <w:p w:rsidR="00000000" w:rsidP="006A6600">
            <w:pPr>
              <w:pStyle w:val="ListBullet"/>
              <w:rPr>
                <w:lang w:val="en-NZ"/>
              </w:rPr>
            </w:pPr>
            <w:r w:rsidRPr="006A6600">
              <w:t>Reflecting on own learning</w:t>
            </w:r>
          </w:p>
        </w:tc>
      </w:tr>
      <w:tr w:rsidTr="006A66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600">
            <w:pPr>
              <w:pStyle w:val="BodyText"/>
              <w:rPr>
                <w:lang w:val="en-NZ"/>
              </w:rPr>
            </w:pPr>
            <w:r w:rsidRPr="006A6600">
              <w:t>Technology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600" w:rsidP="006A6600">
            <w:pPr>
              <w:pStyle w:val="ListBullet"/>
            </w:pPr>
            <w:r w:rsidRPr="006A6600">
              <w:t>Using business equipment and software programs to monitor assessment processes and practices</w:t>
            </w:r>
          </w:p>
          <w:p w:rsidR="00000000" w:rsidRPr="006A6600" w:rsidP="006A6600">
            <w:pPr>
              <w:pStyle w:val="ListBullet"/>
            </w:pPr>
            <w:r w:rsidRPr="006A6600">
              <w:t>Developing feedback tools and collating feedback using technology</w:t>
            </w:r>
          </w:p>
          <w:p w:rsidR="00000000" w:rsidRPr="006A6600" w:rsidP="006A6600">
            <w:pPr>
              <w:pStyle w:val="ListBullet"/>
            </w:pPr>
            <w:r w:rsidRPr="006A6600">
              <w:t>Preparing reports and other documentation using a wide range of software packages</w:t>
            </w:r>
          </w:p>
          <w:p w:rsidR="00000000" w:rsidRPr="006A6600" w:rsidP="006A6600">
            <w:pPr>
              <w:pStyle w:val="ListBullet"/>
            </w:pPr>
            <w:r w:rsidRPr="006A6600">
              <w:t>Using the web to conduct research</w:t>
            </w:r>
          </w:p>
        </w:tc>
      </w:tr>
    </w:tbl>
    <w:p w:rsidR="00000000" w:rsidRPr="006A6600" w:rsidP="006A6600">
      <w:pPr>
        <w:pStyle w:val="BodyText"/>
      </w:pPr>
    </w:p>
    <w:p w:rsidR="00000000" w:rsidRPr="006A6600" w:rsidP="006A6600">
      <w:pPr>
        <w:pStyle w:val="AllowPageBreak"/>
      </w:pPr>
    </w:p>
    <w:p w:rsidR="00000000" w:rsidRPr="006A6600" w:rsidP="006A6600">
      <w:pPr>
        <w:pStyle w:val="Heading1"/>
      </w:pPr>
      <w:bookmarkStart w:id="7" w:name="O_657558"/>
      <w:bookmarkEnd w:id="7"/>
      <w:r w:rsidRPr="006A6600">
        <w:t>Packaging Rules</w:t>
      </w:r>
    </w:p>
    <w:p w:rsidR="00000000" w:rsidRPr="006A6600" w:rsidP="006A6600">
      <w:pPr>
        <w:pStyle w:val="BodyText"/>
      </w:pPr>
      <w:r w:rsidRPr="006A6600">
        <w:rPr>
          <w:rStyle w:val="SpecialBold"/>
        </w:rPr>
        <w:t>Total number of units = 10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 xml:space="preserve">6 core units </w:t>
      </w:r>
      <w:r w:rsidRPr="006A6600">
        <w:rPr>
          <w:rStyle w:val="BoldandItalics"/>
        </w:rPr>
        <w:t>plus</w:t>
      </w:r>
    </w:p>
    <w:p w:rsidR="00000000" w:rsidRPr="006A6600" w:rsidP="006A6600">
      <w:pPr>
        <w:pStyle w:val="BodyText"/>
      </w:pPr>
      <w:r w:rsidRPr="006A6600">
        <w:rPr>
          <w:rStyle w:val="SpecialBold"/>
        </w:rPr>
        <w:t>4 elective units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 xml:space="preserve">At least </w:t>
      </w:r>
      <w:r w:rsidRPr="006A6600">
        <w:rPr>
          <w:rStyle w:val="SpecialBold"/>
        </w:rPr>
        <w:t>2 elective units</w:t>
      </w:r>
      <w:r w:rsidRPr="006A6600">
        <w:t xml:space="preserve"> must be selected from the elective units listed below.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 xml:space="preserve">The remaining </w:t>
      </w:r>
      <w:r w:rsidRPr="006A6600">
        <w:rPr>
          <w:rStyle w:val="SpecialBold"/>
        </w:rPr>
        <w:t>2 elective units</w:t>
      </w:r>
      <w:r w:rsidRPr="006A6600">
        <w:t xml:space="preserve"> may be selected from any currently endorsed Training Package or accredited course.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Where a unit is chosen from another currently endorsed Train</w:t>
      </w:r>
      <w:r w:rsidRPr="006A6600">
        <w:t>ing Package or accredited course, it must be from a qualification or course at Diploma level or above.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Elective units must be relevant to the work outcome, local industry requirements and the qualification level.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Core units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TAEASS501A Provide advanced a</w:t>
      </w:r>
      <w:r w:rsidRPr="006A6600">
        <w:t>ssessment practice</w:t>
      </w:r>
    </w:p>
    <w:p w:rsidR="00000000" w:rsidRPr="006A6600" w:rsidP="006A6600">
      <w:pPr>
        <w:pStyle w:val="BodyText"/>
      </w:pPr>
      <w:r w:rsidRPr="006A6600">
        <w:t>TAEASS502B Design and develop assessment tools</w:t>
      </w:r>
    </w:p>
    <w:p w:rsidR="00000000" w:rsidRPr="006A6600" w:rsidP="006A6600">
      <w:pPr>
        <w:pStyle w:val="BodyText"/>
      </w:pPr>
      <w:r w:rsidRPr="006A6600">
        <w:t>TAEDEL502A Provide advanced facilitation practice</w:t>
      </w:r>
    </w:p>
    <w:p w:rsidR="00000000" w:rsidRPr="006A6600" w:rsidP="006A6600">
      <w:pPr>
        <w:pStyle w:val="BodyText"/>
      </w:pPr>
      <w:r w:rsidRPr="006A6600">
        <w:t>TAEDES501A Design and develop learning strategies</w:t>
      </w:r>
    </w:p>
    <w:p w:rsidR="00000000" w:rsidRPr="006A6600" w:rsidP="006A6600">
      <w:pPr>
        <w:pStyle w:val="BodyText"/>
      </w:pPr>
      <w:r w:rsidRPr="006A6600">
        <w:t>TAELLN401A Address adult language, literacy and numeracy skills</w:t>
      </w:r>
    </w:p>
    <w:p w:rsidR="00CF70C8" w:rsidP="006A6600">
      <w:pPr>
        <w:pStyle w:val="BodyText"/>
      </w:pPr>
      <w:r w:rsidRPr="006A6600">
        <w:t>TAEPDD501A Maintain and en</w:t>
      </w:r>
      <w:r w:rsidRPr="006A6600">
        <w:t>hance professional practice</w:t>
      </w:r>
    </w:p>
    <w:p w:rsidR="00CF70C8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Elective units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Assessment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TAEASS503A Lead assessment validation processes</w:t>
      </w:r>
    </w:p>
    <w:p w:rsidR="00000000" w:rsidRPr="006A6600" w:rsidP="006A6600">
      <w:pPr>
        <w:pStyle w:val="BodyText"/>
      </w:pPr>
      <w:r w:rsidRPr="006A6600">
        <w:t>TAEASS504A Develop and implement recognition strategies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Delivery and facilitation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TAEDEL501A Facilitate e-learning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Design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TAEDES502A Design and de</w:t>
      </w:r>
      <w:r w:rsidRPr="006A6600">
        <w:t>velop learning resources</w:t>
      </w:r>
    </w:p>
    <w:p w:rsidR="00000000" w:rsidRPr="006A6600" w:rsidP="006A6600">
      <w:pPr>
        <w:pStyle w:val="BodyText"/>
      </w:pPr>
      <w:r w:rsidRPr="006A6600">
        <w:t>TAEDES503A Design and develop e-learning resources</w:t>
      </w:r>
    </w:p>
    <w:p w:rsidR="00000000" w:rsidRPr="006A6600" w:rsidP="006A6600">
      <w:pPr>
        <w:pStyle w:val="BodyText"/>
      </w:pPr>
      <w:r w:rsidRPr="006A6600">
        <w:t>TAEDES504A Research and develop units of competency</w:t>
      </w:r>
    </w:p>
    <w:p w:rsidR="00000000" w:rsidRPr="006A6600" w:rsidP="006A6600">
      <w:pPr>
        <w:pStyle w:val="BodyText"/>
      </w:pPr>
      <w:r w:rsidRPr="006A6600">
        <w:t>TAEDES505A Evaluate a training program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Industry and community relations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TAEICR501A Work in</w:t>
      </w:r>
      <w:r w:rsidRPr="006A6600">
        <w:t xml:space="preserve"> partnership with industry, enterprises and community groups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Language, literacy and numeracy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TAELLN501B Support the development of adult language literacy and numeracy skills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Training advisory services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TAETAS501B Undertake organisational training needs</w:t>
      </w:r>
      <w:r w:rsidRPr="006A6600">
        <w:t xml:space="preserve"> analysis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Research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TAERES501A Apply research to training and assessment practice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rPr>
          <w:rStyle w:val="SpecialBold"/>
        </w:rPr>
        <w:t>Sustainability</w:t>
      </w:r>
    </w:p>
    <w:p w:rsidR="00000000" w:rsidRPr="006A6600" w:rsidP="006A6600">
      <w:pPr>
        <w:pStyle w:val="BodyText"/>
      </w:pPr>
    </w:p>
    <w:p w:rsidR="00000000" w:rsidRPr="006A6600" w:rsidP="006A6600">
      <w:pPr>
        <w:pStyle w:val="BodyText"/>
      </w:pPr>
      <w:r w:rsidRPr="006A6600">
        <w:t>TAESUS501A Analyse and apply sustainability skills to learning programs</w:t>
      </w:r>
    </w:p>
    <w:p w:rsidR="00000000" w:rsidRPr="006A6600" w:rsidP="006A6600">
      <w:pPr>
        <w:pStyle w:val="BodyText"/>
      </w:pPr>
      <w:r w:rsidRPr="006A6600">
        <w:t>TAESUS502A Identify and apply current sustainability education principles and practi</w:t>
      </w:r>
      <w:r w:rsidRPr="006A6600">
        <w:t>ce to learning programs</w:t>
      </w:r>
    </w:p>
    <w:p w:rsidR="00000000" w:rsidRPr="006A6600" w:rsidP="006A6600"/>
    <w:sectPr w:rsidSect="006A66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6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600" w:rsidRPr="00CF70C8" w:rsidP="00CF7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6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C8" w:rsidP="006A66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F70C8" w:rsidP="006A66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70C8" w:rsidP="006A66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6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600" w:rsidRPr="00CF70C8" w:rsidP="00CF70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6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C8" w:rsidRPr="002D2AF8" w:rsidP="006A66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TAE50111 Diploma of Vocational Education and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May 2014</w:t>
    </w:r>
    <w:r>
      <w:fldChar w:fldCharType="end"/>
    </w:r>
  </w:p>
  <w:p w:rsidR="00CF70C8" w:rsidP="006A66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221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CCB9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6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6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6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6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6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6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6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6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6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6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6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600"/>
  </w:style>
  <w:style w:type="character" w:customStyle="1" w:styleId="Heading1Char">
    <w:name w:val="Heading 1 Char"/>
    <w:basedOn w:val="DefaultParagraphFont"/>
    <w:link w:val="Heading1"/>
    <w:rsid w:val="006A66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6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6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6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600"/>
    <w:rPr>
      <w:b/>
      <w:spacing w:val="0"/>
    </w:rPr>
  </w:style>
  <w:style w:type="character" w:styleId="Emphasis">
    <w:name w:val="Emphasis"/>
    <w:basedOn w:val="DefaultParagraphFont"/>
    <w:qFormat/>
    <w:rsid w:val="006A6600"/>
    <w:rPr>
      <w:i/>
    </w:rPr>
  </w:style>
  <w:style w:type="paragraph" w:customStyle="1" w:styleId="SuperHeading">
    <w:name w:val="SuperHeading"/>
    <w:basedOn w:val="Normal"/>
    <w:rsid w:val="006A66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6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A660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A66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6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6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6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6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6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6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6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6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6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6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6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6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6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6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6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6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6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6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6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6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6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6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6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6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6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6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6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6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6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6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66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6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6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600"/>
  </w:style>
  <w:style w:type="paragraph" w:styleId="TableofFigures">
    <w:name w:val="table of figures"/>
    <w:basedOn w:val="Normal"/>
    <w:next w:val="Normal"/>
    <w:semiHidden/>
    <w:rsid w:val="006A66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600"/>
    <w:pPr>
      <w:numPr>
        <w:numId w:val="10"/>
      </w:numPr>
    </w:pPr>
  </w:style>
  <w:style w:type="character" w:customStyle="1" w:styleId="WingdingSymbols">
    <w:name w:val="Wingding Symbols"/>
    <w:rsid w:val="006A6600"/>
    <w:rPr>
      <w:rFonts w:ascii="Wingdings" w:hAnsi="Wingdings"/>
    </w:rPr>
  </w:style>
  <w:style w:type="paragraph" w:customStyle="1" w:styleId="TableHeading">
    <w:name w:val="Table Heading"/>
    <w:basedOn w:val="HeadingBase"/>
    <w:rsid w:val="006A66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600"/>
    <w:rPr>
      <w:color w:val="0033CC"/>
      <w:u w:val="none"/>
    </w:rPr>
  </w:style>
  <w:style w:type="paragraph" w:customStyle="1" w:styleId="BodyTextRight">
    <w:name w:val="Body Text Right"/>
    <w:basedOn w:val="BodyText"/>
    <w:rsid w:val="006A66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6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6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6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6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6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600"/>
    <w:rPr>
      <w:sz w:val="32"/>
    </w:rPr>
  </w:style>
  <w:style w:type="paragraph" w:customStyle="1" w:styleId="HeadingProcedure">
    <w:name w:val="Heading Procedure"/>
    <w:basedOn w:val="HeadingBase"/>
    <w:next w:val="Normal"/>
    <w:rsid w:val="006A66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600"/>
    <w:pPr>
      <w:spacing w:before="60" w:after="60"/>
    </w:pPr>
  </w:style>
  <w:style w:type="paragraph" w:styleId="ListContinue">
    <w:name w:val="List Continue"/>
    <w:basedOn w:val="List"/>
    <w:rsid w:val="006A6600"/>
    <w:pPr>
      <w:ind w:firstLine="0"/>
    </w:pPr>
  </w:style>
  <w:style w:type="paragraph" w:customStyle="1" w:styleId="ListNote">
    <w:name w:val="List Note"/>
    <w:basedOn w:val="List"/>
    <w:rsid w:val="006A66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6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6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600"/>
    <w:rPr>
      <w:rFonts w:ascii="Courier New" w:hAnsi="Courier New"/>
    </w:rPr>
  </w:style>
  <w:style w:type="paragraph" w:customStyle="1" w:styleId="NoteBullet">
    <w:name w:val="Note Bullet"/>
    <w:basedOn w:val="Note"/>
    <w:rsid w:val="006A66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6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6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6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6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6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6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600"/>
    <w:rPr>
      <w:b/>
      <w:smallCaps/>
    </w:rPr>
  </w:style>
  <w:style w:type="paragraph" w:customStyle="1" w:styleId="TableListNumber">
    <w:name w:val="Table List Number"/>
    <w:basedOn w:val="ListNumber"/>
    <w:rsid w:val="006A66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6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600"/>
    <w:pPr>
      <w:numPr>
        <w:numId w:val="8"/>
      </w:numPr>
    </w:pPr>
  </w:style>
  <w:style w:type="paragraph" w:customStyle="1" w:styleId="ListAlpha2">
    <w:name w:val="List Alpha 2"/>
    <w:basedOn w:val="List2"/>
    <w:rsid w:val="006A6600"/>
    <w:pPr>
      <w:numPr>
        <w:numId w:val="7"/>
      </w:numPr>
    </w:pPr>
  </w:style>
  <w:style w:type="paragraph" w:styleId="List2">
    <w:name w:val="List 2"/>
    <w:basedOn w:val="BodyText"/>
    <w:rsid w:val="006A66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6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6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6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6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600"/>
    <w:pPr>
      <w:numPr>
        <w:numId w:val="2"/>
      </w:numPr>
    </w:pPr>
  </w:style>
  <w:style w:type="paragraph" w:styleId="ListBullet5">
    <w:name w:val="List Bullet 5"/>
    <w:basedOn w:val="List5"/>
    <w:rsid w:val="006A6600"/>
    <w:pPr>
      <w:numPr>
        <w:numId w:val="3"/>
      </w:numPr>
    </w:pPr>
  </w:style>
  <w:style w:type="paragraph" w:styleId="ListContinue2">
    <w:name w:val="List Continue 2"/>
    <w:basedOn w:val="List2"/>
    <w:rsid w:val="006A6600"/>
    <w:pPr>
      <w:ind w:firstLine="0"/>
    </w:pPr>
  </w:style>
  <w:style w:type="paragraph" w:styleId="ListContinue3">
    <w:name w:val="List Continue 3"/>
    <w:basedOn w:val="List3"/>
    <w:rsid w:val="006A6600"/>
    <w:pPr>
      <w:ind w:left="1021" w:firstLine="0"/>
    </w:pPr>
  </w:style>
  <w:style w:type="paragraph" w:styleId="ListContinue4">
    <w:name w:val="List Continue 4"/>
    <w:basedOn w:val="List4"/>
    <w:rsid w:val="006A6600"/>
    <w:pPr>
      <w:ind w:firstLine="0"/>
    </w:pPr>
  </w:style>
  <w:style w:type="paragraph" w:styleId="ListContinue5">
    <w:name w:val="List Continue 5"/>
    <w:basedOn w:val="List5"/>
    <w:rsid w:val="006A6600"/>
    <w:pPr>
      <w:ind w:firstLine="0"/>
    </w:pPr>
  </w:style>
  <w:style w:type="paragraph" w:styleId="ListNumber3">
    <w:name w:val="List Number 3"/>
    <w:basedOn w:val="List3"/>
    <w:rsid w:val="006A6600"/>
    <w:pPr>
      <w:numPr>
        <w:numId w:val="4"/>
      </w:numPr>
    </w:pPr>
  </w:style>
  <w:style w:type="paragraph" w:styleId="ListNumber4">
    <w:name w:val="List Number 4"/>
    <w:basedOn w:val="List4"/>
    <w:rsid w:val="006A6600"/>
    <w:pPr>
      <w:numPr>
        <w:numId w:val="5"/>
      </w:numPr>
    </w:pPr>
  </w:style>
  <w:style w:type="paragraph" w:styleId="ListNumber5">
    <w:name w:val="List Number 5"/>
    <w:basedOn w:val="List5"/>
    <w:rsid w:val="006A6600"/>
    <w:pPr>
      <w:numPr>
        <w:numId w:val="6"/>
      </w:numPr>
    </w:pPr>
  </w:style>
  <w:style w:type="paragraph" w:styleId="BlockText">
    <w:name w:val="Block Text"/>
    <w:basedOn w:val="Normal"/>
    <w:rsid w:val="006A66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6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600"/>
    <w:rPr>
      <w:sz w:val="16"/>
      <w:vertAlign w:val="superscript"/>
    </w:rPr>
  </w:style>
  <w:style w:type="character" w:customStyle="1" w:styleId="Symbols">
    <w:name w:val="Symbols"/>
    <w:basedOn w:val="DefaultParagraphFont"/>
    <w:rsid w:val="006A6600"/>
    <w:rPr>
      <w:rFonts w:ascii="Symbol" w:hAnsi="Symbol"/>
    </w:rPr>
  </w:style>
  <w:style w:type="character" w:customStyle="1" w:styleId="MenuOptions">
    <w:name w:val="Menu Options"/>
    <w:basedOn w:val="DefaultParagraphFont"/>
    <w:rsid w:val="006A66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600"/>
    <w:rPr>
      <w:b/>
    </w:rPr>
  </w:style>
  <w:style w:type="character" w:customStyle="1" w:styleId="Underlined">
    <w:name w:val="Underlined"/>
    <w:basedOn w:val="DefaultParagraphFont"/>
    <w:rsid w:val="006A6600"/>
    <w:rPr>
      <w:u w:val="single"/>
    </w:rPr>
  </w:style>
  <w:style w:type="paragraph" w:customStyle="1" w:styleId="TableBodyTextRight">
    <w:name w:val="Table Body Text Right"/>
    <w:basedOn w:val="TableBodyText"/>
    <w:rsid w:val="006A66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600"/>
    <w:rPr>
      <w:sz w:val="18"/>
    </w:rPr>
  </w:style>
  <w:style w:type="paragraph" w:customStyle="1" w:styleId="BodySmallRight">
    <w:name w:val="Body Small Right"/>
    <w:basedOn w:val="BodyTextRight"/>
    <w:rsid w:val="006A6600"/>
    <w:rPr>
      <w:sz w:val="18"/>
      <w:szCs w:val="18"/>
    </w:rPr>
  </w:style>
  <w:style w:type="paragraph" w:customStyle="1" w:styleId="MarginEdition">
    <w:name w:val="Margin Edition"/>
    <w:basedOn w:val="MarginNote"/>
    <w:rsid w:val="006A66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600"/>
    <w:rPr>
      <w:sz w:val="2"/>
      <w:szCs w:val="2"/>
    </w:rPr>
  </w:style>
  <w:style w:type="character" w:customStyle="1" w:styleId="Small">
    <w:name w:val="Small"/>
    <w:basedOn w:val="DefaultParagraphFont"/>
    <w:rsid w:val="006A6600"/>
    <w:rPr>
      <w:sz w:val="16"/>
    </w:rPr>
  </w:style>
  <w:style w:type="paragraph" w:customStyle="1" w:styleId="WideTable">
    <w:name w:val="Wide Table"/>
    <w:basedOn w:val="Normal"/>
    <w:rsid w:val="006A66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600"/>
  </w:style>
  <w:style w:type="paragraph" w:styleId="Quote">
    <w:name w:val="Quote"/>
    <w:basedOn w:val="Heading1"/>
    <w:link w:val="QuoteChar"/>
    <w:qFormat/>
    <w:rsid w:val="006A66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6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600"/>
    <w:pPr>
      <w:pageBreakBefore/>
    </w:pPr>
  </w:style>
  <w:style w:type="paragraph" w:customStyle="1" w:styleId="Border">
    <w:name w:val="Border"/>
    <w:basedOn w:val="Normal"/>
    <w:qFormat/>
    <w:rsid w:val="006A66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6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6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6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6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6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6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6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6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600"/>
    <w:rPr>
      <w:u w:val="single"/>
    </w:rPr>
  </w:style>
  <w:style w:type="paragraph" w:styleId="BalloonText">
    <w:name w:val="Balloon Text"/>
    <w:basedOn w:val="Normal"/>
    <w:link w:val="BalloonTextChar"/>
    <w:rsid w:val="006A66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6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6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6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6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6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944</Words>
  <Characters>6315</Characters>
  <Application>Microsoft Office Word</Application>
  <DocSecurity>0</DocSecurity>
  <Lines>213</Lines>
  <Paragraphs>115</Paragraphs>
  <ScaleCrop>false</ScaleCrop>
  <Company>Author-it Software Corporation Ltd.</Company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TAE50111 Diploma of Vocational Education and Training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2014-05-02T16:45:06Z</dcterms:created>
  <dcterms:modified xsi:type="dcterms:W3CDTF">2014-05-02T06:13:00Z</dcterms:modified>
</cp:coreProperties>
</file>