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085" w:rsidP="00755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TAEXDB511 Develop and implement training and assessment strategies for learners with disability</w:t>
      </w:r>
      <w:r>
        <w:fldChar w:fldCharType="end"/>
      </w:r>
    </w:p>
    <w:p w:rsidR="00755085" w:rsidP="00755085">
      <w:pPr>
        <w:pStyle w:val="Version"/>
        <w:sectPr w:rsidSect="00722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05A" w:rsidP="0072205A">
      <w:pPr>
        <w:pStyle w:val="SuperHeading"/>
      </w:pPr>
      <w:r w:rsidRPr="0072205A">
        <w:t>TAEXDB511 Develop and implement training and assessment strategies for learners with disability</w:t>
      </w:r>
    </w:p>
    <w:p w:rsidR="00000000" w:rsidRPr="0072205A" w:rsidP="0072205A">
      <w:pPr>
        <w:pStyle w:val="Heading1"/>
      </w:pPr>
      <w:bookmarkStart w:id="1" w:name="O_1273341"/>
      <w:bookmarkEnd w:id="1"/>
      <w:r w:rsidRPr="0072205A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0"/>
        <w:gridCol w:w="8108"/>
      </w:tblGrid>
      <w:tr w:rsidTr="0072205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BodyText"/>
            </w:pPr>
            <w:r w:rsidRPr="0072205A">
              <w:rPr>
                <w:rStyle w:val="SpecialBold"/>
              </w:rPr>
              <w:t>Release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rPr>
                <w:rStyle w:val="SpecialBold"/>
              </w:rPr>
              <w:t>Comments</w:t>
            </w:r>
          </w:p>
        </w:tc>
      </w:tr>
      <w:tr w:rsidTr="0072205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t>Release 1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BodyText"/>
            </w:pPr>
            <w:r w:rsidRPr="0072205A">
              <w:t>This version first released with TAE Training and Education Training Package Version 5.0.</w:t>
            </w:r>
          </w:p>
          <w:p w:rsidR="00000000" w:rsidRPr="0072205A" w:rsidP="0072205A">
            <w:pPr>
              <w:pStyle w:val="BodyText"/>
            </w:pPr>
            <w:r w:rsidRPr="0072205A">
              <w:t>Supersedes and is equivalent to TAEXDB501 Develop and implement accessible training and assessment plans for learners with disability.</w:t>
            </w:r>
          </w:p>
        </w:tc>
      </w:tr>
    </w:tbl>
    <w:p w:rsidR="00000000" w:rsidRPr="0072205A" w:rsidP="0072205A">
      <w:pPr>
        <w:pStyle w:val="BodyText"/>
      </w:pPr>
    </w:p>
    <w:p w:rsidR="00000000" w:rsidRPr="0072205A" w:rsidP="0072205A">
      <w:pPr>
        <w:pStyle w:val="AllowPageBreak"/>
      </w:pPr>
    </w:p>
    <w:p w:rsidR="00000000" w:rsidRPr="0072205A" w:rsidP="0072205A">
      <w:pPr>
        <w:pStyle w:val="Heading1"/>
      </w:pPr>
      <w:bookmarkStart w:id="2" w:name="O_1273342"/>
      <w:bookmarkEnd w:id="2"/>
      <w:r w:rsidRPr="0072205A">
        <w:t>Application</w:t>
      </w:r>
    </w:p>
    <w:p w:rsidR="00000000" w:rsidRPr="0072205A" w:rsidP="00755085">
      <w:pPr>
        <w:pStyle w:val="BodyText"/>
      </w:pPr>
      <w:r w:rsidRPr="0072205A">
        <w:t xml:space="preserve">This unit describes the skills and knowledge required to develop and implement training </w:t>
      </w:r>
      <w:r w:rsidRPr="0072205A">
        <w:t>and assessment strategies that meet the needs of learners with disability.</w:t>
      </w:r>
    </w:p>
    <w:p w:rsidR="00000000" w:rsidRPr="0072205A" w:rsidP="00755085">
      <w:pPr>
        <w:pStyle w:val="BodyText"/>
      </w:pPr>
      <w:r w:rsidRPr="0072205A">
        <w:t>This unit applies to vocational education and training (VET) teachers, trainers and assessors, and other VET personnel, involved in developing and implementing training and assessme</w:t>
      </w:r>
      <w:r w:rsidRPr="0072205A">
        <w:t>nt strategies for vocational training and assessment in a Registered Training Organisation (RTO).</w:t>
      </w:r>
    </w:p>
    <w:p w:rsidR="00000000" w:rsidRPr="0072205A" w:rsidP="00755085">
      <w:pPr>
        <w:pStyle w:val="BodyText"/>
      </w:pPr>
      <w:r w:rsidRPr="0072205A">
        <w:t>A person completing this unit is not qualified to be a disability support specialist.</w:t>
      </w:r>
    </w:p>
    <w:p w:rsidR="00000000" w:rsidRPr="0072205A" w:rsidP="00755085">
      <w:pPr>
        <w:pStyle w:val="BodyText"/>
      </w:pPr>
      <w:r w:rsidRPr="0072205A">
        <w:t>No licensing, legislative or certification requirements apply to this un</w:t>
      </w:r>
      <w:r w:rsidRPr="0072205A">
        <w:t>it at the time of publication.</w:t>
      </w:r>
    </w:p>
    <w:p w:rsidR="00000000" w:rsidRPr="0072205A" w:rsidP="0072205A">
      <w:pPr>
        <w:pStyle w:val="Heading1"/>
      </w:pPr>
      <w:bookmarkStart w:id="3" w:name="O_1273345"/>
      <w:bookmarkEnd w:id="3"/>
      <w:r w:rsidRPr="0072205A">
        <w:t>Unit Sector</w:t>
      </w:r>
    </w:p>
    <w:p w:rsidR="00000000" w:rsidRPr="0072205A" w:rsidP="00755085">
      <w:pPr>
        <w:pStyle w:val="BodyText"/>
      </w:pPr>
      <w:r w:rsidRPr="0072205A">
        <w:t>Cross Sector Skill</w:t>
      </w:r>
    </w:p>
    <w:p w:rsidR="00000000" w:rsidRPr="0072205A" w:rsidP="0072205A">
      <w:pPr>
        <w:pStyle w:val="Heading1"/>
      </w:pPr>
      <w:bookmarkStart w:id="4" w:name="O_1273346"/>
      <w:bookmarkEnd w:id="4"/>
      <w:r w:rsidRPr="0072205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4"/>
        <w:gridCol w:w="7074"/>
      </w:tblGrid>
      <w:tr w:rsidTr="007220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BodyText"/>
            </w:pPr>
            <w:r w:rsidRPr="0072205A">
              <w:rPr>
                <w:rStyle w:val="SpecialBold"/>
              </w:rPr>
              <w:t>ELEMENTS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rPr>
                <w:rStyle w:val="SpecialBold"/>
              </w:rPr>
              <w:t>PERFORMANCE CRITERIA</w:t>
            </w:r>
          </w:p>
        </w:tc>
      </w:tr>
      <w:tr w:rsidTr="007220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BodyText"/>
            </w:pPr>
            <w:r w:rsidRPr="0072205A">
              <w:rPr>
                <w:rStyle w:val="Emphasis"/>
              </w:rPr>
              <w:t xml:space="preserve">Elements describe </w:t>
            </w:r>
            <w:r w:rsidRPr="0072205A">
              <w:t xml:space="preserve">the essential </w:t>
            </w:r>
            <w:r w:rsidRPr="0072205A">
              <w:rPr>
                <w:rStyle w:val="Emphasis"/>
              </w:rPr>
              <w:t>outcomes.</w:t>
            </w:r>
          </w:p>
        </w:tc>
        <w:tc>
          <w:tcPr>
            <w:tcW w:w="70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20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List"/>
              <w:rPr>
                <w:lang w:val="en-NZ"/>
              </w:rPr>
            </w:pPr>
            <w:r w:rsidRPr="0072205A">
              <w:t xml:space="preserve">1. Develop training and assessment strategies to address access and inclusion </w:t>
            </w:r>
            <w:r w:rsidRPr="0072205A">
              <w:t xml:space="preserve">barriers for learners with disability 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List"/>
            </w:pPr>
            <w:r w:rsidRPr="0072205A">
              <w:t>1.1 Review training and assessment being p</w:t>
            </w:r>
            <w:r w:rsidRPr="0072205A">
              <w:t>rovided and identify potential barriers to access and inclusion for learners with disability</w:t>
            </w:r>
          </w:p>
          <w:p w:rsidR="00000000" w:rsidRPr="0072205A" w:rsidP="0072205A">
            <w:pPr>
              <w:pStyle w:val="List"/>
            </w:pPr>
            <w:r w:rsidRPr="0072205A">
              <w:t>1.2 Investigate strategies and resources to address identified barriers</w:t>
            </w:r>
          </w:p>
          <w:p w:rsidR="00000000" w:rsidRPr="0072205A" w:rsidP="0072205A">
            <w:pPr>
              <w:pStyle w:val="List"/>
            </w:pPr>
            <w:r w:rsidRPr="0072205A">
              <w:t xml:space="preserve">1.3 Refer more complex barriers that are beyond scope of own role to </w:t>
            </w:r>
            <w:r w:rsidRPr="0072205A">
              <w:t>specialist support pro</w:t>
            </w:r>
            <w:r w:rsidRPr="0072205A">
              <w:t>viders to address</w:t>
            </w:r>
          </w:p>
          <w:p w:rsidR="00000000" w:rsidP="0072205A">
            <w:pPr>
              <w:pStyle w:val="List"/>
              <w:rPr>
                <w:lang w:val="en-NZ"/>
              </w:rPr>
            </w:pPr>
            <w:r w:rsidRPr="0072205A">
              <w:t>1.4 Document training and assessment strategies that addresses barriers according to legislative, regulatory and organisational requirements</w:t>
            </w:r>
          </w:p>
        </w:tc>
      </w:tr>
      <w:tr w:rsidTr="007220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3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List"/>
              <w:rPr>
                <w:lang w:val="en-NZ"/>
              </w:rPr>
            </w:pPr>
            <w:r w:rsidRPr="0072205A">
              <w:t>2. Implement training and assessment strategies for learners with disability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List"/>
            </w:pPr>
            <w:r w:rsidRPr="0072205A">
              <w:t>2.1 Identify and source resources required to implement training and assessment strategies within scope of own role</w:t>
            </w:r>
          </w:p>
          <w:p w:rsidR="00000000" w:rsidRPr="0072205A" w:rsidP="0072205A">
            <w:pPr>
              <w:pStyle w:val="List"/>
            </w:pPr>
            <w:r w:rsidRPr="0072205A">
              <w:t>2.2 Identify and source required resources and specialist support outside scope of own role</w:t>
            </w:r>
          </w:p>
          <w:p w:rsidR="00000000" w:rsidRPr="0072205A" w:rsidP="0072205A">
            <w:pPr>
              <w:pStyle w:val="List"/>
            </w:pPr>
            <w:r w:rsidRPr="0072205A">
              <w:t>2.3 Confirm accessible alternatives for external</w:t>
            </w:r>
            <w:r w:rsidRPr="0072205A">
              <w:t>, off-site and work-based training and assessment activities</w:t>
            </w:r>
          </w:p>
          <w:p w:rsidR="00000000" w:rsidP="0072205A">
            <w:pPr>
              <w:pStyle w:val="List"/>
              <w:rPr>
                <w:lang w:val="en-NZ"/>
              </w:rPr>
            </w:pPr>
            <w:r w:rsidRPr="0072205A">
              <w:t>2.4 Report health or safety issues in training and assessment environments according to work health and safety (WHS) requirements and organisational procedures</w:t>
            </w:r>
          </w:p>
        </w:tc>
      </w:tr>
      <w:tr w:rsidTr="007220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List"/>
              <w:rPr>
                <w:lang w:val="en-NZ"/>
              </w:rPr>
            </w:pPr>
            <w:r w:rsidRPr="0072205A">
              <w:t xml:space="preserve">3. Review and improve implemented </w:t>
            </w:r>
            <w:r w:rsidRPr="0072205A">
              <w:t>training and assessment strategies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List"/>
            </w:pPr>
            <w:r w:rsidRPr="0072205A">
              <w:t>3.1 Request feedback from learners with disability and specialist support providers on training and assessment strategies</w:t>
            </w:r>
          </w:p>
          <w:p w:rsidR="00000000" w:rsidRPr="0072205A" w:rsidP="0072205A">
            <w:pPr>
              <w:pStyle w:val="List"/>
            </w:pPr>
            <w:r w:rsidRPr="0072205A">
              <w:t>3.2 Review outcomes of training and assessment strategies and identify opportunities for improvemen</w:t>
            </w:r>
            <w:r w:rsidRPr="0072205A">
              <w:t>t</w:t>
            </w:r>
          </w:p>
          <w:p w:rsidR="00000000" w:rsidRPr="0072205A" w:rsidP="0072205A">
            <w:pPr>
              <w:pStyle w:val="List"/>
            </w:pPr>
            <w:r w:rsidRPr="0072205A">
              <w:t>3.3 Adjust training and assessment strategies based on feedback and review to improve training and assessment outcomes for learners with disability</w:t>
            </w:r>
          </w:p>
        </w:tc>
      </w:tr>
    </w:tbl>
    <w:p w:rsidR="00000000" w:rsidRPr="0072205A" w:rsidP="0072205A">
      <w:pPr>
        <w:pStyle w:val="BodyText"/>
      </w:pPr>
    </w:p>
    <w:p w:rsidR="00000000" w:rsidRPr="0072205A" w:rsidP="0072205A">
      <w:pPr>
        <w:pStyle w:val="AllowPageBreak"/>
      </w:pPr>
    </w:p>
    <w:p w:rsidR="00000000" w:rsidRPr="0072205A" w:rsidP="0072205A">
      <w:pPr>
        <w:pStyle w:val="Heading1"/>
      </w:pPr>
      <w:bookmarkStart w:id="5" w:name="O_1273347"/>
      <w:bookmarkEnd w:id="5"/>
      <w:r w:rsidRPr="0072205A">
        <w:t>Foundation Skills</w:t>
      </w:r>
    </w:p>
    <w:p w:rsidR="00000000" w:rsidRPr="00755085" w:rsidP="00755085">
      <w:pPr>
        <w:pStyle w:val="BodyText"/>
        <w:rPr>
          <w:i/>
        </w:rPr>
      </w:pPr>
      <w:r w:rsidRPr="00755085">
        <w:rPr>
          <w:rStyle w:val="Emphasis"/>
        </w:rPr>
        <w:t xml:space="preserve">This section describes language, literacy, numeracy and employment </w:t>
      </w:r>
      <w:r w:rsidRPr="00755085">
        <w:rPr>
          <w:rStyle w:val="Emphasis"/>
        </w:rPr>
        <w:t>skills that are essential to performance but not explicit in the performance criteria.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6"/>
        <w:gridCol w:w="7786"/>
      </w:tblGrid>
      <w:tr w:rsidTr="0072205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BodyText"/>
            </w:pPr>
            <w:r w:rsidRPr="0072205A">
              <w:rPr>
                <w:rStyle w:val="SpecialBold"/>
              </w:rPr>
              <w:t>Skill</w:t>
            </w:r>
            <w:r w:rsidRPr="0072205A">
              <w:t xml:space="preserve"> 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rPr>
                <w:rStyle w:val="SpecialBold"/>
              </w:rPr>
              <w:t>Description</w:t>
            </w:r>
          </w:p>
        </w:tc>
      </w:tr>
      <w:tr w:rsidTr="0072205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t>Digital literacy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ListBullet"/>
              <w:rPr>
                <w:lang w:val="en-NZ"/>
              </w:rPr>
            </w:pPr>
            <w:r w:rsidRPr="0072205A">
              <w:t xml:space="preserve">Uses main features and functions of digital tools and electronic applications required in own role </w:t>
            </w:r>
            <w:r w:rsidRPr="0072205A">
              <w:t>in a range of contexts to access and exchange information</w:t>
            </w:r>
          </w:p>
        </w:tc>
      </w:tr>
      <w:tr w:rsidTr="0072205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t>Reading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ListBullet"/>
            </w:pPr>
            <w:r w:rsidRPr="0072205A">
              <w:t>Accesses, organises and evaluates documentation and information relevant to the learning and assessment context to identify relevance for training and assessment strategies</w:t>
            </w:r>
          </w:p>
          <w:p w:rsidR="00000000" w:rsidP="0072205A">
            <w:pPr>
              <w:pStyle w:val="ListBullet"/>
              <w:rPr>
                <w:lang w:val="en-NZ"/>
              </w:rPr>
            </w:pPr>
            <w:r w:rsidRPr="0072205A">
              <w:t>Identifies and confirms legal and organisational requirements</w:t>
            </w:r>
          </w:p>
        </w:tc>
      </w:tr>
      <w:tr w:rsidTr="0072205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t>Oral communication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ListBullet"/>
            </w:pPr>
            <w:r w:rsidRPr="0072205A">
              <w:t>Uses effective communication techniques suited to a broad range of audiences</w:t>
            </w:r>
          </w:p>
          <w:p w:rsidR="00000000" w:rsidRPr="0072205A" w:rsidP="0072205A">
            <w:pPr>
              <w:pStyle w:val="ListBullet"/>
            </w:pPr>
            <w:r w:rsidRPr="0072205A">
              <w:t>Use appropriate and respectful language when communicating with learners with disability and dif</w:t>
            </w:r>
            <w:r w:rsidRPr="0072205A">
              <w:t>ferent support needs</w:t>
            </w:r>
          </w:p>
          <w:p w:rsidR="00000000" w:rsidP="0072205A">
            <w:pPr>
              <w:pStyle w:val="ListBullet"/>
              <w:rPr>
                <w:lang w:val="en-NZ"/>
              </w:rPr>
            </w:pPr>
            <w:r w:rsidRPr="0072205A">
              <w:t>Identifies and uses communication techniques suited to communicative abilities and preferences of broad range of learners with disability</w:t>
            </w:r>
          </w:p>
        </w:tc>
      </w:tr>
      <w:tr w:rsidTr="0072205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t>Teamwork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ListBullet"/>
              <w:rPr>
                <w:lang w:val="en-NZ"/>
              </w:rPr>
            </w:pPr>
            <w:r w:rsidRPr="0072205A">
              <w:t>Uses inclusive and collaborative techniques to seek feedback, negotiate and consult wi</w:t>
            </w:r>
            <w:r w:rsidRPr="0072205A">
              <w:t>th a range of stakeholders</w:t>
            </w:r>
          </w:p>
        </w:tc>
      </w:tr>
      <w:tr w:rsidTr="0072205A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t>Self-management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ListBullet"/>
            </w:pPr>
            <w:r w:rsidRPr="0072205A">
              <w:t>Organises and completes work according to defined requirements, taking responsibility for decisions and sequencing tasks to achieve efficient outcomes</w:t>
            </w:r>
          </w:p>
        </w:tc>
      </w:tr>
    </w:tbl>
    <w:p w:rsidR="00000000" w:rsidRPr="0072205A" w:rsidP="0072205A">
      <w:pPr>
        <w:pStyle w:val="BodyText"/>
      </w:pPr>
    </w:p>
    <w:p w:rsidR="00000000" w:rsidRPr="0072205A" w:rsidP="0072205A">
      <w:pPr>
        <w:pStyle w:val="AllowPageBreak"/>
      </w:pPr>
    </w:p>
    <w:p w:rsidR="00000000" w:rsidRPr="0072205A" w:rsidP="0072205A">
      <w:pPr>
        <w:pStyle w:val="Heading1"/>
      </w:pPr>
      <w:bookmarkStart w:id="6" w:name="O_1273349"/>
      <w:bookmarkEnd w:id="6"/>
      <w:r w:rsidRPr="0072205A">
        <w:t>Unit Mapping Information</w:t>
      </w:r>
    </w:p>
    <w:p w:rsidR="00000000" w:rsidRPr="0072205A" w:rsidP="00755085">
      <w:pPr>
        <w:pStyle w:val="BodyText"/>
      </w:pPr>
      <w:r w:rsidRPr="0072205A">
        <w:t>Supersedes and is equivalent to TAEXDB501 Develop and implement accessible training and assessment plans for learners with disability.</w:t>
      </w:r>
    </w:p>
    <w:p w:rsidR="00000000" w:rsidRPr="0072205A" w:rsidP="0072205A">
      <w:pPr>
        <w:pStyle w:val="Heading1"/>
      </w:pPr>
      <w:bookmarkStart w:id="7" w:name="O_1273356"/>
      <w:bookmarkEnd w:id="7"/>
      <w:r w:rsidRPr="0072205A">
        <w:t>Links</w:t>
      </w:r>
    </w:p>
    <w:p w:rsidR="00000000" w:rsidRPr="0072205A" w:rsidP="00755085">
      <w:pPr>
        <w:pStyle w:val="BodyText"/>
      </w:pPr>
      <w:r w:rsidRPr="0072205A">
        <w:t>Companion Volume Implementation Guide is found on</w:t>
      </w:r>
      <w:r w:rsidRPr="0072205A">
        <w:t xml:space="preserve">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02D7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2205A" w:rsidP="00755085">
      <w:pPr>
        <w:pStyle w:val="BodyText"/>
        <w:sectPr w:rsidSect="007220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205A" w:rsidP="0072205A">
      <w:pPr>
        <w:pStyle w:val="SuperHeading"/>
      </w:pPr>
      <w:r w:rsidRPr="0072205A">
        <w:t>Assessment Requirements for TAEXDB511 Develop and implement training and assessment strategies for learners with d</w:t>
      </w:r>
      <w:r w:rsidRPr="0072205A">
        <w:t>isability</w:t>
      </w:r>
    </w:p>
    <w:p w:rsidR="00000000" w:rsidRPr="0072205A" w:rsidP="0072205A">
      <w:pPr>
        <w:pStyle w:val="Heading1"/>
      </w:pPr>
      <w:bookmarkStart w:id="8" w:name="O_1273351"/>
      <w:bookmarkEnd w:id="8"/>
      <w:r w:rsidRPr="0072205A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0"/>
        <w:gridCol w:w="8108"/>
      </w:tblGrid>
      <w:tr w:rsidTr="0072205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BodyText"/>
            </w:pPr>
            <w:r w:rsidRPr="0072205A">
              <w:rPr>
                <w:rStyle w:val="SpecialBold"/>
              </w:rPr>
              <w:t>Release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rPr>
                <w:rStyle w:val="SpecialBold"/>
              </w:rPr>
              <w:t>Comments</w:t>
            </w:r>
          </w:p>
        </w:tc>
      </w:tr>
      <w:tr w:rsidTr="0072205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5A">
            <w:pPr>
              <w:pStyle w:val="BodyText"/>
              <w:rPr>
                <w:lang w:val="en-NZ"/>
              </w:rPr>
            </w:pPr>
            <w:r w:rsidRPr="0072205A">
              <w:t>Release 1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5A" w:rsidP="0072205A">
            <w:pPr>
              <w:pStyle w:val="BodyText"/>
            </w:pPr>
            <w:r w:rsidRPr="0072205A">
              <w:t>This version first released with TAE Training and Education Training Package Version 5.0.</w:t>
            </w:r>
          </w:p>
          <w:p w:rsidR="00000000" w:rsidRPr="0072205A" w:rsidP="0072205A">
            <w:pPr>
              <w:pStyle w:val="BodyText"/>
            </w:pPr>
            <w:r w:rsidRPr="0072205A">
              <w:t>Supersedes and is equivalent to TAEXDB501 Develop and implement accessible training and assessment plans for learners with disability.</w:t>
            </w:r>
          </w:p>
        </w:tc>
      </w:tr>
    </w:tbl>
    <w:p w:rsidR="00000000" w:rsidRPr="0072205A" w:rsidP="0072205A">
      <w:pPr>
        <w:pStyle w:val="BodyText"/>
      </w:pPr>
    </w:p>
    <w:p w:rsidR="00000000" w:rsidRPr="0072205A" w:rsidP="0072205A">
      <w:pPr>
        <w:pStyle w:val="AllowPageBreak"/>
      </w:pPr>
    </w:p>
    <w:p w:rsidR="00000000" w:rsidRPr="0072205A" w:rsidP="0072205A">
      <w:pPr>
        <w:pStyle w:val="Heading1"/>
      </w:pPr>
      <w:bookmarkStart w:id="9" w:name="O_1273352"/>
      <w:bookmarkEnd w:id="9"/>
      <w:r w:rsidRPr="0072205A">
        <w:t>Performance Evidence</w:t>
      </w:r>
    </w:p>
    <w:p w:rsidR="00000000" w:rsidRPr="0072205A" w:rsidP="00755085">
      <w:pPr>
        <w:pStyle w:val="BodyText"/>
      </w:pPr>
      <w:r w:rsidRPr="0072205A">
        <w:t>The individual must demonstrate the ability to complete the tasks outlined in t</w:t>
      </w:r>
      <w:r w:rsidRPr="0072205A">
        <w:t>he elements, performance criteria and foundation skills of this unit, including on at least 1 occasion, evidence of the ability to:</w:t>
      </w:r>
    </w:p>
    <w:p w:rsidR="00000000" w:rsidRPr="0072205A" w:rsidP="0072205A">
      <w:pPr>
        <w:pStyle w:val="ListBullet"/>
      </w:pPr>
      <w:r w:rsidRPr="0072205A">
        <w:t xml:space="preserve">develop and implement training and assessment strategies for at least 1 entire nationally recognised </w:t>
      </w:r>
      <w:r w:rsidRPr="0072205A">
        <w:t>unit of competency to a group of learners, where at least 3 learners have disabilities with different support needs.</w:t>
      </w:r>
    </w:p>
    <w:p w:rsidR="00000000" w:rsidRPr="0072205A" w:rsidP="0072205A">
      <w:pPr>
        <w:pStyle w:val="BodyText"/>
      </w:pPr>
    </w:p>
    <w:p w:rsidR="00000000" w:rsidRPr="0072205A" w:rsidP="00755085">
      <w:pPr>
        <w:pStyle w:val="BodyText"/>
      </w:pPr>
      <w:r w:rsidRPr="0072205A">
        <w:t>In the course of the above, the candidate must:</w:t>
      </w:r>
    </w:p>
    <w:p w:rsidR="00000000" w:rsidRPr="0072205A" w:rsidP="0072205A">
      <w:pPr>
        <w:pStyle w:val="ListBullet"/>
      </w:pPr>
      <w:r w:rsidRPr="0072205A">
        <w:t>adapt at least 4 of the following:</w:t>
      </w:r>
    </w:p>
    <w:p w:rsidR="00000000" w:rsidRPr="0072205A" w:rsidP="0072205A">
      <w:pPr>
        <w:pStyle w:val="ListBullet2"/>
      </w:pPr>
      <w:r w:rsidRPr="0072205A">
        <w:t>training structure and timeframes</w:t>
      </w:r>
    </w:p>
    <w:p w:rsidR="00000000" w:rsidRPr="0072205A" w:rsidP="0072205A">
      <w:pPr>
        <w:pStyle w:val="ListBullet2"/>
      </w:pPr>
      <w:r w:rsidRPr="0072205A">
        <w:t>learning and assess</w:t>
      </w:r>
      <w:r w:rsidRPr="0072205A">
        <w:t>ment resources</w:t>
      </w:r>
    </w:p>
    <w:p w:rsidR="00000000" w:rsidRPr="0072205A" w:rsidP="0072205A">
      <w:pPr>
        <w:pStyle w:val="ListBullet2"/>
      </w:pPr>
      <w:r w:rsidRPr="0072205A">
        <w:t>communication strategies</w:t>
      </w:r>
    </w:p>
    <w:p w:rsidR="00000000" w:rsidRPr="0072205A" w:rsidP="0072205A">
      <w:pPr>
        <w:pStyle w:val="ListBullet2"/>
      </w:pPr>
      <w:r w:rsidRPr="0072205A">
        <w:t>layout of physical training and assessment environment</w:t>
      </w:r>
    </w:p>
    <w:p w:rsidR="00000000" w:rsidRPr="0072205A" w:rsidP="0072205A">
      <w:pPr>
        <w:pStyle w:val="ListBullet2"/>
      </w:pPr>
      <w:r w:rsidRPr="0072205A">
        <w:t>learning and assessment tasks, activities and formats</w:t>
      </w:r>
    </w:p>
    <w:p w:rsidR="00000000" w:rsidRPr="0072205A" w:rsidP="0072205A">
      <w:pPr>
        <w:pStyle w:val="ListBullet"/>
      </w:pPr>
      <w:r w:rsidRPr="0072205A">
        <w:t>apply reasonable adjustment at least once</w:t>
      </w:r>
    </w:p>
    <w:p w:rsidR="00000000" w:rsidRPr="0072205A" w:rsidP="0072205A">
      <w:pPr>
        <w:pStyle w:val="ListBullet"/>
      </w:pPr>
      <w:r w:rsidRPr="0072205A">
        <w:t>use augmentative and alternative communication strategies or dev</w:t>
      </w:r>
      <w:r w:rsidRPr="0072205A">
        <w:t>ices at least once</w:t>
      </w:r>
    </w:p>
    <w:p w:rsidR="00000000" w:rsidRPr="0072205A" w:rsidP="0072205A">
      <w:pPr>
        <w:pStyle w:val="ListBullet"/>
      </w:pPr>
      <w:r w:rsidRPr="0072205A">
        <w:t>use assistive resources, equipment or technologies in the training and assessment environment at least once.</w:t>
      </w:r>
    </w:p>
    <w:p w:rsidR="00000000" w:rsidRPr="0072205A" w:rsidP="0072205A">
      <w:pPr>
        <w:pStyle w:val="AllowPageBreak"/>
      </w:pPr>
    </w:p>
    <w:p w:rsidR="00000000" w:rsidRPr="0072205A" w:rsidP="0072205A">
      <w:pPr>
        <w:pStyle w:val="Heading1"/>
      </w:pPr>
      <w:bookmarkStart w:id="10" w:name="O_1273353"/>
      <w:bookmarkEnd w:id="10"/>
      <w:r w:rsidRPr="0072205A">
        <w:t>Knowledge Evidence</w:t>
      </w:r>
    </w:p>
    <w:p w:rsidR="00000000" w:rsidRPr="0072205A" w:rsidP="00755085">
      <w:pPr>
        <w:pStyle w:val="BodyText"/>
      </w:pPr>
      <w:r w:rsidRPr="0072205A">
        <w:t>The individual must be able to demonstrate knowledge to complete the tasks outlined in the elements, performance criteria and foundation skills of this unit, including knowledge of:</w:t>
      </w:r>
    </w:p>
    <w:p w:rsidR="00000000" w:rsidRPr="0072205A" w:rsidP="0072205A">
      <w:pPr>
        <w:pStyle w:val="ListBullet"/>
      </w:pPr>
      <w:r w:rsidRPr="0072205A">
        <w:t>current legislation and standards for working with learners with disabili</w:t>
      </w:r>
      <w:r w:rsidRPr="0072205A">
        <w:t>ty, including:</w:t>
      </w:r>
    </w:p>
    <w:p w:rsidR="00000000" w:rsidRPr="0072205A" w:rsidP="0072205A">
      <w:pPr>
        <w:pStyle w:val="ListBullet2"/>
      </w:pPr>
      <w:r w:rsidRPr="0072205A">
        <w:t>Disability Discrimination Act</w:t>
      </w:r>
    </w:p>
    <w:p w:rsidR="00000000" w:rsidRPr="0072205A" w:rsidP="0072205A">
      <w:pPr>
        <w:pStyle w:val="ListBullet2"/>
      </w:pPr>
      <w:r w:rsidRPr="0072205A">
        <w:t>Standards for Registered Training Organisations (RTOs) 2015 (or their successor), or other state or territory legislation that applies to RTOs</w:t>
      </w:r>
    </w:p>
    <w:p w:rsidR="00000000" w:rsidRPr="0072205A" w:rsidP="0072205A">
      <w:pPr>
        <w:pStyle w:val="ListBullet2"/>
      </w:pPr>
      <w:r w:rsidRPr="0072205A">
        <w:t>Disability Standards for Education</w:t>
      </w:r>
    </w:p>
    <w:p w:rsidR="00000000" w:rsidRPr="0072205A" w:rsidP="0072205A">
      <w:pPr>
        <w:pStyle w:val="ListBullet2"/>
      </w:pPr>
      <w:r w:rsidRPr="0072205A">
        <w:t>United Nations Convention on the</w:t>
      </w:r>
      <w:r w:rsidRPr="0072205A">
        <w:t xml:space="preserve"> Rights of Persons with Disabilities</w:t>
      </w:r>
    </w:p>
    <w:p w:rsidR="00000000" w:rsidRPr="0072205A" w:rsidP="0072205A">
      <w:pPr>
        <w:pStyle w:val="ListBullet2"/>
      </w:pPr>
      <w:r w:rsidRPr="0072205A">
        <w:t>Disability Services Act</w:t>
      </w:r>
    </w:p>
    <w:p w:rsidR="00000000" w:rsidRPr="0072205A" w:rsidP="0072205A">
      <w:pPr>
        <w:pStyle w:val="ListBullet2"/>
      </w:pPr>
      <w:r w:rsidRPr="0072205A">
        <w:t>Australia’s Disability Strategy</w:t>
      </w:r>
    </w:p>
    <w:p w:rsidR="00000000" w:rsidRPr="0072205A" w:rsidP="0072205A">
      <w:pPr>
        <w:pStyle w:val="ListBullet2"/>
      </w:pPr>
      <w:r w:rsidRPr="0072205A">
        <w:t>work health and safety (WHS) requirements</w:t>
      </w:r>
    </w:p>
    <w:p w:rsidR="00000000" w:rsidRPr="0072205A" w:rsidP="0072205A">
      <w:pPr>
        <w:pStyle w:val="ListBullet"/>
      </w:pPr>
      <w:r w:rsidRPr="0072205A">
        <w:t>organisation protocols, policies and procedures for:</w:t>
      </w:r>
    </w:p>
    <w:p w:rsidR="00000000" w:rsidRPr="0072205A" w:rsidP="0072205A">
      <w:pPr>
        <w:pStyle w:val="ListBullet2"/>
      </w:pPr>
      <w:r w:rsidRPr="0072205A">
        <w:t>providing support to learners with disability</w:t>
      </w:r>
    </w:p>
    <w:p w:rsidR="00000000" w:rsidRPr="0072205A" w:rsidP="0072205A">
      <w:pPr>
        <w:pStyle w:val="ListBullet2"/>
      </w:pPr>
      <w:r w:rsidRPr="0072205A">
        <w:t>reasonable adjustments for learners with disability</w:t>
      </w:r>
    </w:p>
    <w:p w:rsidR="00000000" w:rsidRPr="0072205A" w:rsidP="0072205A">
      <w:pPr>
        <w:pStyle w:val="ListBullet2"/>
      </w:pPr>
      <w:r w:rsidRPr="0072205A">
        <w:t>making changes to training and assessment to facilitate equal access and inclusion</w:t>
      </w:r>
    </w:p>
    <w:p w:rsidR="00000000" w:rsidRPr="0072205A" w:rsidP="0072205A">
      <w:pPr>
        <w:pStyle w:val="ListBullet2"/>
      </w:pPr>
      <w:r w:rsidRPr="0072205A">
        <w:t>maintaining confidentiality and privacy for learners disclosing and/or sharing information about their disability</w:t>
      </w:r>
    </w:p>
    <w:p w:rsidR="00000000" w:rsidRPr="0072205A" w:rsidP="0072205A">
      <w:pPr>
        <w:pStyle w:val="ListBullet2"/>
      </w:pPr>
      <w:r w:rsidRPr="0072205A">
        <w:t>referra</w:t>
      </w:r>
      <w:r w:rsidRPr="0072205A">
        <w:t>l to additional supports and specialist services</w:t>
      </w:r>
    </w:p>
    <w:p w:rsidR="00000000" w:rsidRPr="0072205A" w:rsidP="0072205A">
      <w:pPr>
        <w:pStyle w:val="ListBullet"/>
      </w:pPr>
      <w:r w:rsidRPr="0072205A">
        <w:t>persons covered by the Disability Discrimination Act</w:t>
      </w:r>
    </w:p>
    <w:p w:rsidR="00000000" w:rsidRPr="0072205A" w:rsidP="0072205A">
      <w:pPr>
        <w:pStyle w:val="ListBullet"/>
      </w:pPr>
      <w:r w:rsidRPr="0072205A">
        <w:t>social and medical models of disability</w:t>
      </w:r>
    </w:p>
    <w:p w:rsidR="00000000" w:rsidRPr="0072205A" w:rsidP="0072205A">
      <w:pPr>
        <w:pStyle w:val="ListBullet"/>
      </w:pPr>
      <w:r w:rsidRPr="0072205A">
        <w:t>barriers to access and inclusion that may exist within learning and assessment environments</w:t>
      </w:r>
    </w:p>
    <w:p w:rsidR="00000000" w:rsidRPr="0072205A" w:rsidP="0072205A">
      <w:pPr>
        <w:pStyle w:val="ListBullet"/>
      </w:pPr>
      <w:r w:rsidRPr="0072205A">
        <w:t>inclusive language an</w:t>
      </w:r>
      <w:r w:rsidRPr="0072205A">
        <w:t>d person-first expressions to use when communicating with, or about, learners with disability</w:t>
      </w:r>
    </w:p>
    <w:p w:rsidR="00000000" w:rsidRPr="0072205A" w:rsidP="0072205A">
      <w:pPr>
        <w:pStyle w:val="ListBullet"/>
      </w:pPr>
      <w:r w:rsidRPr="0072205A">
        <w:t>key components of training and assessment strategies that facilitate equal access and inclusion, including:</w:t>
      </w:r>
    </w:p>
    <w:p w:rsidR="00000000" w:rsidRPr="0072205A" w:rsidP="0072205A">
      <w:pPr>
        <w:pStyle w:val="ListBullet2"/>
      </w:pPr>
      <w:r w:rsidRPr="0072205A">
        <w:t>mode of delivery</w:t>
      </w:r>
    </w:p>
    <w:p w:rsidR="00000000" w:rsidRPr="0072205A" w:rsidP="0072205A">
      <w:pPr>
        <w:pStyle w:val="ListBullet2"/>
      </w:pPr>
      <w:r w:rsidRPr="0072205A">
        <w:t>duration and scheduling</w:t>
      </w:r>
    </w:p>
    <w:p w:rsidR="00000000" w:rsidRPr="0072205A" w:rsidP="0072205A">
      <w:pPr>
        <w:pStyle w:val="ListBullet2"/>
      </w:pPr>
      <w:r w:rsidRPr="0072205A">
        <w:t>training and</w:t>
      </w:r>
      <w:r w:rsidRPr="0072205A">
        <w:t xml:space="preserve"> assessment methods, resources, materials and activities</w:t>
      </w:r>
    </w:p>
    <w:p w:rsidR="00000000" w:rsidRPr="0072205A" w:rsidP="0072205A">
      <w:pPr>
        <w:pStyle w:val="ListBullet2"/>
      </w:pPr>
      <w:r w:rsidRPr="0072205A">
        <w:t>required features of equipment, training and assessment space, and environment</w:t>
      </w:r>
    </w:p>
    <w:p w:rsidR="00000000" w:rsidRPr="0072205A" w:rsidP="0072205A">
      <w:pPr>
        <w:pStyle w:val="ListBullet2"/>
      </w:pPr>
      <w:r w:rsidRPr="0072205A">
        <w:t>specialist services, aids and facilities that support equal participation in training and assessment</w:t>
      </w:r>
    </w:p>
    <w:p w:rsidR="00000000" w:rsidRPr="0072205A" w:rsidP="0072205A">
      <w:pPr>
        <w:pStyle w:val="ListBullet"/>
      </w:pPr>
      <w:r w:rsidRPr="0072205A">
        <w:t>communication strategies and techniques, including augmentative and alternative communication methods and aids</w:t>
      </w:r>
    </w:p>
    <w:p w:rsidR="00000000" w:rsidRPr="0072205A" w:rsidP="0072205A">
      <w:pPr>
        <w:pStyle w:val="ListBullet"/>
      </w:pPr>
      <w:r w:rsidRPr="0072205A">
        <w:t>formats for presenting information and materials, including plain English principles.</w:t>
      </w:r>
    </w:p>
    <w:p w:rsidR="00000000" w:rsidRPr="0072205A" w:rsidP="0072205A">
      <w:pPr>
        <w:pStyle w:val="AllowPageBreak"/>
      </w:pPr>
    </w:p>
    <w:p w:rsidR="00000000" w:rsidRPr="0072205A" w:rsidP="0072205A">
      <w:pPr>
        <w:pStyle w:val="Heading1"/>
      </w:pPr>
      <w:bookmarkStart w:id="11" w:name="O_1273354"/>
      <w:bookmarkEnd w:id="11"/>
      <w:r w:rsidRPr="0072205A">
        <w:t>Assessment Conditions</w:t>
      </w:r>
    </w:p>
    <w:p w:rsidR="00000000" w:rsidRPr="0072205A" w:rsidP="00755085">
      <w:pPr>
        <w:pStyle w:val="BodyText"/>
      </w:pPr>
      <w:r w:rsidRPr="0072205A">
        <w:t>Skills in this uni</w:t>
      </w:r>
      <w:r w:rsidRPr="0072205A">
        <w:t>t must be demonstrated in a real or simulated vocational education and training environment, which must include:</w:t>
      </w:r>
    </w:p>
    <w:p w:rsidR="00000000" w:rsidRPr="0072205A" w:rsidP="0072205A">
      <w:pPr>
        <w:pStyle w:val="ListBullet"/>
      </w:pPr>
      <w:r w:rsidRPr="0072205A">
        <w:t>typical in workplace challenges relevant to supporting learners with disability</w:t>
      </w:r>
    </w:p>
    <w:p w:rsidR="00000000" w:rsidRPr="0072205A" w:rsidP="0072205A">
      <w:pPr>
        <w:pStyle w:val="ListBullet"/>
      </w:pPr>
      <w:r w:rsidRPr="0072205A">
        <w:t>real-time, interpersonal interactions and problem solving with</w:t>
      </w:r>
      <w:r w:rsidRPr="0072205A">
        <w:t xml:space="preserve"> learners with disability and others in implementing individual support plans</w:t>
      </w:r>
    </w:p>
    <w:p w:rsidR="00000000" w:rsidRPr="0072205A" w:rsidP="0072205A">
      <w:pPr>
        <w:pStyle w:val="ListBullet"/>
      </w:pPr>
      <w:r w:rsidRPr="0072205A">
        <w:t xml:space="preserve">real learners with disability, or paid or volunteer people with disability as simulated learners where assessment with learners with disability is impractical, inappropriate, or </w:t>
      </w:r>
      <w:r w:rsidRPr="0072205A">
        <w:t>not possible, particularly where skills relate to more sensitive, critical or highly resource-dependent instances.</w:t>
      </w:r>
    </w:p>
    <w:p w:rsidR="00000000" w:rsidRPr="0072205A" w:rsidP="0072205A">
      <w:pPr>
        <w:pStyle w:val="BodyText"/>
      </w:pPr>
    </w:p>
    <w:p w:rsidR="00000000" w:rsidRPr="0072205A" w:rsidP="00755085">
      <w:pPr>
        <w:pStyle w:val="BodyText"/>
      </w:pPr>
      <w:r w:rsidRPr="0072205A">
        <w:t>Resources to be provided includes access to:</w:t>
      </w:r>
    </w:p>
    <w:p w:rsidR="00000000" w:rsidRPr="0072205A" w:rsidP="0072205A">
      <w:pPr>
        <w:pStyle w:val="ListBullet"/>
      </w:pPr>
      <w:r w:rsidRPr="0072205A">
        <w:t>adaptive or assistive technologies or equipment</w:t>
      </w:r>
    </w:p>
    <w:p w:rsidR="00000000" w:rsidRPr="0072205A" w:rsidP="0072205A">
      <w:pPr>
        <w:pStyle w:val="ListBullet"/>
      </w:pPr>
      <w:r w:rsidRPr="0072205A">
        <w:t>alternative and augmentativ</w:t>
      </w:r>
      <w:r w:rsidRPr="0072205A">
        <w:t>e communication techniques or devices</w:t>
      </w:r>
    </w:p>
    <w:p w:rsidR="00000000" w:rsidRPr="0072205A" w:rsidP="0072205A">
      <w:pPr>
        <w:pStyle w:val="ListBullet"/>
      </w:pPr>
      <w:r w:rsidRPr="0072205A">
        <w:t>information about the learners and course information</w:t>
      </w:r>
    </w:p>
    <w:p w:rsidR="00000000" w:rsidRPr="0072205A" w:rsidP="0072205A">
      <w:pPr>
        <w:pStyle w:val="ListBullet"/>
      </w:pPr>
      <w:r w:rsidRPr="0072205A">
        <w:t>organisational protocols and procedures for supporting learners with disability and implementing reasonable adjustments</w:t>
      </w:r>
    </w:p>
    <w:p w:rsidR="00000000" w:rsidRPr="0072205A" w:rsidP="0072205A">
      <w:pPr>
        <w:pStyle w:val="ListBullet"/>
      </w:pPr>
      <w:r w:rsidRPr="0072205A">
        <w:t>learning materials and technologies.</w:t>
      </w:r>
    </w:p>
    <w:p w:rsidR="00000000" w:rsidRPr="0072205A" w:rsidP="0072205A">
      <w:pPr>
        <w:pStyle w:val="BodyText"/>
      </w:pPr>
    </w:p>
    <w:p w:rsidR="00000000" w:rsidRPr="0072205A" w:rsidP="00755085">
      <w:pPr>
        <w:pStyle w:val="BodyText"/>
      </w:pPr>
      <w:r w:rsidRPr="0072205A">
        <w:t>Assess</w:t>
      </w:r>
      <w:r w:rsidRPr="0072205A">
        <w:t>ors of this unit must satisfy the requirements for assessors in applicable vocational education and training legislation, frameworks and/or standards.</w:t>
      </w:r>
    </w:p>
    <w:p w:rsidR="00000000" w:rsidRPr="0072205A" w:rsidP="0072205A">
      <w:pPr>
        <w:pStyle w:val="Heading1"/>
      </w:pPr>
      <w:bookmarkStart w:id="12" w:name="O_1273357"/>
      <w:bookmarkEnd w:id="12"/>
      <w:r w:rsidRPr="0072205A">
        <w:t>Links</w:t>
      </w:r>
    </w:p>
    <w:p w:rsidR="00000000" w:rsidRPr="0072205A" w:rsidP="00755085">
      <w:pPr>
        <w:pStyle w:val="BodyText"/>
      </w:pPr>
      <w:r w:rsidRPr="007220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02D7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2205A" w:rsidP="0072205A"/>
    <w:sectPr w:rsidSect="007220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5A" w:rsidRPr="00755085" w:rsidP="00755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85" w:rsidP="00722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085" w:rsidP="00722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55085" w:rsidP="007220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5A" w:rsidP="00722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5085">
      <w:t>Approved</w:t>
    </w:r>
    <w:r w:rsidR="007550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50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5085">
      <w:rPr>
        <w:noProof/>
      </w:rPr>
      <w:t>4</w:t>
    </w:r>
    <w:r>
      <w:rPr>
        <w:noProof/>
      </w:rPr>
      <w:fldChar w:fldCharType="end"/>
    </w:r>
  </w:p>
  <w:p w:rsidR="0072205A" w:rsidP="00722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50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5085">
      <w:t>DEWR</w:t>
    </w:r>
    <w:r w:rsidR="00755085">
      <w:fldChar w:fldCharType="end"/>
    </w:r>
  </w:p>
  <w:p w:rsidR="0072205A" w:rsidP="00722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05A" w:rsidRPr="00755085" w:rsidP="00755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85" w:rsidRPr="002D2AF8" w:rsidP="00722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TAEXDB511 Develop and implement training and assessment strategies for learners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55085" w:rsidP="007220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5A" w:rsidRPr="002D2AF8" w:rsidP="00722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5085">
      <w:t>TAEXDB511 Develop and implement training and assessment strategies for learners with disability</w:t>
    </w:r>
    <w:r w:rsidR="007550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5085">
      <w:rPr>
        <w:noProof/>
      </w:rPr>
      <w:t>1 March 2025</w:t>
    </w:r>
    <w:r>
      <w:fldChar w:fldCharType="end"/>
    </w:r>
  </w:p>
  <w:p w:rsidR="0072205A" w:rsidP="00722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8CD3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04E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A6A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05A"/>
  </w:style>
  <w:style w:type="character" w:customStyle="1" w:styleId="Heading1Char">
    <w:name w:val="Heading 1 Char"/>
    <w:basedOn w:val="DefaultParagraphFont"/>
    <w:link w:val="Heading1"/>
    <w:rsid w:val="00722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0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20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0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05A"/>
    <w:rPr>
      <w:b/>
      <w:spacing w:val="0"/>
    </w:rPr>
  </w:style>
  <w:style w:type="paragraph" w:styleId="ListBullet2">
    <w:name w:val="List Bullet 2"/>
    <w:basedOn w:val="List2"/>
    <w:rsid w:val="007220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205A"/>
    <w:rPr>
      <w:i/>
    </w:rPr>
  </w:style>
  <w:style w:type="paragraph" w:customStyle="1" w:styleId="SuperHeading">
    <w:name w:val="SuperHeading"/>
    <w:basedOn w:val="Normal"/>
    <w:rsid w:val="00722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0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2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0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05A"/>
  </w:style>
  <w:style w:type="paragraph" w:styleId="TableofFigures">
    <w:name w:val="table of figures"/>
    <w:basedOn w:val="Normal"/>
    <w:next w:val="Normal"/>
    <w:semiHidden/>
    <w:rsid w:val="00722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0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05A"/>
    <w:rPr>
      <w:rFonts w:ascii="Wingdings" w:hAnsi="Wingdings"/>
    </w:rPr>
  </w:style>
  <w:style w:type="paragraph" w:customStyle="1" w:styleId="TableHeading">
    <w:name w:val="Table Heading"/>
    <w:basedOn w:val="HeadingBase"/>
    <w:rsid w:val="00722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05A"/>
    <w:rPr>
      <w:color w:val="0033CC"/>
      <w:u w:val="none"/>
    </w:rPr>
  </w:style>
  <w:style w:type="paragraph" w:customStyle="1" w:styleId="BodyTextRight">
    <w:name w:val="Body Text Right"/>
    <w:basedOn w:val="BodyText"/>
    <w:rsid w:val="00722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0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05A"/>
    <w:rPr>
      <w:sz w:val="32"/>
    </w:rPr>
  </w:style>
  <w:style w:type="paragraph" w:customStyle="1" w:styleId="HeadingProcedure">
    <w:name w:val="Heading Procedure"/>
    <w:basedOn w:val="HeadingBase"/>
    <w:next w:val="Normal"/>
    <w:rsid w:val="00722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05A"/>
    <w:pPr>
      <w:spacing w:before="60" w:after="60"/>
    </w:pPr>
  </w:style>
  <w:style w:type="paragraph" w:styleId="ListContinue">
    <w:name w:val="List Continue"/>
    <w:basedOn w:val="List"/>
    <w:rsid w:val="0072205A"/>
    <w:pPr>
      <w:ind w:firstLine="0"/>
    </w:pPr>
  </w:style>
  <w:style w:type="paragraph" w:customStyle="1" w:styleId="ListNote">
    <w:name w:val="List Note"/>
    <w:basedOn w:val="List"/>
    <w:rsid w:val="00722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05A"/>
    <w:rPr>
      <w:rFonts w:ascii="Courier New" w:hAnsi="Courier New"/>
    </w:rPr>
  </w:style>
  <w:style w:type="paragraph" w:customStyle="1" w:styleId="NoteBullet">
    <w:name w:val="Note Bullet"/>
    <w:basedOn w:val="Note"/>
    <w:rsid w:val="00722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0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05A"/>
    <w:rPr>
      <w:b/>
      <w:smallCaps/>
    </w:rPr>
  </w:style>
  <w:style w:type="paragraph" w:customStyle="1" w:styleId="TableListNumber">
    <w:name w:val="Table List Number"/>
    <w:basedOn w:val="ListNumber"/>
    <w:rsid w:val="00722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05A"/>
    <w:pPr>
      <w:numPr>
        <w:numId w:val="9"/>
      </w:numPr>
    </w:pPr>
  </w:style>
  <w:style w:type="paragraph" w:customStyle="1" w:styleId="ListAlpha2">
    <w:name w:val="List Alpha 2"/>
    <w:basedOn w:val="List2"/>
    <w:rsid w:val="0072205A"/>
    <w:pPr>
      <w:numPr>
        <w:numId w:val="8"/>
      </w:numPr>
    </w:pPr>
  </w:style>
  <w:style w:type="paragraph" w:styleId="List2">
    <w:name w:val="List 2"/>
    <w:basedOn w:val="BodyText"/>
    <w:rsid w:val="00722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0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0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05A"/>
    <w:pPr>
      <w:numPr>
        <w:numId w:val="4"/>
      </w:numPr>
    </w:pPr>
  </w:style>
  <w:style w:type="paragraph" w:styleId="ListContinue2">
    <w:name w:val="List Continue 2"/>
    <w:basedOn w:val="List2"/>
    <w:rsid w:val="0072205A"/>
    <w:pPr>
      <w:ind w:firstLine="0"/>
    </w:pPr>
  </w:style>
  <w:style w:type="paragraph" w:styleId="ListContinue3">
    <w:name w:val="List Continue 3"/>
    <w:basedOn w:val="List3"/>
    <w:rsid w:val="0072205A"/>
    <w:pPr>
      <w:ind w:left="1021" w:firstLine="0"/>
    </w:pPr>
  </w:style>
  <w:style w:type="paragraph" w:styleId="ListContinue4">
    <w:name w:val="List Continue 4"/>
    <w:basedOn w:val="List4"/>
    <w:rsid w:val="0072205A"/>
    <w:pPr>
      <w:ind w:firstLine="0"/>
    </w:pPr>
  </w:style>
  <w:style w:type="paragraph" w:styleId="ListContinue5">
    <w:name w:val="List Continue 5"/>
    <w:basedOn w:val="List5"/>
    <w:rsid w:val="0072205A"/>
    <w:pPr>
      <w:ind w:firstLine="0"/>
    </w:pPr>
  </w:style>
  <w:style w:type="paragraph" w:styleId="ListNumber3">
    <w:name w:val="List Number 3"/>
    <w:basedOn w:val="List3"/>
    <w:rsid w:val="0072205A"/>
    <w:pPr>
      <w:numPr>
        <w:numId w:val="5"/>
      </w:numPr>
    </w:pPr>
  </w:style>
  <w:style w:type="paragraph" w:styleId="ListNumber4">
    <w:name w:val="List Number 4"/>
    <w:basedOn w:val="List4"/>
    <w:rsid w:val="0072205A"/>
    <w:pPr>
      <w:numPr>
        <w:numId w:val="6"/>
      </w:numPr>
    </w:pPr>
  </w:style>
  <w:style w:type="paragraph" w:styleId="ListNumber5">
    <w:name w:val="List Number 5"/>
    <w:basedOn w:val="List5"/>
    <w:rsid w:val="0072205A"/>
    <w:pPr>
      <w:numPr>
        <w:numId w:val="7"/>
      </w:numPr>
    </w:pPr>
  </w:style>
  <w:style w:type="paragraph" w:styleId="BlockText">
    <w:name w:val="Block Text"/>
    <w:basedOn w:val="Normal"/>
    <w:rsid w:val="00722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05A"/>
    <w:rPr>
      <w:sz w:val="16"/>
      <w:vertAlign w:val="superscript"/>
    </w:rPr>
  </w:style>
  <w:style w:type="character" w:customStyle="1" w:styleId="Symbols">
    <w:name w:val="Symbols"/>
    <w:basedOn w:val="DefaultParagraphFont"/>
    <w:rsid w:val="0072205A"/>
    <w:rPr>
      <w:rFonts w:ascii="Symbol" w:hAnsi="Symbol"/>
    </w:rPr>
  </w:style>
  <w:style w:type="character" w:customStyle="1" w:styleId="MenuOptions">
    <w:name w:val="Menu Options"/>
    <w:basedOn w:val="DefaultParagraphFont"/>
    <w:rsid w:val="00722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05A"/>
    <w:rPr>
      <w:b/>
    </w:rPr>
  </w:style>
  <w:style w:type="character" w:customStyle="1" w:styleId="Underlined">
    <w:name w:val="Underlined"/>
    <w:basedOn w:val="DefaultParagraphFont"/>
    <w:rsid w:val="0072205A"/>
    <w:rPr>
      <w:u w:val="single"/>
    </w:rPr>
  </w:style>
  <w:style w:type="paragraph" w:customStyle="1" w:styleId="TableBodyTextRight">
    <w:name w:val="Table Body Text Right"/>
    <w:basedOn w:val="TableBodyText"/>
    <w:rsid w:val="00722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05A"/>
    <w:rPr>
      <w:sz w:val="18"/>
    </w:rPr>
  </w:style>
  <w:style w:type="paragraph" w:customStyle="1" w:styleId="BodySmallRight">
    <w:name w:val="Body Small Right"/>
    <w:basedOn w:val="BodyTextRight"/>
    <w:rsid w:val="0072205A"/>
    <w:rPr>
      <w:sz w:val="18"/>
      <w:szCs w:val="18"/>
    </w:rPr>
  </w:style>
  <w:style w:type="paragraph" w:customStyle="1" w:styleId="MarginEdition">
    <w:name w:val="Margin Edition"/>
    <w:basedOn w:val="MarginNote"/>
    <w:rsid w:val="00722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05A"/>
    <w:rPr>
      <w:sz w:val="2"/>
      <w:szCs w:val="2"/>
    </w:rPr>
  </w:style>
  <w:style w:type="character" w:customStyle="1" w:styleId="Small">
    <w:name w:val="Small"/>
    <w:basedOn w:val="DefaultParagraphFont"/>
    <w:rsid w:val="0072205A"/>
    <w:rPr>
      <w:sz w:val="16"/>
    </w:rPr>
  </w:style>
  <w:style w:type="paragraph" w:customStyle="1" w:styleId="WideTable">
    <w:name w:val="Wide Table"/>
    <w:basedOn w:val="Normal"/>
    <w:rsid w:val="00722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05A"/>
  </w:style>
  <w:style w:type="paragraph" w:styleId="Quote">
    <w:name w:val="Quote"/>
    <w:basedOn w:val="Heading1"/>
    <w:link w:val="QuoteChar"/>
    <w:qFormat/>
    <w:rsid w:val="00722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05A"/>
    <w:pPr>
      <w:pageBreakBefore/>
    </w:pPr>
  </w:style>
  <w:style w:type="paragraph" w:customStyle="1" w:styleId="Border">
    <w:name w:val="Border"/>
    <w:basedOn w:val="Normal"/>
    <w:qFormat/>
    <w:rsid w:val="00722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05A"/>
    <w:rPr>
      <w:u w:val="single"/>
    </w:rPr>
  </w:style>
  <w:style w:type="character" w:customStyle="1" w:styleId="BoldandItalics">
    <w:name w:val="Bold and Italics"/>
    <w:qFormat/>
    <w:rsid w:val="0072205A"/>
    <w:rPr>
      <w:b/>
      <w:i/>
      <w:u w:val="none"/>
    </w:rPr>
  </w:style>
  <w:style w:type="paragraph" w:styleId="BalloonText">
    <w:name w:val="Balloon Text"/>
    <w:basedOn w:val="Normal"/>
    <w:link w:val="BalloonTextChar"/>
    <w:rsid w:val="00722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05A"/>
    <w:pPr>
      <w:spacing w:before="0" w:after="0"/>
    </w:pPr>
  </w:style>
  <w:style w:type="paragraph" w:customStyle="1" w:styleId="BodyTextBold">
    <w:name w:val="Body Text Bold"/>
    <w:basedOn w:val="BodyText"/>
    <w:qFormat/>
    <w:rsid w:val="0072205A"/>
    <w:rPr>
      <w:b/>
    </w:rPr>
  </w:style>
  <w:style w:type="character" w:styleId="Hyperlink">
    <w:name w:val="Hyperlink"/>
    <w:basedOn w:val="DefaultParagraphFont"/>
    <w:uiPriority w:val="99"/>
    <w:unhideWhenUsed/>
    <w:rsid w:val="00755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1233</Words>
  <Characters>8217</Characters>
  <Application>Microsoft Office Word</Application>
  <DocSecurity>0</DocSecurity>
  <Lines>228</Lines>
  <Paragraphs>138</Paragraphs>
  <ScaleCrop>false</ScaleCrop>
  <Company>Author-it Software Corporation Ltd.</Company>
  <LinksUpToDate>false</LinksUpToDate>
  <CharactersWithSpaces>9312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TAEXDB511 Develop and implement training and assessment strategies for learners with disability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