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2A2" w:rsidP="001322A2">
      <w:pPr>
        <w:pStyle w:val="Title"/>
      </w:pPr>
      <w:r>
        <w:fldChar w:fldCharType="begin"/>
      </w:r>
      <w:r>
        <w:instrText xml:space="preserve"> TITLE   \* MERGEFORMAT </w:instrText>
      </w:r>
      <w:r>
        <w:fldChar w:fldCharType="separate"/>
      </w:r>
      <w:r>
        <w:t>TAEXDB401 Plan and implement individual support plans for learners with disability</w:t>
      </w:r>
      <w:r>
        <w:fldChar w:fldCharType="end"/>
      </w:r>
    </w:p>
    <w:p w:rsidR="001322A2" w:rsidP="001322A2">
      <w:pPr>
        <w:pStyle w:val="Version"/>
        <w:sectPr w:rsidSect="00D54B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B7B" w:rsidP="00D54B7B">
      <w:pPr>
        <w:pStyle w:val="SuperHeading"/>
      </w:pPr>
      <w:r w:rsidRPr="00D54B7B">
        <w:t>TAEXDB401 Plan and implement individual support plans for learners with disability</w:t>
      </w:r>
    </w:p>
    <w:p w:rsidR="00000000" w:rsidRPr="00D54B7B" w:rsidP="00D54B7B">
      <w:pPr>
        <w:pStyle w:val="Heading1"/>
      </w:pPr>
      <w:bookmarkStart w:id="1" w:name="O_1038179"/>
      <w:bookmarkEnd w:id="1"/>
      <w:r w:rsidRPr="00D54B7B">
        <w:t>Modification History</w:t>
      </w:r>
    </w:p>
    <w:tbl>
      <w:tblPr>
        <w:tblW w:w="9468" w:type="dxa"/>
        <w:tblLayout w:type="fixed"/>
        <w:tblCellMar>
          <w:left w:w="62" w:type="dxa"/>
          <w:right w:w="62" w:type="dxa"/>
        </w:tblCellMar>
        <w:tblLook w:val="0000"/>
      </w:tblPr>
      <w:tblGrid>
        <w:gridCol w:w="2694"/>
        <w:gridCol w:w="6774"/>
      </w:tblGrid>
      <w:tr w:rsidTr="00D54B7B">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BodyText"/>
            </w:pPr>
            <w:r w:rsidRPr="00D54B7B">
              <w:rPr>
                <w:rStyle w:val="SpecialBold"/>
              </w:rPr>
              <w:t>Release</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BodyText"/>
              <w:rPr>
                <w:lang w:val="en-NZ"/>
              </w:rPr>
            </w:pPr>
            <w:r w:rsidRPr="00D54B7B">
              <w:rPr>
                <w:rStyle w:val="SpecialBold"/>
              </w:rPr>
              <w:t>Comments</w:t>
            </w:r>
          </w:p>
        </w:tc>
      </w:tr>
      <w:tr w:rsidTr="00D54B7B">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BodyText"/>
              <w:rPr>
                <w:lang w:val="en-NZ"/>
              </w:rPr>
            </w:pPr>
            <w:r w:rsidRPr="00D54B7B">
              <w:t>Release 1</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BodyText"/>
            </w:pPr>
            <w:r w:rsidRPr="00D54B7B">
              <w:t>This version first released with TAE Training and Education Training Package Version 3.0.</w:t>
            </w:r>
          </w:p>
        </w:tc>
      </w:tr>
    </w:tbl>
    <w:p w:rsidR="00000000" w:rsidRPr="00D54B7B" w:rsidP="00D54B7B">
      <w:pPr>
        <w:pStyle w:val="BodyText"/>
      </w:pPr>
    </w:p>
    <w:p w:rsidR="00000000" w:rsidRPr="00D54B7B" w:rsidP="00D54B7B">
      <w:pPr>
        <w:pStyle w:val="AllowPageBreak"/>
      </w:pPr>
    </w:p>
    <w:p w:rsidR="00000000" w:rsidRPr="00D54B7B" w:rsidP="00D54B7B">
      <w:pPr>
        <w:pStyle w:val="Heading1"/>
      </w:pPr>
      <w:bookmarkStart w:id="2" w:name="O_1038180"/>
      <w:bookmarkEnd w:id="2"/>
      <w:r w:rsidRPr="00D54B7B">
        <w:t>Application</w:t>
      </w:r>
    </w:p>
    <w:p w:rsidR="00000000" w:rsidRPr="00D54B7B" w:rsidP="001322A2">
      <w:pPr>
        <w:pStyle w:val="BodyText"/>
      </w:pPr>
      <w:r w:rsidRPr="00D54B7B">
        <w:t>This unit describes the skills and knowledge required to determine, document and address the educational options and support needs of a learner with disability. It involves implementing individualised support that enables learners with</w:t>
      </w:r>
      <w:r w:rsidRPr="00D54B7B">
        <w:t xml:space="preserve"> different types of disability to access education and training opportunities.</w:t>
      </w:r>
    </w:p>
    <w:p w:rsidR="00000000" w:rsidRPr="00D54B7B" w:rsidP="001322A2">
      <w:pPr>
        <w:pStyle w:val="BodyText"/>
      </w:pPr>
      <w:r w:rsidRPr="00D54B7B">
        <w:t>This unit applies to vocational trainers, assessors, and other personnel within the vocational education and training (VET) sector who coordinate support and reasonable adjustme</w:t>
      </w:r>
      <w:r w:rsidRPr="00D54B7B">
        <w:t>nt for learners. Their role and responsibilities would include ensuring the Registered Training Organisation (RTO) is meeting its legislated obligations to learners with disability under the Disability Standards for Education and other Federal or State/Ter</w:t>
      </w:r>
      <w:r w:rsidRPr="00D54B7B">
        <w:t xml:space="preserve">ritory legislation. </w:t>
      </w:r>
    </w:p>
    <w:p w:rsidR="00000000" w:rsidRPr="00D54B7B" w:rsidP="001322A2">
      <w:pPr>
        <w:pStyle w:val="BodyText"/>
      </w:pPr>
      <w:r w:rsidRPr="00D54B7B">
        <w:t>A person completing this unit is not qualified to be a disability support specialist.</w:t>
      </w:r>
    </w:p>
    <w:p w:rsidR="001322A2" w:rsidP="001322A2">
      <w:pPr>
        <w:pStyle w:val="BodyText"/>
      </w:pPr>
      <w:r w:rsidRPr="00D54B7B">
        <w:t xml:space="preserve">No licensing, legislative or certification requirements apply to this unit at the time of publication. </w:t>
      </w:r>
    </w:p>
    <w:p w:rsidR="00000000" w:rsidRPr="00D54B7B" w:rsidP="00D54B7B">
      <w:pPr>
        <w:pStyle w:val="Heading1"/>
      </w:pPr>
      <w:bookmarkStart w:id="3" w:name="O_1038183"/>
      <w:bookmarkEnd w:id="3"/>
      <w:r w:rsidRPr="00D54B7B">
        <w:t>Unit Sector</w:t>
      </w:r>
    </w:p>
    <w:p w:rsidR="00000000" w:rsidRPr="00D54B7B" w:rsidP="001322A2">
      <w:pPr>
        <w:pStyle w:val="BodyText"/>
      </w:pPr>
      <w:r w:rsidRPr="00D54B7B">
        <w:t xml:space="preserve">Cross Sector </w:t>
      </w:r>
      <w:r w:rsidRPr="00D54B7B">
        <w:t>Skill</w:t>
      </w:r>
    </w:p>
    <w:p w:rsidR="00000000" w:rsidRPr="00D54B7B" w:rsidP="00D54B7B">
      <w:pPr>
        <w:pStyle w:val="Heading1"/>
      </w:pPr>
      <w:bookmarkStart w:id="4" w:name="O_1038184"/>
      <w:bookmarkEnd w:id="4"/>
      <w:r w:rsidRPr="00D54B7B">
        <w:t>Elements and Performance Criteria</w:t>
      </w:r>
    </w:p>
    <w:tbl>
      <w:tblPr>
        <w:tblW w:w="9350" w:type="dxa"/>
        <w:tblLayout w:type="fixed"/>
        <w:tblCellMar>
          <w:left w:w="62" w:type="dxa"/>
          <w:right w:w="62" w:type="dxa"/>
        </w:tblCellMar>
        <w:tblLook w:val="0000"/>
      </w:tblPr>
      <w:tblGrid>
        <w:gridCol w:w="3109"/>
        <w:gridCol w:w="6241"/>
      </w:tblGrid>
      <w:tr w:rsidTr="00D54B7B">
        <w:tblPrEx>
          <w:tblW w:w="9350" w:type="dxa"/>
          <w:tblLayout w:type="fixed"/>
          <w:tblCellMar>
            <w:left w:w="62" w:type="dxa"/>
            <w:right w:w="62" w:type="dxa"/>
          </w:tblCellMar>
          <w:tblLook w:val="0000"/>
        </w:tblPrEx>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BodyText"/>
            </w:pPr>
            <w:r w:rsidRPr="00D54B7B">
              <w:rPr>
                <w:rStyle w:val="SpecialBold"/>
              </w:rPr>
              <w:t>Elements</w:t>
            </w:r>
          </w:p>
          <w:p w:rsidR="00000000" w:rsidRPr="00D54B7B" w:rsidP="00D54B7B">
            <w:pPr>
              <w:pStyle w:val="BodyText"/>
            </w:pPr>
            <w:r w:rsidRPr="00D54B7B">
              <w:rPr>
                <w:rStyle w:val="Emphasis"/>
              </w:rPr>
              <w:t>Elements describe the essential outcomes.</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BodyText"/>
            </w:pPr>
            <w:r w:rsidRPr="00D54B7B">
              <w:rPr>
                <w:rStyle w:val="SpecialBold"/>
              </w:rPr>
              <w:t>Performance Criteria</w:t>
            </w:r>
          </w:p>
          <w:p w:rsidR="00000000" w:rsidP="00D54B7B">
            <w:pPr>
              <w:pStyle w:val="BodyText"/>
              <w:rPr>
                <w:lang w:val="en-NZ"/>
              </w:rPr>
            </w:pPr>
            <w:r w:rsidRPr="00D54B7B">
              <w:rPr>
                <w:rStyle w:val="Emphasis"/>
              </w:rPr>
              <w:t xml:space="preserve">Performance criteria describe the performance needed to demonstrate achievement of the element. </w:t>
            </w:r>
          </w:p>
        </w:tc>
      </w:tr>
      <w:tr w:rsidTr="00D54B7B">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List"/>
              <w:rPr>
                <w:lang w:val="en-NZ"/>
              </w:rPr>
            </w:pPr>
            <w:r w:rsidRPr="00D54B7B">
              <w:t>1. Identify and communicate support processes available to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List"/>
            </w:pPr>
            <w:r w:rsidRPr="00D54B7B">
              <w:t>1.1 Identify and confirm learning support processes available for learners with disability</w:t>
            </w:r>
          </w:p>
          <w:p w:rsidR="00000000" w:rsidP="00D54B7B">
            <w:pPr>
              <w:pStyle w:val="List"/>
              <w:rPr>
                <w:lang w:val="en-NZ"/>
              </w:rPr>
            </w:pPr>
            <w:r w:rsidRPr="00D54B7B">
              <w:t>1.2 Communicate availability and benefits of support and adjustment pr</w:t>
            </w:r>
            <w:r w:rsidRPr="00D54B7B">
              <w:t>ocesses to individual learners with disability</w:t>
            </w:r>
          </w:p>
        </w:tc>
      </w:tr>
      <w:tr w:rsidTr="00D54B7B">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List"/>
              <w:rPr>
                <w:lang w:val="en-NZ"/>
              </w:rPr>
            </w:pPr>
            <w:r w:rsidRPr="00D54B7B">
              <w:t>2. Establish individual support plans for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List"/>
            </w:pPr>
            <w:r w:rsidRPr="00D54B7B">
              <w:t>2.1 Consult individual learners to identify their learning goals, capabilities, preferences and needs</w:t>
            </w:r>
          </w:p>
          <w:p w:rsidR="00000000" w:rsidRPr="00D54B7B" w:rsidP="00D54B7B">
            <w:pPr>
              <w:pStyle w:val="List"/>
            </w:pPr>
            <w:r w:rsidRPr="00D54B7B">
              <w:t>2.2 Discuss and agree prefer</w:t>
            </w:r>
            <w:r w:rsidRPr="00D54B7B">
              <w:t>red learning option and its requirements with individual learner</w:t>
            </w:r>
          </w:p>
          <w:p w:rsidR="00000000" w:rsidRPr="00D54B7B" w:rsidP="00D54B7B">
            <w:pPr>
              <w:pStyle w:val="List"/>
            </w:pPr>
            <w:r w:rsidRPr="00D54B7B">
              <w:t>2.3 Consult with learner to determine additional learning support needs relating to agreed learning option, and any required reasonable adjustments</w:t>
            </w:r>
          </w:p>
          <w:p w:rsidR="00000000" w:rsidP="00D54B7B">
            <w:pPr>
              <w:pStyle w:val="List"/>
              <w:rPr>
                <w:lang w:val="en-NZ"/>
              </w:rPr>
            </w:pPr>
            <w:r w:rsidRPr="00D54B7B">
              <w:t>2.4 Agree and document an individual suppor</w:t>
            </w:r>
            <w:r w:rsidRPr="00D54B7B">
              <w:t>t plan for learner with disability</w:t>
            </w:r>
          </w:p>
        </w:tc>
      </w:tr>
      <w:tr w:rsidTr="00D54B7B">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List"/>
              <w:rPr>
                <w:lang w:val="en-NZ"/>
              </w:rPr>
            </w:pPr>
            <w:r w:rsidRPr="00D54B7B">
              <w:t>3. Implement support plans for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List"/>
            </w:pPr>
            <w:r w:rsidRPr="00D54B7B">
              <w:t>3.1 Identify and source resources required to implement individual support plan within scope of own role and responsibilities</w:t>
            </w:r>
          </w:p>
          <w:p w:rsidR="00000000" w:rsidRPr="00D54B7B" w:rsidP="00D54B7B">
            <w:pPr>
              <w:pStyle w:val="List"/>
            </w:pPr>
            <w:r w:rsidRPr="00D54B7B">
              <w:t xml:space="preserve">3.2 Identify and source required resources that are outside scope of own role and responsibilities </w:t>
            </w:r>
          </w:p>
          <w:p w:rsidR="00000000" w:rsidRPr="00D54B7B" w:rsidP="00D54B7B">
            <w:pPr>
              <w:pStyle w:val="List"/>
            </w:pPr>
            <w:r w:rsidRPr="00D54B7B">
              <w:t>3.3 Ensure agreed supports, strategies, and/or adjustments are implemented during learning process</w:t>
            </w:r>
          </w:p>
          <w:p w:rsidR="00000000" w:rsidP="00D54B7B">
            <w:pPr>
              <w:pStyle w:val="List"/>
              <w:rPr>
                <w:lang w:val="en-NZ"/>
              </w:rPr>
            </w:pPr>
            <w:r w:rsidRPr="00D54B7B">
              <w:t>3.4 Address or escalate implementation issues according t</w:t>
            </w:r>
            <w:r w:rsidRPr="00D54B7B">
              <w:t xml:space="preserve">o organisational policies and procedures  </w:t>
            </w:r>
          </w:p>
        </w:tc>
      </w:tr>
      <w:tr w:rsidTr="00D54B7B">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List"/>
              <w:rPr>
                <w:lang w:val="en-NZ"/>
              </w:rPr>
            </w:pPr>
            <w:r w:rsidRPr="00D54B7B">
              <w:t>4. Review and revise support plans for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List"/>
            </w:pPr>
            <w:r w:rsidRPr="00D54B7B">
              <w:t>4.1 Consult individual learners, and all those involved in support plan implementation, to review and evaluate effectiveness of implement</w:t>
            </w:r>
            <w:r w:rsidRPr="00D54B7B">
              <w:t xml:space="preserve">ed support plan </w:t>
            </w:r>
          </w:p>
          <w:p w:rsidR="00000000" w:rsidRPr="00D54B7B" w:rsidP="00D54B7B">
            <w:pPr>
              <w:pStyle w:val="List"/>
            </w:pPr>
            <w:r w:rsidRPr="00D54B7B">
              <w:t>4.2 Agree and document required updates to individual support plan</w:t>
            </w:r>
          </w:p>
        </w:tc>
      </w:tr>
    </w:tbl>
    <w:p w:rsidR="001322A2" w:rsidP="00D54B7B">
      <w:pPr>
        <w:pStyle w:val="List2"/>
      </w:pPr>
    </w:p>
    <w:p w:rsidR="001322A2" w:rsidP="00D54B7B">
      <w:pPr>
        <w:pStyle w:val="List2"/>
      </w:pPr>
    </w:p>
    <w:p w:rsidR="00000000" w:rsidRPr="00D54B7B" w:rsidP="00D54B7B">
      <w:pPr>
        <w:pStyle w:val="Heading1"/>
      </w:pPr>
      <w:bookmarkStart w:id="5" w:name="O_1038185"/>
      <w:bookmarkEnd w:id="5"/>
      <w:r w:rsidRPr="00D54B7B">
        <w:t>Foundation Skills</w:t>
      </w:r>
    </w:p>
    <w:p w:rsidR="00000000" w:rsidRPr="001322A2" w:rsidP="001322A2">
      <w:pPr>
        <w:pStyle w:val="BodyText"/>
        <w:rPr>
          <w:i/>
        </w:rPr>
      </w:pPr>
      <w:r w:rsidRPr="001322A2">
        <w:rPr>
          <w:rStyle w:val="Emphasis"/>
        </w:rPr>
        <w:t>This section describes those language, literacy and numeracy and employment skills that are essential to performance but not explici</w:t>
      </w:r>
      <w:r w:rsidRPr="001322A2">
        <w:rPr>
          <w:rStyle w:val="Emphasis"/>
        </w:rPr>
        <w:t>t in the performance criteria.</w:t>
      </w:r>
    </w:p>
    <w:tbl>
      <w:tblPr>
        <w:tblW w:w="9344" w:type="dxa"/>
        <w:tblLayout w:type="fixed"/>
        <w:tblCellMar>
          <w:left w:w="62" w:type="dxa"/>
          <w:right w:w="62" w:type="dxa"/>
        </w:tblCellMar>
        <w:tblLook w:val="0000"/>
      </w:tblPr>
      <w:tblGrid>
        <w:gridCol w:w="1750"/>
        <w:gridCol w:w="7594"/>
      </w:tblGrid>
      <w:tr w:rsidTr="00D54B7B">
        <w:tblPrEx>
          <w:tblW w:w="9344" w:type="dxa"/>
          <w:tblLayout w:type="fixed"/>
          <w:tblCellMar>
            <w:left w:w="62" w:type="dxa"/>
            <w:right w:w="62" w:type="dxa"/>
          </w:tblCellMar>
          <w:tblLook w:val="0000"/>
        </w:tblPrEx>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4B7B" w:rsidP="00D54B7B">
            <w:pPr>
              <w:pStyle w:val="BodyText"/>
            </w:pPr>
            <w:r w:rsidRPr="00D54B7B">
              <w:rPr>
                <w:rStyle w:val="SpecialBold"/>
              </w:rPr>
              <w:t>Skill</w:t>
            </w:r>
            <w:r w:rsidRPr="00D54B7B">
              <w:t xml:space="preserve"> </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BodyText"/>
              <w:rPr>
                <w:lang w:val="en-NZ"/>
              </w:rPr>
            </w:pPr>
            <w:r w:rsidRPr="00D54B7B">
              <w:rPr>
                <w:rStyle w:val="SpecialBold"/>
              </w:rPr>
              <w:t>Description</w:t>
            </w:r>
            <w:r w:rsidRPr="00D54B7B">
              <w:t xml:space="preserve"> </w:t>
            </w:r>
          </w:p>
        </w:tc>
      </w:tr>
      <w:tr w:rsidTr="00D54B7B">
        <w:tblPrEx>
          <w:tblW w:w="9344" w:type="dxa"/>
          <w:tblLayout w:type="fixed"/>
          <w:tblCellMar>
            <w:left w:w="62" w:type="dxa"/>
            <w:right w:w="62" w:type="dxa"/>
          </w:tblCellMar>
          <w:tblLook w:val="0000"/>
        </w:tblPrEx>
        <w:trPr>
          <w:trHeight w:val="660"/>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BodyText"/>
              <w:rPr>
                <w:lang w:val="en-NZ"/>
              </w:rPr>
            </w:pPr>
            <w:r w:rsidRPr="00D54B7B">
              <w:t>Reading</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ListBullet"/>
              <w:rPr>
                <w:lang w:val="en-NZ"/>
              </w:rPr>
            </w:pPr>
            <w:r w:rsidRPr="00D54B7B">
              <w:t>Sources, analyses and interprets documentation and information relevant to the learning context to identify relevance for individual support plan</w:t>
            </w:r>
          </w:p>
        </w:tc>
      </w:tr>
      <w:tr w:rsidTr="00D54B7B">
        <w:tblPrEx>
          <w:tblW w:w="9344" w:type="dxa"/>
          <w:tblLayout w:type="fixed"/>
          <w:tblCellMar>
            <w:left w:w="62" w:type="dxa"/>
            <w:right w:w="62" w:type="dxa"/>
          </w:tblCellMar>
          <w:tblLook w:val="0000"/>
        </w:tblPrEx>
        <w:trPr>
          <w:trHeight w:val="660"/>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BodyText"/>
              <w:rPr>
                <w:lang w:val="en-NZ"/>
              </w:rPr>
            </w:pPr>
            <w:r w:rsidRPr="00D54B7B">
              <w:t>Oral Communication</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ListBullet"/>
              <w:rPr>
                <w:lang w:val="en-NZ"/>
              </w:rPr>
            </w:pPr>
            <w:r w:rsidRPr="00D54B7B">
              <w:t>Uses communication techniques to build rapport with learners with disability and explore their learning options, identify support needs, and agree on individual support plans</w:t>
            </w:r>
          </w:p>
        </w:tc>
      </w:tr>
      <w:tr w:rsidTr="00D54B7B">
        <w:tblPrEx>
          <w:tblW w:w="9344" w:type="dxa"/>
          <w:tblLayout w:type="fixed"/>
          <w:tblCellMar>
            <w:left w:w="62" w:type="dxa"/>
            <w:right w:w="62" w:type="dxa"/>
          </w:tblCellMar>
          <w:tblLook w:val="0000"/>
        </w:tblPrEx>
        <w:trPr>
          <w:trHeight w:val="392"/>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BodyText"/>
              <w:rPr>
                <w:lang w:val="en-NZ"/>
              </w:rPr>
            </w:pPr>
            <w:r w:rsidRPr="00D54B7B">
              <w:t>Interact with others</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ListBullet"/>
              <w:rPr>
                <w:lang w:val="en-NZ"/>
              </w:rPr>
            </w:pPr>
            <w:r w:rsidRPr="00D54B7B">
              <w:t xml:space="preserve">Selects and uses appropriate protocols when communicating </w:t>
            </w:r>
            <w:r w:rsidRPr="00D54B7B">
              <w:t>with others to seek or share information</w:t>
            </w:r>
          </w:p>
        </w:tc>
      </w:tr>
      <w:tr w:rsidTr="00D54B7B">
        <w:tblPrEx>
          <w:tblW w:w="9344" w:type="dxa"/>
          <w:tblLayout w:type="fixed"/>
          <w:tblCellMar>
            <w:left w:w="62" w:type="dxa"/>
            <w:right w:w="62" w:type="dxa"/>
          </w:tblCellMar>
          <w:tblLook w:val="0000"/>
        </w:tblPrEx>
        <w:trPr>
          <w:trHeight w:val="305"/>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4B7B">
            <w:pPr>
              <w:pStyle w:val="BodyText"/>
              <w:rPr>
                <w:lang w:val="en-NZ"/>
              </w:rPr>
            </w:pPr>
            <w:r w:rsidRPr="00D54B7B">
              <w:t>Get the work done</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4B7B" w:rsidP="00D54B7B">
            <w:pPr>
              <w:pStyle w:val="ListBullet"/>
            </w:pPr>
            <w:r w:rsidRPr="00D54B7B">
              <w:t>Organises and completes work according to defined requirements, taking responsibility for decisions and sequencing tasks to achieve efficient outcomes</w:t>
            </w:r>
          </w:p>
        </w:tc>
      </w:tr>
    </w:tbl>
    <w:p w:rsidR="001322A2" w:rsidP="00D54B7B">
      <w:pPr>
        <w:pStyle w:val="BodyText"/>
      </w:pPr>
    </w:p>
    <w:p w:rsidR="001322A2" w:rsidP="00D54B7B">
      <w:pPr>
        <w:pStyle w:val="BodyText"/>
      </w:pPr>
    </w:p>
    <w:p w:rsidR="00000000" w:rsidRPr="00D54B7B" w:rsidP="00D54B7B">
      <w:pPr>
        <w:pStyle w:val="Heading1"/>
      </w:pPr>
      <w:bookmarkStart w:id="6" w:name="O_1038187"/>
      <w:bookmarkEnd w:id="6"/>
      <w:r w:rsidRPr="00D54B7B">
        <w:t>U</w:t>
      </w:r>
      <w:r w:rsidRPr="00D54B7B">
        <w:t>nit Mapping Information</w:t>
      </w:r>
    </w:p>
    <w:p w:rsidR="001322A2" w:rsidP="001322A2">
      <w:pPr>
        <w:pStyle w:val="BodyText"/>
      </w:pPr>
      <w:r w:rsidRPr="00D54B7B">
        <w:t>No equivalent unit. New unit.</w:t>
      </w:r>
    </w:p>
    <w:p w:rsidR="00000000" w:rsidRPr="00D54B7B" w:rsidP="00D54B7B">
      <w:pPr>
        <w:pStyle w:val="Heading1"/>
      </w:pPr>
      <w:bookmarkStart w:id="7" w:name="O_1038194"/>
      <w:bookmarkEnd w:id="7"/>
      <w:r w:rsidRPr="00D54B7B">
        <w:t>Links</w:t>
      </w:r>
    </w:p>
    <w:p w:rsidR="00000000" w:rsidRPr="00D54B7B" w:rsidP="001322A2">
      <w:pPr>
        <w:pStyle w:val="BodyText"/>
      </w:pPr>
      <w:r w:rsidRPr="00D54B7B">
        <w:t xml:space="preserve">Companion Volume Implementation Guide is available from VETNet - </w:t>
      </w:r>
      <w:r>
        <w:fldChar w:fldCharType="begin"/>
      </w:r>
      <w:r>
        <w:instrText xml:space="preserve"> HYPERLINK "https://vetnet.gov.au/Pages/TrainingDocs.aspx?q=35337905-785d-4f93-8777-e9991ad4c6c3" </w:instrText>
      </w:r>
      <w:r>
        <w:fldChar w:fldCharType="separate"/>
      </w:r>
      <w:r w:rsidRPr="00C52D0C">
        <w:rPr>
          <w:rStyle w:val="Hyperlink"/>
        </w:rPr>
        <w:t>https://vetnet.gov.au/Pages/TrainingDocs.aspx?q=35337905-785d-4f93-8777-e9991ad4c6c3</w:t>
      </w:r>
      <w:r>
        <w:fldChar w:fldCharType="end"/>
      </w:r>
    </w:p>
    <w:p w:rsidR="00000000" w:rsidRPr="00D54B7B" w:rsidP="001322A2">
      <w:pPr>
        <w:pStyle w:val="BodyText"/>
        <w:sectPr w:rsidSect="00D54B7B">
          <w:headerReference w:type="default" r:id="rId10"/>
          <w:footerReference w:type="default" r:id="rId11"/>
          <w:pgSz w:w="11908" w:h="16833"/>
          <w:pgMar w:top="1702" w:right="1418" w:bottom="1702" w:left="1418" w:header="992" w:footer="992" w:gutter="0"/>
          <w:cols w:space="720"/>
          <w:noEndnote/>
          <w:docGrid w:linePitch="299"/>
        </w:sectPr>
      </w:pPr>
    </w:p>
    <w:p w:rsidR="00000000" w:rsidRPr="00D54B7B" w:rsidP="00D54B7B">
      <w:pPr>
        <w:pStyle w:val="SuperHeading"/>
      </w:pPr>
      <w:r w:rsidRPr="00D54B7B">
        <w:t>Assessment Requirements for TAEXDB401 Plan and implement individual support plans for learners with disability</w:t>
      </w:r>
    </w:p>
    <w:p w:rsidR="00000000" w:rsidRPr="00D54B7B" w:rsidP="00D54B7B">
      <w:pPr>
        <w:pStyle w:val="Heading1"/>
      </w:pPr>
      <w:bookmarkStart w:id="8" w:name="O_1038189"/>
      <w:bookmarkEnd w:id="8"/>
      <w:r w:rsidRPr="00D54B7B">
        <w:t>Modification History</w:t>
      </w:r>
    </w:p>
    <w:tbl>
      <w:tblPr>
        <w:tblW w:w="9468" w:type="dxa"/>
        <w:tblLayout w:type="fixed"/>
        <w:tblCellMar>
          <w:left w:w="62" w:type="dxa"/>
          <w:right w:w="62" w:type="dxa"/>
        </w:tblCellMar>
        <w:tblLook w:val="0000"/>
      </w:tblPr>
      <w:tblGrid>
        <w:gridCol w:w="2694"/>
        <w:gridCol w:w="6774"/>
      </w:tblGrid>
      <w:tr w:rsidTr="00D54B7B">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BodyText"/>
            </w:pPr>
            <w:r w:rsidRPr="00D54B7B">
              <w:rPr>
                <w:rStyle w:val="SpecialBold"/>
              </w:rPr>
              <w:t>Release</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BodyText"/>
              <w:rPr>
                <w:lang w:val="en-NZ"/>
              </w:rPr>
            </w:pPr>
            <w:r w:rsidRPr="00D54B7B">
              <w:rPr>
                <w:rStyle w:val="SpecialBold"/>
              </w:rPr>
              <w:t>Comments</w:t>
            </w:r>
          </w:p>
        </w:tc>
      </w:tr>
      <w:tr w:rsidTr="00D54B7B">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B7B">
            <w:pPr>
              <w:pStyle w:val="BodyText"/>
              <w:rPr>
                <w:lang w:val="en-NZ"/>
              </w:rPr>
            </w:pPr>
            <w:r w:rsidRPr="00D54B7B">
              <w:t>Release 1</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B7B" w:rsidP="00D54B7B">
            <w:pPr>
              <w:pStyle w:val="BodyText"/>
            </w:pPr>
            <w:r w:rsidRPr="00D54B7B">
              <w:t>This version first released with TAE Training and Educati</w:t>
            </w:r>
            <w:r w:rsidRPr="00D54B7B">
              <w:t>on Training Package Version 3.0.</w:t>
            </w:r>
          </w:p>
        </w:tc>
      </w:tr>
    </w:tbl>
    <w:p w:rsidR="00000000" w:rsidRPr="00D54B7B" w:rsidP="00D54B7B">
      <w:pPr>
        <w:pStyle w:val="BodyText"/>
      </w:pPr>
    </w:p>
    <w:p w:rsidR="00000000" w:rsidRPr="00D54B7B" w:rsidP="00D54B7B">
      <w:pPr>
        <w:pStyle w:val="AllowPageBreak"/>
      </w:pPr>
    </w:p>
    <w:p w:rsidR="00000000" w:rsidRPr="00D54B7B" w:rsidP="00D54B7B">
      <w:pPr>
        <w:pStyle w:val="Heading1"/>
      </w:pPr>
      <w:bookmarkStart w:id="9" w:name="O_1038190"/>
      <w:bookmarkEnd w:id="9"/>
      <w:r w:rsidRPr="00D54B7B">
        <w:t>Performance Evidence</w:t>
      </w:r>
    </w:p>
    <w:p w:rsidR="00000000" w:rsidRPr="00D54B7B" w:rsidP="001322A2">
      <w:pPr>
        <w:pStyle w:val="BodyText"/>
      </w:pPr>
      <w:r w:rsidRPr="00D54B7B">
        <w:t xml:space="preserve">The candidate must demonstrate the ability to complete the tasks outlined in the elements, performance criteria and foundation skills of this unit, including evidence </w:t>
      </w:r>
      <w:r w:rsidRPr="00D54B7B">
        <w:t>of the ability to:</w:t>
      </w:r>
    </w:p>
    <w:p w:rsidR="00000000" w:rsidRPr="00D54B7B" w:rsidP="00D54B7B">
      <w:pPr>
        <w:pStyle w:val="ListBullet"/>
      </w:pPr>
      <w:r w:rsidRPr="00D54B7B">
        <w:t>plan, document and implement an individual support plan for at least three different learners, each with differing disabilities through:</w:t>
      </w:r>
    </w:p>
    <w:p w:rsidR="00000000" w:rsidRPr="00D54B7B" w:rsidP="00D54B7B">
      <w:pPr>
        <w:pStyle w:val="ListBullet2"/>
      </w:pPr>
      <w:r w:rsidRPr="00D54B7B">
        <w:t>consultation with each learner, using a person-centred approach to identify learning needs based o</w:t>
      </w:r>
      <w:r w:rsidRPr="00D54B7B">
        <w:t>n the individual’s own self-expression of their learning styles, needs and preferences</w:t>
      </w:r>
    </w:p>
    <w:p w:rsidR="00000000" w:rsidRPr="00D54B7B" w:rsidP="00D54B7B">
      <w:pPr>
        <w:pStyle w:val="ListBullet2"/>
      </w:pPr>
      <w:r w:rsidRPr="00D54B7B">
        <w:t>consultation with relevant individuals and organisations responsible for providing support to learner</w:t>
      </w:r>
    </w:p>
    <w:p w:rsidR="00000000" w:rsidRPr="00D54B7B" w:rsidP="00D54B7B">
      <w:pPr>
        <w:pStyle w:val="ListBullet"/>
      </w:pPr>
      <w:r w:rsidRPr="00D54B7B">
        <w:t>consult with above learners to review effectiveness of implemented</w:t>
      </w:r>
      <w:r w:rsidRPr="00D54B7B">
        <w:t xml:space="preserve"> supports and strategies, and revise plans to reflect agreed required changes.</w:t>
      </w:r>
    </w:p>
    <w:p w:rsidR="00000000" w:rsidRPr="00D54B7B" w:rsidP="00D54B7B">
      <w:pPr>
        <w:pStyle w:val="AllowPageBreak"/>
      </w:pPr>
    </w:p>
    <w:p w:rsidR="00000000" w:rsidRPr="00D54B7B" w:rsidP="00D54B7B">
      <w:pPr>
        <w:pStyle w:val="Heading1"/>
      </w:pPr>
      <w:bookmarkStart w:id="10" w:name="O_1038191"/>
      <w:bookmarkEnd w:id="10"/>
      <w:r w:rsidRPr="00D54B7B">
        <w:t>Knowledge Evidence</w:t>
      </w:r>
    </w:p>
    <w:p w:rsidR="00000000" w:rsidRPr="00D54B7B" w:rsidP="001322A2">
      <w:pPr>
        <w:pStyle w:val="BodyText"/>
      </w:pPr>
      <w:r w:rsidRPr="00D54B7B">
        <w:t>The candidate must be able to demonstrate knowledge to effectively complete the tasks outlined in the elements, performance criteria and fo</w:t>
      </w:r>
      <w:r w:rsidRPr="00D54B7B">
        <w:t>undation skills of this unit. This includes knowledge of:</w:t>
      </w:r>
    </w:p>
    <w:p w:rsidR="00000000" w:rsidRPr="00D54B7B" w:rsidP="00D54B7B">
      <w:pPr>
        <w:pStyle w:val="ListBullet"/>
      </w:pPr>
      <w:r w:rsidRPr="00D54B7B">
        <w:t>current legislation and standards for working with learners with disability, including:</w:t>
      </w:r>
    </w:p>
    <w:p w:rsidR="00000000" w:rsidRPr="00D54B7B" w:rsidP="00D54B7B">
      <w:pPr>
        <w:pStyle w:val="ListBullet2"/>
      </w:pPr>
      <w:r w:rsidRPr="00D54B7B">
        <w:t>Standards for Registered Training Organisations (RTOs), or other State/Territory legislation relevant to RTO</w:t>
      </w:r>
      <w:r w:rsidRPr="00D54B7B">
        <w:t>s where applicable</w:t>
      </w:r>
    </w:p>
    <w:p w:rsidR="00000000" w:rsidRPr="00D54B7B" w:rsidP="00D54B7B">
      <w:pPr>
        <w:pStyle w:val="ListBullet2"/>
      </w:pPr>
      <w:r w:rsidRPr="00D54B7B">
        <w:t>Disability Standards for Education</w:t>
      </w:r>
    </w:p>
    <w:p w:rsidR="00000000" w:rsidRPr="00D54B7B" w:rsidP="00D54B7B">
      <w:pPr>
        <w:pStyle w:val="ListBullet2"/>
      </w:pPr>
      <w:r w:rsidRPr="00D54B7B">
        <w:t>Disability Discrimination Act</w:t>
      </w:r>
    </w:p>
    <w:p w:rsidR="00000000" w:rsidRPr="00D54B7B" w:rsidP="00D54B7B">
      <w:pPr>
        <w:pStyle w:val="ListBullet2"/>
      </w:pPr>
      <w:r w:rsidRPr="00D54B7B">
        <w:t>Disability Services Act</w:t>
      </w:r>
    </w:p>
    <w:p w:rsidR="00000000" w:rsidRPr="00D54B7B" w:rsidP="00D54B7B">
      <w:pPr>
        <w:pStyle w:val="ListBullet2"/>
      </w:pPr>
      <w:r w:rsidRPr="00D54B7B">
        <w:t>United Nations Convention on the Rights of Persons with Disability</w:t>
      </w:r>
    </w:p>
    <w:p w:rsidR="00000000" w:rsidRPr="00D54B7B" w:rsidP="00D54B7B">
      <w:pPr>
        <w:pStyle w:val="ListBullet2"/>
      </w:pPr>
      <w:r w:rsidRPr="00D54B7B">
        <w:t>The National Disability Strategy</w:t>
      </w:r>
    </w:p>
    <w:p w:rsidR="00000000" w:rsidRPr="00D54B7B" w:rsidP="00D54B7B">
      <w:pPr>
        <w:pStyle w:val="ListBullet"/>
      </w:pPr>
      <w:r w:rsidRPr="00D54B7B">
        <w:t>organisation protocols, policies and procedures for:</w:t>
      </w:r>
    </w:p>
    <w:p w:rsidR="00000000" w:rsidRPr="00D54B7B" w:rsidP="00D54B7B">
      <w:pPr>
        <w:pStyle w:val="ListBullet2"/>
      </w:pPr>
      <w:r w:rsidRPr="00D54B7B">
        <w:t>discussing learner support needs, including anonymous options</w:t>
      </w:r>
    </w:p>
    <w:p w:rsidR="00000000" w:rsidRPr="00D54B7B" w:rsidP="00D54B7B">
      <w:pPr>
        <w:pStyle w:val="ListBullet2"/>
      </w:pPr>
      <w:r w:rsidRPr="00D54B7B">
        <w:t>providing individual support to learners with disability</w:t>
      </w:r>
    </w:p>
    <w:p w:rsidR="00000000" w:rsidRPr="00D54B7B" w:rsidP="00D54B7B">
      <w:pPr>
        <w:pStyle w:val="ListBullet2"/>
      </w:pPr>
      <w:r w:rsidRPr="00D54B7B">
        <w:t xml:space="preserve">implementing reasonable adjustments for learners with disability </w:t>
      </w:r>
    </w:p>
    <w:p w:rsidR="00000000" w:rsidRPr="00D54B7B" w:rsidP="00D54B7B">
      <w:pPr>
        <w:pStyle w:val="ListBullet2"/>
      </w:pPr>
      <w:r w:rsidRPr="00D54B7B">
        <w:t>responding to dis</w:t>
      </w:r>
      <w:r w:rsidRPr="00D54B7B">
        <w:t xml:space="preserve">closure and/or sharing of information about disability </w:t>
      </w:r>
    </w:p>
    <w:p w:rsidR="00000000" w:rsidRPr="00D54B7B" w:rsidP="00D54B7B">
      <w:pPr>
        <w:pStyle w:val="ListBullet2"/>
      </w:pPr>
      <w:r w:rsidRPr="00D54B7B">
        <w:t>maintaining confidentiality, privacy and dignity of learners with disability</w:t>
      </w:r>
    </w:p>
    <w:p w:rsidR="00000000" w:rsidRPr="00D54B7B" w:rsidP="00D54B7B">
      <w:pPr>
        <w:pStyle w:val="ListBullet2"/>
      </w:pPr>
      <w:r w:rsidRPr="00D54B7B">
        <w:t>referring to specialist services required for individual support plans</w:t>
      </w:r>
    </w:p>
    <w:p w:rsidR="00000000" w:rsidRPr="00D54B7B" w:rsidP="00D54B7B">
      <w:pPr>
        <w:pStyle w:val="ListBullet"/>
      </w:pPr>
      <w:r w:rsidRPr="00D54B7B">
        <w:t>persons covered by the Disability Discrimination Ac</w:t>
      </w:r>
      <w:r w:rsidRPr="00D54B7B">
        <w:t xml:space="preserve">t </w:t>
      </w:r>
    </w:p>
    <w:p w:rsidR="00000000" w:rsidRPr="00D54B7B" w:rsidP="00D54B7B">
      <w:pPr>
        <w:pStyle w:val="ListBullet"/>
      </w:pPr>
      <w:r w:rsidRPr="00D54B7B">
        <w:t>key components of individual learning support plans for learners with disability, including:</w:t>
      </w:r>
    </w:p>
    <w:p w:rsidR="00000000" w:rsidRPr="00D54B7B" w:rsidP="00D54B7B">
      <w:pPr>
        <w:pStyle w:val="ListBullet2"/>
      </w:pPr>
      <w:r w:rsidRPr="00D54B7B">
        <w:t>agreed learning opportunities</w:t>
      </w:r>
    </w:p>
    <w:p w:rsidR="00000000" w:rsidRPr="00D54B7B" w:rsidP="00D54B7B">
      <w:pPr>
        <w:pStyle w:val="ListBullet2"/>
      </w:pPr>
      <w:r w:rsidRPr="00D54B7B">
        <w:t>required teaching, learning and/or assessment strategies, and specific related learning supports</w:t>
      </w:r>
    </w:p>
    <w:p w:rsidR="00000000" w:rsidRPr="00D54B7B" w:rsidP="00D54B7B">
      <w:pPr>
        <w:pStyle w:val="ListBullet2"/>
      </w:pPr>
      <w:r w:rsidRPr="00D54B7B">
        <w:t>required resources and reasonable adjustments</w:t>
      </w:r>
    </w:p>
    <w:p w:rsidR="00000000" w:rsidRPr="00D54B7B" w:rsidP="00D54B7B">
      <w:pPr>
        <w:pStyle w:val="ListBullet"/>
      </w:pPr>
      <w:r w:rsidRPr="00D54B7B">
        <w:t xml:space="preserve">social model and medical models of disability </w:t>
      </w:r>
    </w:p>
    <w:p w:rsidR="00000000" w:rsidRPr="00D54B7B" w:rsidP="00D54B7B">
      <w:pPr>
        <w:pStyle w:val="ListBullet"/>
      </w:pPr>
      <w:r w:rsidRPr="00D54B7B">
        <w:t>potential and actual barriers to learning for learners with different types of disability, including those that may be present in the structure of learning and le</w:t>
      </w:r>
      <w:r w:rsidRPr="00D54B7B">
        <w:t>arning environment</w:t>
      </w:r>
    </w:p>
    <w:p w:rsidR="00000000" w:rsidRPr="00D54B7B" w:rsidP="00D54B7B">
      <w:pPr>
        <w:pStyle w:val="ListBullet"/>
      </w:pPr>
      <w:r w:rsidRPr="00D54B7B">
        <w:t xml:space="preserve">course demands and requirements, work placement demands and any inherent requirements for undertaking learning </w:t>
      </w:r>
    </w:p>
    <w:p w:rsidR="00000000" w:rsidRPr="00D54B7B" w:rsidP="00D54B7B">
      <w:pPr>
        <w:pStyle w:val="ListBullet"/>
      </w:pPr>
      <w:r w:rsidRPr="00D54B7B">
        <w:t>definition of ‘reasonable adjustment’ within the organisational context, taking note of the organisation’s size, capabilities</w:t>
      </w:r>
      <w:r w:rsidRPr="00D54B7B">
        <w:t xml:space="preserve"> and resource base</w:t>
      </w:r>
    </w:p>
    <w:p w:rsidR="00000000" w:rsidRPr="00D54B7B" w:rsidP="00D54B7B">
      <w:pPr>
        <w:pStyle w:val="ListBullet"/>
      </w:pPr>
      <w:r w:rsidRPr="00D54B7B">
        <w:t>different training and assessment methods, strategies and reasonable adjustments that can be implemented to provide additional support to learners</w:t>
      </w:r>
    </w:p>
    <w:p w:rsidR="00000000" w:rsidRPr="00D54B7B" w:rsidP="00D54B7B">
      <w:pPr>
        <w:pStyle w:val="ListBullet"/>
      </w:pPr>
      <w:r w:rsidRPr="00D54B7B">
        <w:t>assistive technologies, equipment, devices, aids and other resources required for the supp</w:t>
      </w:r>
      <w:r w:rsidRPr="00D54B7B">
        <w:t>ort plans developed in the performance evidence</w:t>
      </w:r>
    </w:p>
    <w:p w:rsidR="00000000" w:rsidRPr="00D54B7B" w:rsidP="00D54B7B">
      <w:pPr>
        <w:pStyle w:val="ListBullet"/>
      </w:pPr>
      <w:r w:rsidRPr="00D54B7B">
        <w:t>principles of a person-centred approach to providing support to learners with a disability</w:t>
      </w:r>
    </w:p>
    <w:p w:rsidR="00000000" w:rsidRPr="00D54B7B" w:rsidP="00D54B7B">
      <w:pPr>
        <w:pStyle w:val="ListBullet"/>
      </w:pPr>
      <w:r w:rsidRPr="00D54B7B">
        <w:t>communication strategies and tools required when communicating with learners with a disability, including:</w:t>
      </w:r>
    </w:p>
    <w:p w:rsidR="00000000" w:rsidRPr="00D54B7B" w:rsidP="00D54B7B">
      <w:pPr>
        <w:pStyle w:val="ListBullet2"/>
      </w:pPr>
      <w:r w:rsidRPr="00D54B7B">
        <w:t>augmentat</w:t>
      </w:r>
      <w:r w:rsidRPr="00D54B7B">
        <w:t xml:space="preserve">ive and alternative communication methods and aids </w:t>
      </w:r>
    </w:p>
    <w:p w:rsidR="00000000" w:rsidRPr="00D54B7B" w:rsidP="00D54B7B">
      <w:pPr>
        <w:pStyle w:val="ListBullet2"/>
      </w:pPr>
      <w:r w:rsidRPr="00D54B7B">
        <w:t>inclusive language and person-first expressions</w:t>
      </w:r>
    </w:p>
    <w:p w:rsidR="00000000" w:rsidRPr="00D54B7B" w:rsidP="00D54B7B">
      <w:pPr>
        <w:pStyle w:val="ListBullet"/>
      </w:pPr>
      <w:r w:rsidRPr="00D54B7B">
        <w:t>common student services, resources, support providers and specialists, both internal and external to the organisation, required for support plans in the pe</w:t>
      </w:r>
      <w:r w:rsidRPr="00D54B7B">
        <w:t>rformance evidence.</w:t>
      </w:r>
    </w:p>
    <w:p w:rsidR="00000000" w:rsidRPr="00D54B7B" w:rsidP="00D54B7B">
      <w:pPr>
        <w:pStyle w:val="AllowPageBreak"/>
      </w:pPr>
    </w:p>
    <w:p w:rsidR="00000000" w:rsidRPr="00D54B7B" w:rsidP="00D54B7B">
      <w:pPr>
        <w:pStyle w:val="Heading1"/>
      </w:pPr>
      <w:bookmarkStart w:id="11" w:name="O_1038192"/>
      <w:bookmarkEnd w:id="11"/>
      <w:r w:rsidRPr="00D54B7B">
        <w:t>Assessment Conditions</w:t>
      </w:r>
    </w:p>
    <w:p w:rsidR="00000000" w:rsidRPr="00D54B7B" w:rsidP="001322A2">
      <w:pPr>
        <w:pStyle w:val="BodyText"/>
      </w:pPr>
      <w:r w:rsidRPr="00D54B7B">
        <w:t xml:space="preserve">Skills must be demonstrated in a real or simulated vocational education and training workplace. Where assessment with learners with disability would be impractical, </w:t>
      </w:r>
      <w:r w:rsidRPr="00D54B7B">
        <w:t>inappropriate, or not possible, particularly where skills relate to more sensitive, critical or highly resource-dependent instances, for the purposes of assessment: simulation that involves the use of paid or volunteer people with disability as simulated l</w:t>
      </w:r>
      <w:r w:rsidRPr="00D54B7B">
        <w:t>earners is acceptable.         </w:t>
      </w:r>
    </w:p>
    <w:p w:rsidR="00000000" w:rsidRPr="00D54B7B" w:rsidP="001322A2">
      <w:pPr>
        <w:pStyle w:val="BodyText"/>
      </w:pPr>
      <w:r w:rsidRPr="00D54B7B">
        <w:t>Access to equipment, resources and technologies is required for planning implementing the learning support plans described in the performance evidence, including:</w:t>
      </w:r>
    </w:p>
    <w:p w:rsidR="00000000" w:rsidRPr="00D54B7B" w:rsidP="00D54B7B">
      <w:pPr>
        <w:pStyle w:val="ListBullet"/>
      </w:pPr>
      <w:r w:rsidRPr="00D54B7B">
        <w:t>adaptive and/or assistive technologies or equipment</w:t>
      </w:r>
    </w:p>
    <w:p w:rsidR="00000000" w:rsidRPr="00D54B7B" w:rsidP="00D54B7B">
      <w:pPr>
        <w:pStyle w:val="ListBullet"/>
      </w:pPr>
      <w:r w:rsidRPr="00D54B7B">
        <w:t>alternat</w:t>
      </w:r>
      <w:r w:rsidRPr="00D54B7B">
        <w:t>ive and augmentative communication techniques or devices</w:t>
      </w:r>
    </w:p>
    <w:p w:rsidR="00000000" w:rsidRPr="00D54B7B" w:rsidP="00D54B7B">
      <w:pPr>
        <w:pStyle w:val="ListBullet"/>
      </w:pPr>
      <w:r w:rsidRPr="00D54B7B">
        <w:t>adapted training and/or assessment resources and materials</w:t>
      </w:r>
    </w:p>
    <w:p w:rsidR="00000000" w:rsidRPr="00D54B7B" w:rsidP="00D54B7B">
      <w:pPr>
        <w:pStyle w:val="ListBullet"/>
      </w:pPr>
      <w:r w:rsidRPr="00D54B7B">
        <w:t>learner information</w:t>
      </w:r>
    </w:p>
    <w:p w:rsidR="00000000" w:rsidRPr="00D54B7B" w:rsidP="00D54B7B">
      <w:pPr>
        <w:pStyle w:val="ListBullet"/>
      </w:pPr>
      <w:r w:rsidRPr="00D54B7B">
        <w:t>relevant legislation and workplace documents</w:t>
      </w:r>
    </w:p>
    <w:p w:rsidR="00000000" w:rsidRPr="00D54B7B" w:rsidP="00D54B7B">
      <w:pPr>
        <w:pStyle w:val="ListBullet"/>
      </w:pPr>
      <w:r w:rsidRPr="00D54B7B">
        <w:t>course and learning offerings of the organisation</w:t>
      </w:r>
    </w:p>
    <w:p w:rsidR="00000000" w:rsidRPr="00D54B7B" w:rsidP="00D54B7B">
      <w:pPr>
        <w:pStyle w:val="ListBullet"/>
      </w:pPr>
      <w:r w:rsidRPr="00D54B7B">
        <w:t xml:space="preserve">organisational protocols </w:t>
      </w:r>
      <w:r w:rsidRPr="00D54B7B">
        <w:t>and procedures for supporting learners with disability and implementing reasonable adjustments</w:t>
      </w:r>
    </w:p>
    <w:p w:rsidR="00000000" w:rsidRPr="00D54B7B" w:rsidP="00D54B7B">
      <w:pPr>
        <w:pStyle w:val="ListBullet"/>
      </w:pPr>
      <w:r w:rsidRPr="00D54B7B">
        <w:t>learning materials, technologies and/or adjustments</w:t>
      </w:r>
    </w:p>
    <w:p w:rsidR="00000000" w:rsidRPr="00D54B7B" w:rsidP="00D54B7B">
      <w:pPr>
        <w:pStyle w:val="ListBullet"/>
      </w:pPr>
      <w:r w:rsidRPr="00D54B7B">
        <w:t>real de-identified individualised learning plans or example case studies, and any workplace resources or equi</w:t>
      </w:r>
      <w:r w:rsidRPr="00D54B7B">
        <w:t>pment outlined in the learning plan</w:t>
      </w:r>
    </w:p>
    <w:p w:rsidR="00000000" w:rsidRPr="00D54B7B" w:rsidP="00D54B7B">
      <w:pPr>
        <w:pStyle w:val="ListBullet"/>
      </w:pPr>
      <w:r w:rsidRPr="00D54B7B">
        <w:t>real interactions with at least three learners with disability</w:t>
      </w:r>
    </w:p>
    <w:p w:rsidR="00000000" w:rsidRPr="00D54B7B" w:rsidP="00D54B7B">
      <w:pPr>
        <w:pStyle w:val="ListBullet"/>
      </w:pPr>
      <w:r w:rsidRPr="00D54B7B">
        <w:t>interactions with other staff involved in support process.</w:t>
      </w:r>
    </w:p>
    <w:p w:rsidR="00000000" w:rsidRPr="00D54B7B" w:rsidP="001322A2">
      <w:pPr>
        <w:pStyle w:val="BodyText"/>
      </w:pPr>
      <w:r w:rsidRPr="00D54B7B">
        <w:t>Industry or simulated operating conditions, including:</w:t>
      </w:r>
    </w:p>
    <w:p w:rsidR="00000000" w:rsidRPr="00D54B7B" w:rsidP="00D54B7B">
      <w:pPr>
        <w:pStyle w:val="ListBullet"/>
      </w:pPr>
      <w:r w:rsidRPr="00D54B7B">
        <w:t>challenges typical in work to support lear</w:t>
      </w:r>
      <w:r w:rsidRPr="00D54B7B">
        <w:t>ners with disability</w:t>
      </w:r>
    </w:p>
    <w:p w:rsidR="00000000" w:rsidRPr="00D54B7B" w:rsidP="00D54B7B">
      <w:pPr>
        <w:pStyle w:val="ListBullet"/>
      </w:pPr>
      <w:r w:rsidRPr="00D54B7B">
        <w:t>scenarios or opportunities that require real-time, interpersonal interactions and problem solving with other people; learners, support providers, and/or others involved in implementing support plans</w:t>
      </w:r>
    </w:p>
    <w:p w:rsidR="00000000" w:rsidRPr="00D54B7B" w:rsidP="00D54B7B">
      <w:pPr>
        <w:pStyle w:val="ListBullet"/>
      </w:pPr>
      <w:r w:rsidRPr="00D54B7B">
        <w:t>more than one opportunity for intera</w:t>
      </w:r>
      <w:r w:rsidRPr="00D54B7B">
        <w:t>ction for each individual support plan, so that at a minimum, additional support is determined and implemented, and then reviewed and updated if required.</w:t>
      </w:r>
    </w:p>
    <w:p w:rsidR="00000000" w:rsidRPr="00D54B7B" w:rsidP="001322A2">
      <w:pPr>
        <w:pStyle w:val="BodyText"/>
      </w:pPr>
      <w:r w:rsidRPr="00D54B7B">
        <w:t xml:space="preserve">Assessors of this unit must satisfy the assessor requirements for assessors in applicable vocational </w:t>
      </w:r>
      <w:r w:rsidRPr="00D54B7B">
        <w:t xml:space="preserve">education and training legislation, frameworks and/or standards. </w:t>
      </w:r>
    </w:p>
    <w:p w:rsidR="00000000" w:rsidRPr="00D54B7B" w:rsidP="00D54B7B">
      <w:pPr>
        <w:pStyle w:val="Heading1"/>
      </w:pPr>
      <w:bookmarkStart w:id="12" w:name="O_1038195"/>
      <w:bookmarkEnd w:id="12"/>
      <w:r w:rsidRPr="00D54B7B">
        <w:t>Links</w:t>
      </w:r>
    </w:p>
    <w:p w:rsidR="00000000" w:rsidRPr="00D54B7B" w:rsidP="001322A2">
      <w:pPr>
        <w:pStyle w:val="BodyText"/>
      </w:pPr>
      <w:r w:rsidRPr="00D54B7B">
        <w:t xml:space="preserve">Companion Volume Implementation Guide is available from VETNet - </w:t>
      </w:r>
      <w:r>
        <w:fldChar w:fldCharType="begin"/>
      </w:r>
      <w:r>
        <w:instrText xml:space="preserve"> HYPERLINK "https://vetnet.gov.au/Pages/TrainingDocs.aspx?q=35337905-785d-4f93-8777-e9991ad4c6c3" </w:instrText>
      </w:r>
      <w:r>
        <w:fldChar w:fldCharType="separate"/>
      </w:r>
      <w:r w:rsidRPr="00C52D0C">
        <w:rPr>
          <w:rStyle w:val="Hyperlink"/>
        </w:rPr>
        <w:t>https://vetnet.gov.au/Pages/TrainingDocs.aspx?q=35337905-785d-4f93-8777-e9991ad4c6c3</w:t>
      </w:r>
      <w:r>
        <w:fldChar w:fldCharType="end"/>
      </w:r>
    </w:p>
    <w:p w:rsidR="00000000" w:rsidRPr="00D54B7B" w:rsidP="00D54B7B"/>
    <w:sectPr w:rsidSect="00D54B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rsidRPr="001322A2" w:rsidP="00132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2A2" w:rsidP="00D54B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22A2" w:rsidP="00D54B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1322A2" w:rsidP="00D54B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rsidP="00D54B7B">
    <w:pPr>
      <w:pStyle w:val="Footer"/>
      <w:framePr w:wrap="around"/>
    </w:pPr>
    <w:r>
      <w:fldChar w:fldCharType="begin"/>
    </w:r>
    <w:r>
      <w:instrText xml:space="preserve"> DOCPROPERTY  Subject  \* MERGEFORMAT </w:instrText>
    </w:r>
    <w:r>
      <w:fldChar w:fldCharType="separate"/>
    </w:r>
    <w:r w:rsidR="001322A2">
      <w:t>Approved</w:t>
    </w:r>
    <w:r w:rsidR="001322A2">
      <w:fldChar w:fldCharType="end"/>
    </w:r>
    <w:r>
      <w:tab/>
      <w:t xml:space="preserve">Page </w:t>
    </w:r>
    <w:r>
      <w:fldChar w:fldCharType="begin"/>
    </w:r>
    <w:r>
      <w:instrText xml:space="preserve"> PAGE  \* Arabic  \* MERGEFORMAT </w:instrText>
    </w:r>
    <w:r>
      <w:fldChar w:fldCharType="separate"/>
    </w:r>
    <w:r w:rsidR="001322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22A2">
      <w:rPr>
        <w:noProof/>
      </w:rPr>
      <w:t>5</w:t>
    </w:r>
    <w:r>
      <w:rPr>
        <w:noProof/>
      </w:rPr>
      <w:fldChar w:fldCharType="end"/>
    </w:r>
  </w:p>
  <w:p w:rsidR="00D54B7B" w:rsidP="00D54B7B">
    <w:pPr>
      <w:pStyle w:val="Footer"/>
      <w:framePr w:wrap="around"/>
    </w:pPr>
    <w:r>
      <w:t xml:space="preserve">© Commonwealth of Australia, </w:t>
    </w:r>
    <w:r>
      <w:fldChar w:fldCharType="begin"/>
    </w:r>
    <w:r>
      <w:instrText xml:space="preserve"> DATE  \@ "yyyy"  \* MERGEFORMAT </w:instrText>
    </w:r>
    <w:r>
      <w:fldChar w:fldCharType="separate"/>
    </w:r>
    <w:r w:rsidR="001322A2">
      <w:rPr>
        <w:noProof/>
      </w:rPr>
      <w:t>2025</w:t>
    </w:r>
    <w:r>
      <w:fldChar w:fldCharType="end"/>
    </w:r>
    <w:r>
      <w:tab/>
    </w:r>
    <w:r>
      <w:fldChar w:fldCharType="begin"/>
    </w:r>
    <w:r>
      <w:instrText xml:space="preserve"> DOCPROPERTY  Author  \* MERGEFORMAT </w:instrText>
    </w:r>
    <w:r>
      <w:fldChar w:fldCharType="separate"/>
    </w:r>
    <w:r w:rsidR="001322A2">
      <w:t>DEWR</w:t>
    </w:r>
    <w:r w:rsidR="001322A2">
      <w:fldChar w:fldCharType="end"/>
    </w:r>
  </w:p>
  <w:p w:rsidR="00D54B7B" w:rsidP="00D54B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2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B7B" w:rsidRPr="001322A2" w:rsidP="001322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2A2" w:rsidRPr="002D2AF8" w:rsidP="00D54B7B">
    <w:pPr>
      <w:pStyle w:val="Header"/>
      <w:framePr w:wrap="around"/>
    </w:pPr>
    <w:r>
      <w:fldChar w:fldCharType="begin"/>
    </w:r>
    <w:r>
      <w:instrText xml:space="preserve"> TITLE   \* MERGEFORMAT </w:instrText>
    </w:r>
    <w:r>
      <w:fldChar w:fldCharType="separate"/>
    </w:r>
    <w:r>
      <w:t>TAEXDB401 Plan and implement individual support plans for learners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22A2" w:rsidP="00D54B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7B" w:rsidRPr="002D2AF8" w:rsidP="00D54B7B">
    <w:pPr>
      <w:pStyle w:val="Header"/>
      <w:framePr w:wrap="around"/>
    </w:pPr>
    <w:r>
      <w:fldChar w:fldCharType="begin"/>
    </w:r>
    <w:r>
      <w:instrText xml:space="preserve"> TITLE   \* MERGEFORMAT </w:instrText>
    </w:r>
    <w:r>
      <w:fldChar w:fldCharType="separate"/>
    </w:r>
    <w:r w:rsidR="001322A2">
      <w:t>TAEXDB401 Plan and implement individual support plans for learners with disability</w:t>
    </w:r>
    <w:r w:rsidR="001322A2">
      <w:fldChar w:fldCharType="end"/>
    </w:r>
    <w:r>
      <w:tab/>
      <w:t xml:space="preserve">Date this document was generated: </w:t>
    </w:r>
    <w:r>
      <w:fldChar w:fldCharType="begin"/>
    </w:r>
    <w:r>
      <w:instrText xml:space="preserve"> CREATEDATE  \@ "d MMMM yyyy"  \* MERGEFORMAT </w:instrText>
    </w:r>
    <w:r>
      <w:fldChar w:fldCharType="separate"/>
    </w:r>
    <w:r w:rsidR="001322A2">
      <w:rPr>
        <w:noProof/>
      </w:rPr>
      <w:t>1 March 2025</w:t>
    </w:r>
    <w:r>
      <w:fldChar w:fldCharType="end"/>
    </w:r>
  </w:p>
  <w:p w:rsidR="00D54B7B" w:rsidP="00D54B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09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E9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06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B7B"/>
    <w:pPr>
      <w:spacing w:before="360" w:after="60"/>
      <w:outlineLvl w:val="0"/>
    </w:pPr>
    <w:rPr>
      <w:sz w:val="32"/>
    </w:rPr>
  </w:style>
  <w:style w:type="paragraph" w:styleId="Heading2">
    <w:name w:val="heading 2"/>
    <w:basedOn w:val="HeadingBase"/>
    <w:next w:val="BodyText"/>
    <w:link w:val="Heading2Char"/>
    <w:qFormat/>
    <w:rsid w:val="00D54B7B"/>
    <w:pPr>
      <w:keepLines/>
      <w:spacing w:before="240" w:after="120"/>
      <w:outlineLvl w:val="1"/>
    </w:pPr>
    <w:rPr>
      <w:sz w:val="28"/>
      <w:szCs w:val="40"/>
    </w:rPr>
  </w:style>
  <w:style w:type="paragraph" w:styleId="Heading3">
    <w:name w:val="heading 3"/>
    <w:basedOn w:val="HeadingBase"/>
    <w:next w:val="BodyText"/>
    <w:link w:val="Heading3Char"/>
    <w:qFormat/>
    <w:rsid w:val="00D54B7B"/>
    <w:pPr>
      <w:spacing w:before="180" w:after="120"/>
      <w:outlineLvl w:val="2"/>
    </w:pPr>
    <w:rPr>
      <w:spacing w:val="-10"/>
      <w:kern w:val="32"/>
    </w:rPr>
  </w:style>
  <w:style w:type="paragraph" w:styleId="Heading4">
    <w:name w:val="heading 4"/>
    <w:basedOn w:val="HeadingBase"/>
    <w:next w:val="BodyText"/>
    <w:link w:val="Heading4Char"/>
    <w:qFormat/>
    <w:rsid w:val="00D54B7B"/>
    <w:pPr>
      <w:spacing w:before="160" w:after="120"/>
      <w:outlineLvl w:val="3"/>
    </w:pPr>
    <w:rPr>
      <w:sz w:val="22"/>
    </w:rPr>
  </w:style>
  <w:style w:type="paragraph" w:styleId="Heading5">
    <w:name w:val="heading 5"/>
    <w:basedOn w:val="HeadingBase"/>
    <w:next w:val="Normal"/>
    <w:link w:val="Heading5Char"/>
    <w:qFormat/>
    <w:rsid w:val="00D54B7B"/>
    <w:pPr>
      <w:spacing w:before="80"/>
      <w:outlineLvl w:val="4"/>
    </w:pPr>
    <w:rPr>
      <w:color w:val="918585"/>
      <w:sz w:val="20"/>
    </w:rPr>
  </w:style>
  <w:style w:type="paragraph" w:styleId="Heading6">
    <w:name w:val="heading 6"/>
    <w:basedOn w:val="HeadingBase"/>
    <w:next w:val="Normal"/>
    <w:link w:val="Heading6Char"/>
    <w:qFormat/>
    <w:rsid w:val="00D54B7B"/>
    <w:pPr>
      <w:spacing w:before="60"/>
      <w:outlineLvl w:val="5"/>
    </w:pPr>
    <w:rPr>
      <w:color w:val="918585"/>
      <w:sz w:val="20"/>
    </w:rPr>
  </w:style>
  <w:style w:type="paragraph" w:styleId="Heading7">
    <w:name w:val="heading 7"/>
    <w:basedOn w:val="Normal"/>
    <w:next w:val="Normal"/>
    <w:link w:val="Heading7Char"/>
    <w:qFormat/>
    <w:rsid w:val="00D54B7B"/>
    <w:pPr>
      <w:ind w:left="720"/>
      <w:outlineLvl w:val="6"/>
    </w:pPr>
    <w:rPr>
      <w:i/>
    </w:rPr>
  </w:style>
  <w:style w:type="paragraph" w:styleId="Heading8">
    <w:name w:val="heading 8"/>
    <w:basedOn w:val="Normal"/>
    <w:next w:val="Normal"/>
    <w:link w:val="Heading8Char"/>
    <w:qFormat/>
    <w:rsid w:val="00D54B7B"/>
    <w:pPr>
      <w:ind w:left="720"/>
      <w:outlineLvl w:val="7"/>
    </w:pPr>
    <w:rPr>
      <w:i/>
    </w:rPr>
  </w:style>
  <w:style w:type="paragraph" w:styleId="Heading9">
    <w:name w:val="heading 9"/>
    <w:basedOn w:val="Normal"/>
    <w:next w:val="Normal"/>
    <w:link w:val="Heading9Char"/>
    <w:qFormat/>
    <w:rsid w:val="00D54B7B"/>
    <w:pPr>
      <w:ind w:left="720"/>
      <w:outlineLvl w:val="8"/>
    </w:pPr>
    <w:rPr>
      <w:i/>
    </w:rPr>
  </w:style>
  <w:style w:type="character" w:default="1" w:styleId="DefaultParagraphFont">
    <w:name w:val="Default Paragraph Font"/>
    <w:uiPriority w:val="1"/>
    <w:unhideWhenUsed/>
    <w:rsid w:val="00D54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B7B"/>
  </w:style>
  <w:style w:type="character" w:customStyle="1" w:styleId="Heading1Char">
    <w:name w:val="Heading 1 Char"/>
    <w:basedOn w:val="DefaultParagraphFont"/>
    <w:link w:val="Heading1"/>
    <w:rsid w:val="00D54B7B"/>
    <w:rPr>
      <w:rFonts w:ascii="Times New Roman" w:eastAsia="Times New Roman" w:hAnsi="Times New Roman" w:cs="Times New Roman"/>
      <w:b/>
      <w:sz w:val="32"/>
      <w:szCs w:val="20"/>
      <w:lang w:eastAsia="en-US"/>
    </w:rPr>
  </w:style>
  <w:style w:type="paragraph" w:styleId="BodyText">
    <w:name w:val="Body Text"/>
    <w:basedOn w:val="Normal"/>
    <w:link w:val="BodyTextChar"/>
    <w:rsid w:val="00D54B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B7B"/>
    <w:rPr>
      <w:rFonts w:ascii="Times New Roman" w:eastAsia="Times New Roman" w:hAnsi="Times New Roman" w:cs="Times New Roman"/>
      <w:sz w:val="24"/>
      <w:lang w:eastAsia="en-US"/>
    </w:rPr>
  </w:style>
  <w:style w:type="paragraph" w:styleId="List">
    <w:name w:val="List"/>
    <w:basedOn w:val="BodyText"/>
    <w:next w:val="BodyText"/>
    <w:rsid w:val="00D54B7B"/>
    <w:pPr>
      <w:tabs>
        <w:tab w:val="left" w:pos="340"/>
      </w:tabs>
      <w:spacing w:before="60" w:after="60"/>
      <w:ind w:left="340" w:hanging="340"/>
    </w:pPr>
  </w:style>
  <w:style w:type="paragraph" w:styleId="ListBullet">
    <w:name w:val="List Bullet"/>
    <w:basedOn w:val="List"/>
    <w:rsid w:val="00D54B7B"/>
    <w:pPr>
      <w:numPr>
        <w:numId w:val="12"/>
      </w:numPr>
      <w:tabs>
        <w:tab w:val="clear" w:pos="340"/>
      </w:tabs>
      <w:spacing w:before="40" w:after="40"/>
    </w:pPr>
  </w:style>
  <w:style w:type="character" w:customStyle="1" w:styleId="SpecialBold">
    <w:name w:val="Special Bold"/>
    <w:basedOn w:val="DefaultParagraphFont"/>
    <w:rsid w:val="00D54B7B"/>
    <w:rPr>
      <w:b/>
      <w:spacing w:val="0"/>
    </w:rPr>
  </w:style>
  <w:style w:type="paragraph" w:styleId="ListBullet2">
    <w:name w:val="List Bullet 2"/>
    <w:basedOn w:val="List2"/>
    <w:rsid w:val="00D54B7B"/>
    <w:pPr>
      <w:numPr>
        <w:numId w:val="13"/>
      </w:numPr>
      <w:tabs>
        <w:tab w:val="clear" w:pos="680"/>
      </w:tabs>
    </w:pPr>
  </w:style>
  <w:style w:type="character" w:styleId="Emphasis">
    <w:name w:val="Emphasis"/>
    <w:basedOn w:val="DefaultParagraphFont"/>
    <w:qFormat/>
    <w:rsid w:val="00D54B7B"/>
    <w:rPr>
      <w:i/>
    </w:rPr>
  </w:style>
  <w:style w:type="paragraph" w:customStyle="1" w:styleId="SuperHeading">
    <w:name w:val="SuperHeading"/>
    <w:basedOn w:val="Normal"/>
    <w:rsid w:val="00D54B7B"/>
    <w:pPr>
      <w:spacing w:before="240" w:after="120"/>
      <w:outlineLvl w:val="0"/>
    </w:pPr>
    <w:rPr>
      <w:rFonts w:ascii="Times New Roman" w:hAnsi="Times New Roman"/>
      <w:b/>
      <w:sz w:val="32"/>
    </w:rPr>
  </w:style>
  <w:style w:type="paragraph" w:customStyle="1" w:styleId="AllowPageBreak">
    <w:name w:val="AllowPageBreak"/>
    <w:rsid w:val="00D54B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4B7B"/>
    <w:pPr>
      <w:tabs>
        <w:tab w:val="left" w:pos="680"/>
      </w:tabs>
      <w:spacing w:before="60" w:after="60"/>
      <w:ind w:left="680" w:hanging="340"/>
    </w:pPr>
  </w:style>
  <w:style w:type="character" w:customStyle="1" w:styleId="Heading2Char">
    <w:name w:val="Heading 2 Char"/>
    <w:basedOn w:val="DefaultParagraphFont"/>
    <w:link w:val="Heading2"/>
    <w:rsid w:val="00D54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B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B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B7B"/>
    <w:rPr>
      <w:rFonts w:ascii="Courier New" w:eastAsia="Times New Roman" w:hAnsi="Courier New" w:cs="Times New Roman"/>
      <w:i/>
      <w:szCs w:val="20"/>
      <w:lang w:eastAsia="en-US"/>
    </w:rPr>
  </w:style>
  <w:style w:type="paragraph" w:customStyle="1" w:styleId="HeadingBase">
    <w:name w:val="Heading Base"/>
    <w:rsid w:val="00D54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B7B"/>
    <w:pPr>
      <w:tabs>
        <w:tab w:val="right" w:leader="dot" w:pos="9072"/>
      </w:tabs>
      <w:ind w:left="567"/>
    </w:pPr>
    <w:rPr>
      <w:szCs w:val="22"/>
    </w:rPr>
  </w:style>
  <w:style w:type="paragraph" w:customStyle="1" w:styleId="TOCBase">
    <w:name w:val="TOC Base"/>
    <w:rsid w:val="00D54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B7B"/>
    <w:pPr>
      <w:tabs>
        <w:tab w:val="right" w:leader="dot" w:pos="9072"/>
      </w:tabs>
      <w:spacing w:before="40" w:after="40"/>
      <w:ind w:left="284"/>
    </w:pPr>
    <w:rPr>
      <w:rFonts w:ascii="Times New Roman" w:hAnsi="Times New Roman"/>
    </w:rPr>
  </w:style>
  <w:style w:type="paragraph" w:styleId="TOC1">
    <w:name w:val="toc 1"/>
    <w:basedOn w:val="TOCBase"/>
    <w:next w:val="Normal"/>
    <w:rsid w:val="00D54B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B7B"/>
    <w:rPr>
      <w:rFonts w:ascii="Times New Roman" w:eastAsia="Times New Roman" w:hAnsi="Times New Roman" w:cs="Times New Roman"/>
      <w:sz w:val="16"/>
      <w:lang w:eastAsia="en-US"/>
    </w:rPr>
  </w:style>
  <w:style w:type="paragraph" w:styleId="Title">
    <w:name w:val="Title"/>
    <w:basedOn w:val="HeadingBase"/>
    <w:link w:val="TitleChar"/>
    <w:qFormat/>
    <w:rsid w:val="00D54B7B"/>
    <w:pPr>
      <w:spacing w:before="5040"/>
      <w:jc w:val="center"/>
    </w:pPr>
    <w:rPr>
      <w:sz w:val="48"/>
      <w:szCs w:val="72"/>
      <w:lang w:val="en-US"/>
    </w:rPr>
  </w:style>
  <w:style w:type="character" w:customStyle="1" w:styleId="TitleChar">
    <w:name w:val="Title Char"/>
    <w:basedOn w:val="DefaultParagraphFont"/>
    <w:link w:val="Title"/>
    <w:rsid w:val="00D54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B7B"/>
    <w:pPr>
      <w:tabs>
        <w:tab w:val="left" w:pos="3600"/>
        <w:tab w:val="left" w:pos="3958"/>
      </w:tabs>
    </w:pPr>
  </w:style>
  <w:style w:type="paragraph" w:customStyle="1" w:styleId="Note">
    <w:name w:val="Note"/>
    <w:basedOn w:val="BodyText"/>
    <w:rsid w:val="00D54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B7B"/>
    <w:pPr>
      <w:framePr w:wrap="auto" w:hAnchor="text" w:y="6049"/>
    </w:pPr>
    <w:rPr>
      <w:color w:val="000000"/>
      <w:sz w:val="40"/>
    </w:rPr>
  </w:style>
  <w:style w:type="paragraph" w:customStyle="1" w:styleId="TOCTitle">
    <w:name w:val="TOCTitle"/>
    <w:basedOn w:val="Heading1"/>
    <w:rsid w:val="00D54B7B"/>
    <w:pPr>
      <w:spacing w:after="240"/>
      <w:jc w:val="center"/>
      <w:outlineLvl w:val="9"/>
    </w:pPr>
    <w:rPr>
      <w:caps/>
    </w:rPr>
  </w:style>
  <w:style w:type="paragraph" w:customStyle="1" w:styleId="Version">
    <w:name w:val="Version"/>
    <w:rsid w:val="00D54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B7B"/>
    <w:pPr>
      <w:keepNext w:val="0"/>
      <w:tabs>
        <w:tab w:val="right" w:pos="4176"/>
      </w:tabs>
      <w:ind w:left="198" w:hanging="198"/>
    </w:pPr>
    <w:rPr>
      <w:rFonts w:ascii="Garamond" w:hAnsi="Garamond"/>
    </w:rPr>
  </w:style>
  <w:style w:type="paragraph" w:styleId="IndexHeading">
    <w:name w:val="index heading"/>
    <w:basedOn w:val="Normal"/>
    <w:next w:val="Index1"/>
    <w:semiHidden/>
    <w:rsid w:val="00D54B7B"/>
    <w:pPr>
      <w:spacing w:before="120" w:after="120"/>
    </w:pPr>
    <w:rPr>
      <w:rFonts w:ascii="Arial" w:hAnsi="Arial"/>
      <w:b/>
      <w:color w:val="918585"/>
      <w:sz w:val="24"/>
    </w:rPr>
  </w:style>
  <w:style w:type="paragraph" w:styleId="Header">
    <w:name w:val="header"/>
    <w:basedOn w:val="Normal"/>
    <w:link w:val="HeaderChar"/>
    <w:rsid w:val="00D54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B7B"/>
    <w:rPr>
      <w:rFonts w:ascii="Times New Roman" w:eastAsia="Times New Roman" w:hAnsi="Times New Roman" w:cs="Times New Roman"/>
      <w:sz w:val="16"/>
      <w:szCs w:val="20"/>
      <w:lang w:val="en-GB" w:eastAsia="en-US"/>
    </w:rPr>
  </w:style>
  <w:style w:type="paragraph" w:customStyle="1" w:styleId="Chapter">
    <w:name w:val="Chapter"/>
    <w:basedOn w:val="Normal"/>
    <w:rsid w:val="00D54B7B"/>
    <w:pPr>
      <w:spacing w:before="240"/>
    </w:pPr>
    <w:rPr>
      <w:rFonts w:ascii="Times New Roman" w:hAnsi="Times New Roman"/>
      <w:smallCaps/>
      <w:spacing w:val="80"/>
      <w:sz w:val="28"/>
    </w:rPr>
  </w:style>
  <w:style w:type="paragraph" w:customStyle="1" w:styleId="InChapter">
    <w:name w:val="InChapter"/>
    <w:basedOn w:val="Heading3"/>
    <w:rsid w:val="00D54B7B"/>
    <w:pPr>
      <w:spacing w:after="240"/>
      <w:outlineLvl w:val="9"/>
    </w:pPr>
    <w:rPr>
      <w:noProof/>
    </w:rPr>
  </w:style>
  <w:style w:type="paragraph" w:styleId="Index2">
    <w:name w:val="index 2"/>
    <w:basedOn w:val="Normal"/>
    <w:next w:val="Normal"/>
    <w:semiHidden/>
    <w:rsid w:val="00D54B7B"/>
    <w:pPr>
      <w:tabs>
        <w:tab w:val="right" w:pos="4176"/>
      </w:tabs>
      <w:ind w:left="568" w:hanging="284"/>
    </w:pPr>
    <w:rPr>
      <w:rFonts w:ascii="Garamond" w:hAnsi="Garamond"/>
    </w:rPr>
  </w:style>
  <w:style w:type="paragraph" w:customStyle="1" w:styleId="Byline">
    <w:name w:val="Byline"/>
    <w:rsid w:val="00D54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B7B"/>
    <w:pPr>
      <w:tabs>
        <w:tab w:val="clear" w:pos="3600"/>
        <w:tab w:val="clear" w:pos="3958"/>
      </w:tabs>
      <w:jc w:val="right"/>
    </w:pPr>
  </w:style>
  <w:style w:type="paragraph" w:styleId="Caption">
    <w:name w:val="caption"/>
    <w:basedOn w:val="BodyText"/>
    <w:next w:val="Normal"/>
    <w:qFormat/>
    <w:rsid w:val="00D54B7B"/>
    <w:pPr>
      <w:framePr w:w="2268" w:hSpace="181" w:vSpace="181" w:wrap="around" w:vAnchor="text" w:hAnchor="page" w:x="1135" w:y="285" w:anchorLock="1"/>
    </w:pPr>
    <w:rPr>
      <w:i/>
    </w:rPr>
  </w:style>
  <w:style w:type="paragraph" w:customStyle="1" w:styleId="MiniTOCTitle">
    <w:name w:val="MiniTOCTitle"/>
    <w:basedOn w:val="Heading4"/>
    <w:rsid w:val="00D54B7B"/>
    <w:pPr>
      <w:spacing w:before="240"/>
      <w:outlineLvl w:val="9"/>
    </w:pPr>
    <w:rPr>
      <w:noProof/>
      <w:sz w:val="24"/>
    </w:rPr>
  </w:style>
  <w:style w:type="paragraph" w:customStyle="1" w:styleId="MiniTOCItem">
    <w:name w:val="MiniTOCItem"/>
    <w:basedOn w:val="ListBullet"/>
    <w:rsid w:val="00D54B7B"/>
    <w:pPr>
      <w:numPr>
        <w:numId w:val="0"/>
      </w:numPr>
      <w:tabs>
        <w:tab w:val="right" w:leader="dot" w:pos="6521"/>
      </w:tabs>
      <w:spacing w:before="0" w:after="0"/>
    </w:pPr>
  </w:style>
  <w:style w:type="paragraph" w:customStyle="1" w:styleId="TOFTitle">
    <w:name w:val="TOFTitle"/>
    <w:basedOn w:val="TOCTitle"/>
    <w:rsid w:val="00D54B7B"/>
  </w:style>
  <w:style w:type="paragraph" w:styleId="TableofFigures">
    <w:name w:val="table of figures"/>
    <w:basedOn w:val="Normal"/>
    <w:next w:val="Normal"/>
    <w:semiHidden/>
    <w:rsid w:val="00D54B7B"/>
    <w:pPr>
      <w:tabs>
        <w:tab w:val="right" w:leader="dot" w:pos="9072"/>
      </w:tabs>
      <w:ind w:left="970" w:hanging="403"/>
    </w:pPr>
    <w:rPr>
      <w:rFonts w:ascii="Times New Roman" w:hAnsi="Times New Roman"/>
      <w:b/>
    </w:rPr>
  </w:style>
  <w:style w:type="paragraph" w:styleId="ListNumber">
    <w:name w:val="List Number"/>
    <w:basedOn w:val="List"/>
    <w:rsid w:val="00D54B7B"/>
    <w:pPr>
      <w:numPr>
        <w:numId w:val="15"/>
      </w:numPr>
      <w:tabs>
        <w:tab w:val="clear" w:pos="340"/>
      </w:tabs>
    </w:pPr>
  </w:style>
  <w:style w:type="character" w:customStyle="1" w:styleId="WingdingSymbols">
    <w:name w:val="Wingding Symbols"/>
    <w:rsid w:val="00D54B7B"/>
    <w:rPr>
      <w:rFonts w:ascii="Wingdings" w:hAnsi="Wingdings"/>
    </w:rPr>
  </w:style>
  <w:style w:type="paragraph" w:customStyle="1" w:styleId="TableHeading">
    <w:name w:val="Table Heading"/>
    <w:basedOn w:val="HeadingBase"/>
    <w:rsid w:val="00D54B7B"/>
    <w:pPr>
      <w:keepLines/>
      <w:pBdr>
        <w:bottom w:val="single" w:sz="6" w:space="1" w:color="918585"/>
      </w:pBdr>
      <w:spacing w:before="240"/>
    </w:pPr>
  </w:style>
  <w:style w:type="character" w:customStyle="1" w:styleId="HotSpot">
    <w:name w:val="HotSpot"/>
    <w:rsid w:val="00D54B7B"/>
    <w:rPr>
      <w:color w:val="0033CC"/>
      <w:u w:val="none"/>
    </w:rPr>
  </w:style>
  <w:style w:type="paragraph" w:customStyle="1" w:styleId="BodyTextRight">
    <w:name w:val="Body Text Right"/>
    <w:basedOn w:val="BodyText"/>
    <w:rsid w:val="00D54B7B"/>
    <w:pPr>
      <w:spacing w:before="0" w:after="0"/>
      <w:jc w:val="right"/>
    </w:pPr>
  </w:style>
  <w:style w:type="paragraph" w:styleId="Index3">
    <w:name w:val="index 3"/>
    <w:basedOn w:val="ListNumber2"/>
    <w:next w:val="Normal"/>
    <w:semiHidden/>
    <w:rsid w:val="00D54B7B"/>
    <w:pPr>
      <w:numPr>
        <w:numId w:val="0"/>
      </w:numPr>
      <w:tabs>
        <w:tab w:val="right" w:leader="dot" w:pos="4176"/>
      </w:tabs>
    </w:pPr>
  </w:style>
  <w:style w:type="paragraph" w:styleId="ListNumber2">
    <w:name w:val="List Number 2"/>
    <w:basedOn w:val="List2"/>
    <w:rsid w:val="00D54B7B"/>
    <w:pPr>
      <w:numPr>
        <w:numId w:val="10"/>
      </w:numPr>
      <w:tabs>
        <w:tab w:val="clear" w:pos="1060"/>
      </w:tabs>
    </w:pPr>
  </w:style>
  <w:style w:type="paragraph" w:customStyle="1" w:styleId="MarginNote">
    <w:name w:val="Margin Note"/>
    <w:basedOn w:val="BodyText"/>
    <w:rsid w:val="00D54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B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B7B"/>
    <w:rPr>
      <w:sz w:val="32"/>
    </w:rPr>
  </w:style>
  <w:style w:type="paragraph" w:customStyle="1" w:styleId="HeadingProcedure">
    <w:name w:val="Heading Procedure"/>
    <w:basedOn w:val="HeadingBase"/>
    <w:next w:val="Normal"/>
    <w:rsid w:val="00D54B7B"/>
    <w:pPr>
      <w:tabs>
        <w:tab w:val="left" w:pos="0"/>
      </w:tabs>
      <w:spacing w:before="120" w:after="60"/>
    </w:pPr>
    <w:rPr>
      <w:i/>
      <w:color w:val="918585"/>
      <w:sz w:val="22"/>
    </w:rPr>
  </w:style>
  <w:style w:type="paragraph" w:customStyle="1" w:styleId="TableBodyText">
    <w:name w:val="Table Body Text"/>
    <w:basedOn w:val="BodyText"/>
    <w:rsid w:val="00D54B7B"/>
    <w:pPr>
      <w:spacing w:before="60" w:after="60"/>
    </w:pPr>
  </w:style>
  <w:style w:type="paragraph" w:styleId="ListContinue">
    <w:name w:val="List Continue"/>
    <w:basedOn w:val="List"/>
    <w:rsid w:val="00D54B7B"/>
    <w:pPr>
      <w:ind w:firstLine="0"/>
    </w:pPr>
  </w:style>
  <w:style w:type="paragraph" w:customStyle="1" w:styleId="ListNote">
    <w:name w:val="List Note"/>
    <w:basedOn w:val="List"/>
    <w:rsid w:val="00D54B7B"/>
    <w:pPr>
      <w:pBdr>
        <w:top w:val="single" w:sz="6" w:space="2" w:color="918585"/>
        <w:bottom w:val="single" w:sz="6" w:space="2" w:color="918585"/>
      </w:pBdr>
      <w:tabs>
        <w:tab w:val="left" w:pos="1021"/>
      </w:tabs>
      <w:ind w:firstLine="0"/>
    </w:pPr>
  </w:style>
  <w:style w:type="paragraph" w:customStyle="1" w:styleId="Warning">
    <w:name w:val="Warning"/>
    <w:basedOn w:val="BodyText"/>
    <w:rsid w:val="00D54B7B"/>
    <w:pPr>
      <w:shd w:val="clear" w:color="auto" w:fill="D9D9D9"/>
      <w:tabs>
        <w:tab w:val="left" w:pos="992"/>
      </w:tabs>
      <w:ind w:left="119" w:right="119"/>
    </w:pPr>
    <w:rPr>
      <w:sz w:val="20"/>
    </w:rPr>
  </w:style>
  <w:style w:type="paragraph" w:customStyle="1" w:styleId="MarginIcons">
    <w:name w:val="Margin Icons"/>
    <w:basedOn w:val="BodyText"/>
    <w:rsid w:val="00D54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B7B"/>
    <w:rPr>
      <w:rFonts w:ascii="Courier New" w:hAnsi="Courier New"/>
    </w:rPr>
  </w:style>
  <w:style w:type="paragraph" w:customStyle="1" w:styleId="NoteBullet">
    <w:name w:val="Note Bullet"/>
    <w:basedOn w:val="Note"/>
    <w:rsid w:val="00D54B7B"/>
    <w:pPr>
      <w:tabs>
        <w:tab w:val="clear" w:pos="680"/>
      </w:tabs>
      <w:spacing w:before="60" w:after="60"/>
    </w:pPr>
  </w:style>
  <w:style w:type="paragraph" w:customStyle="1" w:styleId="SubHeading2">
    <w:name w:val="SubHeading2"/>
    <w:basedOn w:val="HeadingBase"/>
    <w:rsid w:val="00D54B7B"/>
    <w:pPr>
      <w:spacing w:before="240" w:after="60"/>
    </w:pPr>
    <w:rPr>
      <w:sz w:val="20"/>
    </w:rPr>
  </w:style>
  <w:style w:type="paragraph" w:customStyle="1" w:styleId="SubHeading1">
    <w:name w:val="SubHeading1"/>
    <w:basedOn w:val="HeadingBase"/>
    <w:rsid w:val="00D54B7B"/>
    <w:pPr>
      <w:spacing w:before="240" w:after="60"/>
    </w:pPr>
    <w:rPr>
      <w:color w:val="918585"/>
      <w:sz w:val="22"/>
    </w:rPr>
  </w:style>
  <w:style w:type="paragraph" w:customStyle="1" w:styleId="SideHeading">
    <w:name w:val="Side Heading"/>
    <w:basedOn w:val="HeadingBase"/>
    <w:rsid w:val="00D54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B7B"/>
    <w:pPr>
      <w:tabs>
        <w:tab w:val="num" w:pos="360"/>
      </w:tabs>
    </w:pPr>
  </w:style>
  <w:style w:type="paragraph" w:styleId="PlainText">
    <w:name w:val="Plain Text"/>
    <w:basedOn w:val="Normal"/>
    <w:link w:val="PlainTextChar"/>
    <w:rsid w:val="00D54B7B"/>
    <w:rPr>
      <w:sz w:val="20"/>
    </w:rPr>
  </w:style>
  <w:style w:type="character" w:customStyle="1" w:styleId="PlainTextChar">
    <w:name w:val="Plain Text Char"/>
    <w:basedOn w:val="DefaultParagraphFont"/>
    <w:link w:val="PlainText"/>
    <w:rsid w:val="00D54B7B"/>
    <w:rPr>
      <w:rFonts w:ascii="Courier New" w:eastAsia="Times New Roman" w:hAnsi="Courier New" w:cs="Times New Roman"/>
      <w:sz w:val="20"/>
      <w:szCs w:val="20"/>
      <w:lang w:eastAsia="en-US"/>
    </w:rPr>
  </w:style>
  <w:style w:type="character" w:customStyle="1" w:styleId="MenuOption">
    <w:name w:val="Menu Option"/>
    <w:basedOn w:val="DefaultParagraphFont"/>
    <w:rsid w:val="00D54B7B"/>
    <w:rPr>
      <w:b/>
      <w:smallCaps/>
    </w:rPr>
  </w:style>
  <w:style w:type="paragraph" w:customStyle="1" w:styleId="TableListNumber">
    <w:name w:val="Table List Number"/>
    <w:basedOn w:val="ListNumber"/>
    <w:rsid w:val="00D54B7B"/>
    <w:pPr>
      <w:numPr>
        <w:numId w:val="0"/>
      </w:numPr>
    </w:pPr>
  </w:style>
  <w:style w:type="paragraph" w:styleId="TOC4">
    <w:name w:val="toc 4"/>
    <w:basedOn w:val="TOCBase"/>
    <w:next w:val="Normal"/>
    <w:semiHidden/>
    <w:rsid w:val="00D54B7B"/>
    <w:pPr>
      <w:tabs>
        <w:tab w:val="right" w:leader="dot" w:pos="9071"/>
      </w:tabs>
      <w:ind w:left="1701"/>
    </w:pPr>
  </w:style>
  <w:style w:type="paragraph" w:customStyle="1" w:styleId="ListAlpha">
    <w:name w:val="List Alpha"/>
    <w:basedOn w:val="List"/>
    <w:rsid w:val="00D54B7B"/>
    <w:pPr>
      <w:numPr>
        <w:numId w:val="9"/>
      </w:numPr>
    </w:pPr>
  </w:style>
  <w:style w:type="paragraph" w:customStyle="1" w:styleId="ListAlpha2">
    <w:name w:val="List Alpha 2"/>
    <w:basedOn w:val="List2"/>
    <w:rsid w:val="00D54B7B"/>
    <w:pPr>
      <w:numPr>
        <w:numId w:val="8"/>
      </w:numPr>
    </w:pPr>
  </w:style>
  <w:style w:type="paragraph" w:styleId="List3">
    <w:name w:val="List 3"/>
    <w:basedOn w:val="BodyText"/>
    <w:rsid w:val="00D54B7B"/>
    <w:pPr>
      <w:tabs>
        <w:tab w:val="left" w:pos="1021"/>
      </w:tabs>
      <w:spacing w:before="60" w:after="60"/>
      <w:ind w:left="1020" w:hanging="340"/>
    </w:pPr>
  </w:style>
  <w:style w:type="paragraph" w:styleId="List4">
    <w:name w:val="List 4"/>
    <w:basedOn w:val="BodyText"/>
    <w:rsid w:val="00D54B7B"/>
    <w:pPr>
      <w:tabs>
        <w:tab w:val="left" w:pos="1361"/>
      </w:tabs>
      <w:spacing w:before="60" w:after="60"/>
      <w:ind w:left="1361" w:hanging="340"/>
    </w:pPr>
  </w:style>
  <w:style w:type="paragraph" w:styleId="List5">
    <w:name w:val="List 5"/>
    <w:basedOn w:val="BodyText"/>
    <w:rsid w:val="00D54B7B"/>
    <w:pPr>
      <w:tabs>
        <w:tab w:val="left" w:pos="1701"/>
      </w:tabs>
      <w:spacing w:before="60" w:after="60"/>
      <w:ind w:left="1701" w:hanging="340"/>
    </w:pPr>
  </w:style>
  <w:style w:type="paragraph" w:styleId="ListBullet3">
    <w:name w:val="List Bullet 3"/>
    <w:basedOn w:val="List3"/>
    <w:rsid w:val="00D54B7B"/>
    <w:pPr>
      <w:numPr>
        <w:numId w:val="14"/>
      </w:numPr>
      <w:tabs>
        <w:tab w:val="clear" w:pos="1021"/>
      </w:tabs>
      <w:ind w:left="1037" w:hanging="357"/>
    </w:pPr>
  </w:style>
  <w:style w:type="paragraph" w:styleId="ListBullet4">
    <w:name w:val="List Bullet 4"/>
    <w:basedOn w:val="List4"/>
    <w:rsid w:val="00D54B7B"/>
    <w:pPr>
      <w:numPr>
        <w:numId w:val="3"/>
      </w:numPr>
      <w:tabs>
        <w:tab w:val="clear" w:pos="1361"/>
      </w:tabs>
    </w:pPr>
  </w:style>
  <w:style w:type="paragraph" w:styleId="ListBullet5">
    <w:name w:val="List Bullet 5"/>
    <w:basedOn w:val="List5"/>
    <w:rsid w:val="00D54B7B"/>
    <w:pPr>
      <w:numPr>
        <w:numId w:val="4"/>
      </w:numPr>
    </w:pPr>
  </w:style>
  <w:style w:type="paragraph" w:styleId="ListContinue2">
    <w:name w:val="List Continue 2"/>
    <w:basedOn w:val="List2"/>
    <w:rsid w:val="00D54B7B"/>
    <w:pPr>
      <w:ind w:firstLine="0"/>
    </w:pPr>
  </w:style>
  <w:style w:type="paragraph" w:styleId="ListContinue3">
    <w:name w:val="List Continue 3"/>
    <w:basedOn w:val="List3"/>
    <w:rsid w:val="00D54B7B"/>
    <w:pPr>
      <w:ind w:left="1021" w:firstLine="0"/>
    </w:pPr>
  </w:style>
  <w:style w:type="paragraph" w:styleId="ListContinue4">
    <w:name w:val="List Continue 4"/>
    <w:basedOn w:val="List4"/>
    <w:rsid w:val="00D54B7B"/>
    <w:pPr>
      <w:ind w:firstLine="0"/>
    </w:pPr>
  </w:style>
  <w:style w:type="paragraph" w:styleId="ListContinue5">
    <w:name w:val="List Continue 5"/>
    <w:basedOn w:val="List5"/>
    <w:rsid w:val="00D54B7B"/>
    <w:pPr>
      <w:ind w:firstLine="0"/>
    </w:pPr>
  </w:style>
  <w:style w:type="paragraph" w:styleId="ListNumber3">
    <w:name w:val="List Number 3"/>
    <w:basedOn w:val="List3"/>
    <w:rsid w:val="00D54B7B"/>
    <w:pPr>
      <w:numPr>
        <w:numId w:val="5"/>
      </w:numPr>
    </w:pPr>
  </w:style>
  <w:style w:type="paragraph" w:styleId="ListNumber4">
    <w:name w:val="List Number 4"/>
    <w:basedOn w:val="List4"/>
    <w:rsid w:val="00D54B7B"/>
    <w:pPr>
      <w:numPr>
        <w:numId w:val="6"/>
      </w:numPr>
    </w:pPr>
  </w:style>
  <w:style w:type="paragraph" w:styleId="ListNumber5">
    <w:name w:val="List Number 5"/>
    <w:basedOn w:val="List5"/>
    <w:rsid w:val="00D54B7B"/>
    <w:pPr>
      <w:numPr>
        <w:numId w:val="7"/>
      </w:numPr>
    </w:pPr>
  </w:style>
  <w:style w:type="paragraph" w:styleId="BlockText">
    <w:name w:val="Block Text"/>
    <w:basedOn w:val="Normal"/>
    <w:rsid w:val="00D54B7B"/>
    <w:pPr>
      <w:spacing w:after="120"/>
      <w:ind w:left="1440" w:right="1440"/>
    </w:pPr>
  </w:style>
  <w:style w:type="character" w:customStyle="1" w:styleId="Subscript">
    <w:name w:val="Subscript"/>
    <w:basedOn w:val="DefaultParagraphFont"/>
    <w:rsid w:val="00D54B7B"/>
    <w:rPr>
      <w:sz w:val="16"/>
      <w:vertAlign w:val="subscript"/>
    </w:rPr>
  </w:style>
  <w:style w:type="character" w:customStyle="1" w:styleId="Superscript">
    <w:name w:val="Superscript"/>
    <w:basedOn w:val="DefaultParagraphFont"/>
    <w:rsid w:val="00D54B7B"/>
    <w:rPr>
      <w:sz w:val="16"/>
      <w:vertAlign w:val="superscript"/>
    </w:rPr>
  </w:style>
  <w:style w:type="character" w:customStyle="1" w:styleId="Symbols">
    <w:name w:val="Symbols"/>
    <w:basedOn w:val="DefaultParagraphFont"/>
    <w:rsid w:val="00D54B7B"/>
    <w:rPr>
      <w:rFonts w:ascii="Symbol" w:hAnsi="Symbol"/>
    </w:rPr>
  </w:style>
  <w:style w:type="character" w:customStyle="1" w:styleId="MenuOptions">
    <w:name w:val="Menu Options"/>
    <w:basedOn w:val="DefaultParagraphFont"/>
    <w:rsid w:val="00D54B7B"/>
    <w:rPr>
      <w:rFonts w:ascii="Arial Narrow" w:hAnsi="Arial Narrow"/>
      <w:smallCaps/>
    </w:rPr>
  </w:style>
  <w:style w:type="character" w:customStyle="1" w:styleId="Buttons">
    <w:name w:val="Buttons"/>
    <w:basedOn w:val="DefaultParagraphFont"/>
    <w:rsid w:val="00D54B7B"/>
    <w:rPr>
      <w:b/>
    </w:rPr>
  </w:style>
  <w:style w:type="character" w:customStyle="1" w:styleId="Underlined">
    <w:name w:val="Underlined"/>
    <w:basedOn w:val="DefaultParagraphFont"/>
    <w:rsid w:val="00D54B7B"/>
    <w:rPr>
      <w:u w:val="single"/>
    </w:rPr>
  </w:style>
  <w:style w:type="paragraph" w:customStyle="1" w:styleId="TableBodyTextRight">
    <w:name w:val="Table Body Text Right"/>
    <w:basedOn w:val="TableBodyText"/>
    <w:rsid w:val="00D54B7B"/>
    <w:pPr>
      <w:widowControl w:val="0"/>
      <w:autoSpaceDE w:val="0"/>
      <w:autoSpaceDN w:val="0"/>
      <w:adjustRightInd w:val="0"/>
      <w:jc w:val="right"/>
    </w:pPr>
    <w:rPr>
      <w:rFonts w:cs="Arial"/>
      <w:szCs w:val="18"/>
    </w:rPr>
  </w:style>
  <w:style w:type="paragraph" w:customStyle="1" w:styleId="CopyrightText">
    <w:name w:val="Copyright Text"/>
    <w:basedOn w:val="BodyText"/>
    <w:rsid w:val="00D54B7B"/>
    <w:rPr>
      <w:sz w:val="18"/>
    </w:rPr>
  </w:style>
  <w:style w:type="paragraph" w:customStyle="1" w:styleId="BodySmallRight">
    <w:name w:val="Body Small Right"/>
    <w:basedOn w:val="BodyTextRight"/>
    <w:rsid w:val="00D54B7B"/>
    <w:rPr>
      <w:sz w:val="18"/>
      <w:szCs w:val="18"/>
    </w:rPr>
  </w:style>
  <w:style w:type="paragraph" w:customStyle="1" w:styleId="MarginEdition">
    <w:name w:val="Margin Edition"/>
    <w:basedOn w:val="MarginNote"/>
    <w:rsid w:val="00D54B7B"/>
    <w:pPr>
      <w:spacing w:before="0" w:after="0"/>
    </w:pPr>
    <w:rPr>
      <w:rFonts w:ascii="Times New Roman" w:hAnsi="Times New Roman"/>
      <w:color w:val="999999"/>
    </w:rPr>
  </w:style>
  <w:style w:type="paragraph" w:customStyle="1" w:styleId="Spacer">
    <w:name w:val="Spacer"/>
    <w:basedOn w:val="Normal"/>
    <w:rsid w:val="00D54B7B"/>
    <w:rPr>
      <w:sz w:val="2"/>
      <w:szCs w:val="2"/>
    </w:rPr>
  </w:style>
  <w:style w:type="character" w:customStyle="1" w:styleId="Small">
    <w:name w:val="Small"/>
    <w:basedOn w:val="DefaultParagraphFont"/>
    <w:rsid w:val="00D54B7B"/>
    <w:rPr>
      <w:sz w:val="16"/>
    </w:rPr>
  </w:style>
  <w:style w:type="paragraph" w:customStyle="1" w:styleId="WideTable">
    <w:name w:val="Wide Table"/>
    <w:basedOn w:val="Normal"/>
    <w:rsid w:val="00D54B7B"/>
    <w:pPr>
      <w:ind w:left="-1418"/>
    </w:pPr>
    <w:rPr>
      <w:sz w:val="2"/>
      <w:szCs w:val="2"/>
    </w:rPr>
  </w:style>
  <w:style w:type="character" w:styleId="PageNumber">
    <w:name w:val="page number"/>
    <w:basedOn w:val="DefaultParagraphFont"/>
    <w:rsid w:val="00D54B7B"/>
  </w:style>
  <w:style w:type="paragraph" w:styleId="Quote">
    <w:name w:val="Quote"/>
    <w:basedOn w:val="Heading1"/>
    <w:link w:val="QuoteChar"/>
    <w:qFormat/>
    <w:rsid w:val="00D54B7B"/>
    <w:rPr>
      <w:b w:val="0"/>
      <w:sz w:val="72"/>
      <w:szCs w:val="72"/>
      <w:lang w:val="en-NZ"/>
    </w:rPr>
  </w:style>
  <w:style w:type="character" w:customStyle="1" w:styleId="QuoteChar">
    <w:name w:val="Quote Char"/>
    <w:basedOn w:val="DefaultParagraphFont"/>
    <w:link w:val="Quote"/>
    <w:rsid w:val="00D54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B7B"/>
    <w:pPr>
      <w:pageBreakBefore/>
    </w:pPr>
  </w:style>
  <w:style w:type="paragraph" w:customStyle="1" w:styleId="Border">
    <w:name w:val="Border"/>
    <w:basedOn w:val="Normal"/>
    <w:qFormat/>
    <w:rsid w:val="00D54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B7B"/>
    <w:rPr>
      <w:b/>
      <w:bCs/>
      <w:i/>
      <w:iCs/>
      <w:color w:val="auto"/>
    </w:rPr>
  </w:style>
  <w:style w:type="paragraph" w:styleId="IntenseQuote">
    <w:name w:val="Intense Quote"/>
    <w:basedOn w:val="Normal"/>
    <w:next w:val="Normal"/>
    <w:link w:val="IntenseQuoteChar"/>
    <w:uiPriority w:val="30"/>
    <w:qFormat/>
    <w:rsid w:val="00D54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B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B7B"/>
    <w:rPr>
      <w:smallCaps/>
      <w:color w:val="auto"/>
      <w:u w:val="single"/>
    </w:rPr>
  </w:style>
  <w:style w:type="character" w:styleId="IntenseReference">
    <w:name w:val="Intense Reference"/>
    <w:basedOn w:val="DefaultParagraphFont"/>
    <w:uiPriority w:val="32"/>
    <w:qFormat/>
    <w:rsid w:val="00D54B7B"/>
    <w:rPr>
      <w:b/>
      <w:bCs/>
      <w:smallCaps/>
      <w:color w:val="auto"/>
      <w:spacing w:val="5"/>
      <w:u w:val="single"/>
    </w:rPr>
  </w:style>
  <w:style w:type="paragraph" w:customStyle="1" w:styleId="2ColumnHeading">
    <w:name w:val="2Column Heading"/>
    <w:basedOn w:val="BodyText"/>
    <w:qFormat/>
    <w:rsid w:val="00D54B7B"/>
    <w:pPr>
      <w:spacing w:after="60"/>
      <w:ind w:left="-2268"/>
    </w:pPr>
    <w:rPr>
      <w:b/>
    </w:rPr>
  </w:style>
  <w:style w:type="paragraph" w:customStyle="1" w:styleId="Heading1TOC">
    <w:name w:val="Heading1 TOC"/>
    <w:basedOn w:val="Normal"/>
    <w:qFormat/>
    <w:rsid w:val="00D54B7B"/>
    <w:pPr>
      <w:spacing w:before="240" w:after="120"/>
    </w:pPr>
    <w:rPr>
      <w:rFonts w:ascii="Times New Roman" w:hAnsi="Times New Roman"/>
      <w:b/>
      <w:sz w:val="32"/>
    </w:rPr>
  </w:style>
  <w:style w:type="paragraph" w:customStyle="1" w:styleId="Heading2TOC">
    <w:name w:val="Heading2 TOC"/>
    <w:basedOn w:val="Normal"/>
    <w:qFormat/>
    <w:rsid w:val="00D54B7B"/>
    <w:pPr>
      <w:spacing w:before="240" w:after="60"/>
    </w:pPr>
    <w:rPr>
      <w:rFonts w:ascii="Times New Roman" w:hAnsi="Times New Roman"/>
      <w:b/>
      <w:sz w:val="28"/>
    </w:rPr>
  </w:style>
  <w:style w:type="character" w:customStyle="1" w:styleId="Underline">
    <w:name w:val="Underline"/>
    <w:basedOn w:val="DefaultParagraphFont"/>
    <w:qFormat/>
    <w:rsid w:val="00D54B7B"/>
    <w:rPr>
      <w:u w:val="single"/>
    </w:rPr>
  </w:style>
  <w:style w:type="character" w:customStyle="1" w:styleId="BoldandItalics">
    <w:name w:val="Bold and Italics"/>
    <w:qFormat/>
    <w:rsid w:val="00D54B7B"/>
    <w:rPr>
      <w:b/>
      <w:i/>
      <w:u w:val="none"/>
    </w:rPr>
  </w:style>
  <w:style w:type="paragraph" w:styleId="BalloonText">
    <w:name w:val="Balloon Text"/>
    <w:basedOn w:val="Normal"/>
    <w:link w:val="BalloonTextChar"/>
    <w:rsid w:val="00D54B7B"/>
    <w:rPr>
      <w:rFonts w:ascii="Tahoma" w:hAnsi="Tahoma" w:cs="Tahoma"/>
      <w:sz w:val="16"/>
      <w:szCs w:val="16"/>
    </w:rPr>
  </w:style>
  <w:style w:type="character" w:customStyle="1" w:styleId="BalloonTextChar">
    <w:name w:val="Balloon Text Char"/>
    <w:basedOn w:val="DefaultParagraphFont"/>
    <w:link w:val="BalloonText"/>
    <w:rsid w:val="00D54B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B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B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B7B"/>
    <w:rPr>
      <w:b/>
      <w:color w:val="660033"/>
      <w:spacing w:val="0"/>
    </w:rPr>
  </w:style>
  <w:style w:type="paragraph" w:customStyle="1" w:styleId="Nameditemlist">
    <w:name w:val="Named item list"/>
    <w:basedOn w:val="BodyText"/>
    <w:qFormat/>
    <w:rsid w:val="00D54B7B"/>
    <w:pPr>
      <w:tabs>
        <w:tab w:val="left" w:pos="2835"/>
      </w:tabs>
      <w:ind w:left="2835" w:hanging="2835"/>
    </w:pPr>
  </w:style>
  <w:style w:type="paragraph" w:customStyle="1" w:styleId="BodyTextnopadding">
    <w:name w:val="Body Text no padding"/>
    <w:basedOn w:val="BodyText"/>
    <w:qFormat/>
    <w:rsid w:val="00D54B7B"/>
    <w:pPr>
      <w:spacing w:before="0" w:after="0"/>
    </w:pPr>
  </w:style>
  <w:style w:type="paragraph" w:customStyle="1" w:styleId="BodyTextBold">
    <w:name w:val="Body Text Bold"/>
    <w:basedOn w:val="BodyText"/>
    <w:qFormat/>
    <w:rsid w:val="00D54B7B"/>
    <w:rPr>
      <w:b/>
    </w:rPr>
  </w:style>
  <w:style w:type="character" w:styleId="Hyperlink">
    <w:name w:val="Hyperlink"/>
    <w:basedOn w:val="DefaultParagraphFont"/>
    <w:uiPriority w:val="99"/>
    <w:unhideWhenUsed/>
    <w:rsid w:val="001322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8993</Characters>
  <Application>Microsoft Office Word</Application>
  <DocSecurity>0</DocSecurity>
  <Lines>224</Lines>
  <Paragraphs>137</Paragraphs>
  <ScaleCrop>false</ScaleCrop>
  <Company>Author-it Software Corporation Ltd.</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TAEXDB401 Plan and implement individual support plans for learners with disability</dc:title>
  <dc:subject>Approved</dc:subject>
  <dc:creator>DEWR</dc:creator>
  <cp:keywords>Release: 1</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