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6032" w:rsidP="006D60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TAEXDB401 Plan and implement individual support plans for learners with disability</w:t>
      </w:r>
      <w:r>
        <w:fldChar w:fldCharType="end"/>
      </w:r>
    </w:p>
    <w:p w:rsidR="006D6032" w:rsidP="006D6032">
      <w:pPr>
        <w:pStyle w:val="Version"/>
        <w:sectPr w:rsidSect="003A51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510F" w:rsidP="003A510F">
      <w:pPr>
        <w:pStyle w:val="SuperHeading"/>
      </w:pPr>
      <w:r w:rsidRPr="003A510F">
        <w:t>Assessment Requirements for TAEXDB401 Plan and implement individual support plans for learners with disability</w:t>
      </w:r>
    </w:p>
    <w:p w:rsidR="00000000" w:rsidRPr="003A510F" w:rsidP="003A510F">
      <w:pPr>
        <w:pStyle w:val="Heading1"/>
      </w:pPr>
      <w:bookmarkStart w:id="1" w:name="O_1038189"/>
      <w:bookmarkEnd w:id="1"/>
      <w:r w:rsidRPr="003A510F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774"/>
      </w:tblGrid>
      <w:tr w:rsidTr="003A510F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10F" w:rsidP="003A510F">
            <w:pPr>
              <w:pStyle w:val="BodyText"/>
            </w:pPr>
            <w:r w:rsidRPr="003A510F">
              <w:rPr>
                <w:rStyle w:val="SpecialBold"/>
              </w:rPr>
              <w:t>Release</w:t>
            </w:r>
          </w:p>
        </w:tc>
        <w:tc>
          <w:tcPr>
            <w:tcW w:w="6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10F">
            <w:pPr>
              <w:pStyle w:val="BodyText"/>
              <w:rPr>
                <w:lang w:val="en-NZ"/>
              </w:rPr>
            </w:pPr>
            <w:r w:rsidRPr="003A510F">
              <w:rPr>
                <w:rStyle w:val="SpecialBold"/>
              </w:rPr>
              <w:t>Comments</w:t>
            </w:r>
          </w:p>
        </w:tc>
      </w:tr>
      <w:tr w:rsidTr="003A510F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10F">
            <w:pPr>
              <w:pStyle w:val="BodyText"/>
              <w:rPr>
                <w:lang w:val="en-NZ"/>
              </w:rPr>
            </w:pPr>
            <w:r w:rsidRPr="003A510F">
              <w:t>Release 1</w:t>
            </w:r>
          </w:p>
        </w:tc>
        <w:tc>
          <w:tcPr>
            <w:tcW w:w="6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10F" w:rsidP="003A510F">
            <w:pPr>
              <w:pStyle w:val="BodyText"/>
            </w:pPr>
            <w:r w:rsidRPr="003A510F">
              <w:t>This version first released with TAE Training and Education Training Package Version 3.0.</w:t>
            </w:r>
          </w:p>
        </w:tc>
      </w:tr>
    </w:tbl>
    <w:p w:rsidR="00000000" w:rsidRPr="003A510F" w:rsidP="003A510F">
      <w:pPr>
        <w:pStyle w:val="BodyText"/>
      </w:pPr>
    </w:p>
    <w:p w:rsidR="00000000" w:rsidRPr="003A510F" w:rsidP="003A510F">
      <w:pPr>
        <w:pStyle w:val="AllowPageBreak"/>
      </w:pPr>
    </w:p>
    <w:p w:rsidR="00000000" w:rsidRPr="003A510F" w:rsidP="003A510F">
      <w:pPr>
        <w:pStyle w:val="Heading1"/>
      </w:pPr>
      <w:bookmarkStart w:id="2" w:name="O_1038190"/>
      <w:bookmarkEnd w:id="2"/>
      <w:r w:rsidRPr="003A510F">
        <w:t>Performance Evidence</w:t>
      </w:r>
    </w:p>
    <w:p w:rsidR="00000000" w:rsidRPr="003A510F" w:rsidP="006D6032">
      <w:pPr>
        <w:pStyle w:val="BodyText"/>
      </w:pPr>
      <w:r w:rsidRPr="003A510F">
        <w:t>The candidate must demonstrate the ability to complete the tasks outlined in the elements, performance criteria and foundati</w:t>
      </w:r>
      <w:r w:rsidRPr="003A510F">
        <w:t>on skills of this unit, including evidence of the ability to:</w:t>
      </w:r>
    </w:p>
    <w:p w:rsidR="00000000" w:rsidRPr="003A510F" w:rsidP="003A510F">
      <w:pPr>
        <w:pStyle w:val="ListBullet"/>
      </w:pPr>
      <w:r w:rsidRPr="003A510F">
        <w:t>plan, document and implement an individual support plan for at least three different learners, each with differing disabilities through:</w:t>
      </w:r>
    </w:p>
    <w:p w:rsidR="00000000" w:rsidRPr="003A510F" w:rsidP="003A510F">
      <w:pPr>
        <w:pStyle w:val="ListBullet2"/>
      </w:pPr>
      <w:r w:rsidRPr="003A510F">
        <w:t xml:space="preserve">consultation with each learner, using a person-centred </w:t>
      </w:r>
      <w:r w:rsidRPr="003A510F">
        <w:t>approach to identify learning needs based on the individual’s own self-expression of their learning styles, needs and preferences</w:t>
      </w:r>
    </w:p>
    <w:p w:rsidR="00000000" w:rsidRPr="003A510F" w:rsidP="003A510F">
      <w:pPr>
        <w:pStyle w:val="ListBullet2"/>
      </w:pPr>
      <w:r w:rsidRPr="003A510F">
        <w:t>consultation with relevant individuals and organisations responsible for providing support to learner</w:t>
      </w:r>
    </w:p>
    <w:p w:rsidR="00000000" w:rsidRPr="003A510F" w:rsidP="003A510F">
      <w:pPr>
        <w:pStyle w:val="ListBullet"/>
      </w:pPr>
      <w:r w:rsidRPr="003A510F">
        <w:t>consult with above learners to review effectiveness of implemented supports and strategies, and revise plans to reflect agreed required changes.</w:t>
      </w:r>
    </w:p>
    <w:p w:rsidR="00000000" w:rsidRPr="003A510F" w:rsidP="003A510F">
      <w:pPr>
        <w:pStyle w:val="AllowPageBreak"/>
      </w:pPr>
    </w:p>
    <w:p w:rsidR="00000000" w:rsidRPr="003A510F" w:rsidP="003A510F">
      <w:pPr>
        <w:pStyle w:val="Heading1"/>
      </w:pPr>
      <w:bookmarkStart w:id="3" w:name="O_1038191"/>
      <w:bookmarkEnd w:id="3"/>
      <w:r w:rsidRPr="003A510F">
        <w:t>Knowledge Evidence</w:t>
      </w:r>
    </w:p>
    <w:p w:rsidR="00000000" w:rsidRPr="003A510F" w:rsidP="006D6032">
      <w:pPr>
        <w:pStyle w:val="BodyText"/>
      </w:pPr>
      <w:r w:rsidRPr="003A510F">
        <w:t>The candidate must be able to demonstrate knowledge to effectively comple</w:t>
      </w:r>
      <w:r w:rsidRPr="003A510F">
        <w:t>te the tasks outlined in the elements, performance criteria and foundation skills of this unit. This includes knowledge of:</w:t>
      </w:r>
    </w:p>
    <w:p w:rsidR="00000000" w:rsidRPr="003A510F" w:rsidP="003A510F">
      <w:pPr>
        <w:pStyle w:val="ListBullet"/>
      </w:pPr>
      <w:r w:rsidRPr="003A510F">
        <w:t>current legislation and standards for working with learners with disability, including:</w:t>
      </w:r>
    </w:p>
    <w:p w:rsidR="00000000" w:rsidRPr="003A510F" w:rsidP="003A510F">
      <w:pPr>
        <w:pStyle w:val="ListBullet2"/>
      </w:pPr>
      <w:r w:rsidRPr="003A510F">
        <w:t>Standards for Registered Training Organisa</w:t>
      </w:r>
      <w:r w:rsidRPr="003A510F">
        <w:t>tions (RTOs), or other State/Territory legislation relevant to RTOs where applicable</w:t>
      </w:r>
    </w:p>
    <w:p w:rsidR="00000000" w:rsidRPr="003A510F" w:rsidP="003A510F">
      <w:pPr>
        <w:pStyle w:val="ListBullet2"/>
      </w:pPr>
      <w:r w:rsidRPr="003A510F">
        <w:t>Disability Standards for Education</w:t>
      </w:r>
    </w:p>
    <w:p w:rsidR="00000000" w:rsidRPr="003A510F" w:rsidP="003A510F">
      <w:pPr>
        <w:pStyle w:val="ListBullet2"/>
      </w:pPr>
      <w:r w:rsidRPr="003A510F">
        <w:t>Disability Discrimination Act</w:t>
      </w:r>
    </w:p>
    <w:p w:rsidR="00000000" w:rsidRPr="003A510F" w:rsidP="003A510F">
      <w:pPr>
        <w:pStyle w:val="ListBullet2"/>
      </w:pPr>
      <w:r w:rsidRPr="003A510F">
        <w:t>Disability Services Act</w:t>
      </w:r>
    </w:p>
    <w:p w:rsidR="00000000" w:rsidRPr="003A510F" w:rsidP="003A510F">
      <w:pPr>
        <w:pStyle w:val="ListBullet2"/>
      </w:pPr>
      <w:r w:rsidRPr="003A510F">
        <w:t>United Nations Convention on the Rights of Persons with Disability</w:t>
      </w:r>
    </w:p>
    <w:p w:rsidR="00000000" w:rsidRPr="003A510F" w:rsidP="003A510F">
      <w:pPr>
        <w:pStyle w:val="ListBullet2"/>
      </w:pPr>
      <w:r w:rsidRPr="003A510F">
        <w:t>The National Di</w:t>
      </w:r>
      <w:r w:rsidRPr="003A510F">
        <w:t>sability Strategy</w:t>
      </w:r>
    </w:p>
    <w:p w:rsidR="00000000" w:rsidRPr="003A510F" w:rsidP="003A510F">
      <w:pPr>
        <w:pStyle w:val="ListBullet"/>
      </w:pPr>
      <w:r w:rsidRPr="003A510F">
        <w:t>organisation protocols, policies and procedures for:</w:t>
      </w:r>
    </w:p>
    <w:p w:rsidR="00000000" w:rsidRPr="003A510F" w:rsidP="003A510F">
      <w:pPr>
        <w:pStyle w:val="ListBullet2"/>
      </w:pPr>
      <w:r w:rsidRPr="003A510F">
        <w:t>discussing learner support needs, including anonymous options</w:t>
      </w:r>
    </w:p>
    <w:p w:rsidR="00000000" w:rsidRPr="003A510F" w:rsidP="003A510F">
      <w:pPr>
        <w:pStyle w:val="ListBullet2"/>
      </w:pPr>
      <w:r w:rsidRPr="003A510F">
        <w:t>providing individual support to learners with disability</w:t>
      </w:r>
    </w:p>
    <w:p w:rsidR="00000000" w:rsidRPr="003A510F" w:rsidP="003A510F">
      <w:pPr>
        <w:pStyle w:val="ListBullet2"/>
      </w:pPr>
      <w:r w:rsidRPr="003A510F">
        <w:t xml:space="preserve">implementing reasonable adjustments for learners with disability </w:t>
      </w:r>
    </w:p>
    <w:p w:rsidR="00000000" w:rsidRPr="003A510F" w:rsidP="003A510F">
      <w:pPr>
        <w:pStyle w:val="ListBullet2"/>
      </w:pPr>
      <w:r w:rsidRPr="003A510F">
        <w:t xml:space="preserve">responding to disclosure and/or sharing of information about disability </w:t>
      </w:r>
    </w:p>
    <w:p w:rsidR="00000000" w:rsidRPr="003A510F" w:rsidP="003A510F">
      <w:pPr>
        <w:pStyle w:val="ListBullet2"/>
      </w:pPr>
      <w:r w:rsidRPr="003A510F">
        <w:t>maintaining confidentiality, privacy and dignity of learners with disability</w:t>
      </w:r>
    </w:p>
    <w:p w:rsidR="00000000" w:rsidRPr="003A510F" w:rsidP="003A510F">
      <w:pPr>
        <w:pStyle w:val="ListBullet2"/>
      </w:pPr>
      <w:r w:rsidRPr="003A510F">
        <w:t>referring to specialist services require</w:t>
      </w:r>
      <w:r w:rsidRPr="003A510F">
        <w:t>d for individual support plans</w:t>
      </w:r>
    </w:p>
    <w:p w:rsidR="00000000" w:rsidRPr="003A510F" w:rsidP="003A510F">
      <w:pPr>
        <w:pStyle w:val="ListBullet"/>
      </w:pPr>
      <w:r w:rsidRPr="003A510F">
        <w:t xml:space="preserve">persons covered by the Disability Discrimination Act </w:t>
      </w:r>
    </w:p>
    <w:p w:rsidR="00000000" w:rsidRPr="003A510F" w:rsidP="003A510F">
      <w:pPr>
        <w:pStyle w:val="ListBullet"/>
      </w:pPr>
      <w:r w:rsidRPr="003A510F">
        <w:t>key components of individual learning support plans for learners with disability, including:</w:t>
      </w:r>
    </w:p>
    <w:p w:rsidR="00000000" w:rsidRPr="003A510F" w:rsidP="003A510F">
      <w:pPr>
        <w:pStyle w:val="ListBullet2"/>
      </w:pPr>
      <w:r w:rsidRPr="003A510F">
        <w:t>agreed learning opportunities</w:t>
      </w:r>
    </w:p>
    <w:p w:rsidR="00000000" w:rsidRPr="003A510F" w:rsidP="003A510F">
      <w:pPr>
        <w:pStyle w:val="ListBullet2"/>
      </w:pPr>
      <w:r w:rsidRPr="003A510F">
        <w:t xml:space="preserve">required teaching, learning and/or assessment </w:t>
      </w:r>
      <w:r w:rsidRPr="003A510F">
        <w:t>strategies, and specific related learning supports</w:t>
      </w:r>
    </w:p>
    <w:p w:rsidR="00000000" w:rsidRPr="003A510F" w:rsidP="003A510F">
      <w:pPr>
        <w:pStyle w:val="ListBullet2"/>
      </w:pPr>
      <w:r w:rsidRPr="003A510F">
        <w:t>required resources and reasonable adjustments</w:t>
      </w:r>
    </w:p>
    <w:p w:rsidR="00000000" w:rsidRPr="003A510F" w:rsidP="003A510F">
      <w:pPr>
        <w:pStyle w:val="ListBullet"/>
      </w:pPr>
      <w:r w:rsidRPr="003A510F">
        <w:t xml:space="preserve">social model and medical models of disability </w:t>
      </w:r>
    </w:p>
    <w:p w:rsidR="00000000" w:rsidRPr="003A510F" w:rsidP="003A510F">
      <w:pPr>
        <w:pStyle w:val="ListBullet"/>
      </w:pPr>
      <w:r w:rsidRPr="003A510F">
        <w:t>potential and actual barriers to learning for learners with different types of disability, including those that</w:t>
      </w:r>
      <w:r w:rsidRPr="003A510F">
        <w:t xml:space="preserve"> may be present in the structure of learning and learning environment</w:t>
      </w:r>
    </w:p>
    <w:p w:rsidR="00000000" w:rsidRPr="003A510F" w:rsidP="003A510F">
      <w:pPr>
        <w:pStyle w:val="ListBullet"/>
      </w:pPr>
      <w:r w:rsidRPr="003A510F">
        <w:t xml:space="preserve">course demands and requirements, work placement demands and any inherent requirements for undertaking learning </w:t>
      </w:r>
    </w:p>
    <w:p w:rsidR="00000000" w:rsidRPr="003A510F" w:rsidP="003A510F">
      <w:pPr>
        <w:pStyle w:val="ListBullet"/>
      </w:pPr>
      <w:r w:rsidRPr="003A510F">
        <w:t>definition of ‘reasonable adjustment’ within the organisational context, t</w:t>
      </w:r>
      <w:r w:rsidRPr="003A510F">
        <w:t>aking note of the organisation’s size, capabilities and resource base</w:t>
      </w:r>
    </w:p>
    <w:p w:rsidR="00000000" w:rsidRPr="003A510F" w:rsidP="003A510F">
      <w:pPr>
        <w:pStyle w:val="ListBullet"/>
      </w:pPr>
      <w:r w:rsidRPr="003A510F">
        <w:t>different training and assessment methods, strategies and reasonable adjustments that can be implemented to provide additional support to learners</w:t>
      </w:r>
    </w:p>
    <w:p w:rsidR="00000000" w:rsidRPr="003A510F" w:rsidP="003A510F">
      <w:pPr>
        <w:pStyle w:val="ListBullet"/>
      </w:pPr>
      <w:r w:rsidRPr="003A510F">
        <w:t>assistive technologies, equipment, devices, aids and other resources required for the support plans developed in the performance evidence</w:t>
      </w:r>
    </w:p>
    <w:p w:rsidR="00000000" w:rsidRPr="003A510F" w:rsidP="003A510F">
      <w:pPr>
        <w:pStyle w:val="ListBullet"/>
      </w:pPr>
      <w:r w:rsidRPr="003A510F">
        <w:t>principles of a person-centred approach to providing support to learners with a disability</w:t>
      </w:r>
    </w:p>
    <w:p w:rsidR="00000000" w:rsidRPr="003A510F" w:rsidP="003A510F">
      <w:pPr>
        <w:pStyle w:val="ListBullet"/>
      </w:pPr>
      <w:r w:rsidRPr="003A510F">
        <w:t>communication strategies an</w:t>
      </w:r>
      <w:r w:rsidRPr="003A510F">
        <w:t>d tools required when communicating with learners with a disability, including:</w:t>
      </w:r>
    </w:p>
    <w:p w:rsidR="00000000" w:rsidRPr="003A510F" w:rsidP="003A510F">
      <w:pPr>
        <w:pStyle w:val="ListBullet2"/>
      </w:pPr>
      <w:r w:rsidRPr="003A510F">
        <w:t xml:space="preserve">augmentative and alternative communication methods and aids </w:t>
      </w:r>
    </w:p>
    <w:p w:rsidR="00000000" w:rsidRPr="003A510F" w:rsidP="003A510F">
      <w:pPr>
        <w:pStyle w:val="ListBullet2"/>
      </w:pPr>
      <w:r w:rsidRPr="003A510F">
        <w:t>inclusive language and person-first expressions</w:t>
      </w:r>
    </w:p>
    <w:p w:rsidR="00000000" w:rsidRPr="003A510F" w:rsidP="003A510F">
      <w:pPr>
        <w:pStyle w:val="ListBullet"/>
      </w:pPr>
      <w:r w:rsidRPr="003A510F">
        <w:t>common student services, resources, support providers and special</w:t>
      </w:r>
      <w:r w:rsidRPr="003A510F">
        <w:t>ists, both internal and external to the organisation, required for support plans in the performance evidence.</w:t>
      </w:r>
    </w:p>
    <w:p w:rsidR="00000000" w:rsidRPr="003A510F" w:rsidP="003A510F">
      <w:pPr>
        <w:pStyle w:val="AllowPageBreak"/>
      </w:pPr>
    </w:p>
    <w:p w:rsidR="00000000" w:rsidRPr="003A510F" w:rsidP="003A510F">
      <w:pPr>
        <w:pStyle w:val="Heading1"/>
      </w:pPr>
      <w:bookmarkStart w:id="4" w:name="O_1038192"/>
      <w:bookmarkEnd w:id="4"/>
      <w:r w:rsidRPr="003A510F">
        <w:t>Assessment Conditions</w:t>
      </w:r>
    </w:p>
    <w:p w:rsidR="00000000" w:rsidRPr="003A510F" w:rsidP="006D6032">
      <w:pPr>
        <w:pStyle w:val="BodyText"/>
      </w:pPr>
      <w:r w:rsidRPr="003A510F">
        <w:t>Skills must be demonstrated in a real or simulated vocational education and training workplace. Where ass</w:t>
      </w:r>
      <w:r w:rsidRPr="003A510F">
        <w:t>essment with learners with disability would be impractical, inappropriate, or not possible, particularly where skills relate to more sensitive, critical or highly resource-dependent instances, for the purposes of assessment: simulation that involves the us</w:t>
      </w:r>
      <w:r w:rsidRPr="003A510F">
        <w:t>e of paid or volunteer people with disability as simulated learners is acceptable.         </w:t>
      </w:r>
    </w:p>
    <w:p w:rsidR="00000000" w:rsidRPr="003A510F" w:rsidP="006D6032">
      <w:pPr>
        <w:pStyle w:val="BodyText"/>
      </w:pPr>
      <w:r w:rsidRPr="003A510F">
        <w:t>Access to equipment, resources and technologies is required for planning implementing the learning support plans described in the performance evidence, including:</w:t>
      </w:r>
    </w:p>
    <w:p w:rsidR="00000000" w:rsidRPr="003A510F" w:rsidP="003A510F">
      <w:pPr>
        <w:pStyle w:val="ListBullet"/>
      </w:pPr>
      <w:r w:rsidRPr="003A510F">
        <w:t>adaptive and/or assistive technologies or equipment</w:t>
      </w:r>
    </w:p>
    <w:p w:rsidR="00000000" w:rsidRPr="003A510F" w:rsidP="003A510F">
      <w:pPr>
        <w:pStyle w:val="ListBullet"/>
      </w:pPr>
      <w:r w:rsidRPr="003A510F">
        <w:t>alternative and augmentative communication techniques or devices</w:t>
      </w:r>
    </w:p>
    <w:p w:rsidR="00000000" w:rsidRPr="003A510F" w:rsidP="003A510F">
      <w:pPr>
        <w:pStyle w:val="ListBullet"/>
      </w:pPr>
      <w:r w:rsidRPr="003A510F">
        <w:t>adapted training and/or assessment resources and materials</w:t>
      </w:r>
    </w:p>
    <w:p w:rsidR="00000000" w:rsidRPr="003A510F" w:rsidP="003A510F">
      <w:pPr>
        <w:pStyle w:val="ListBullet"/>
      </w:pPr>
      <w:r w:rsidRPr="003A510F">
        <w:t>learner information</w:t>
      </w:r>
    </w:p>
    <w:p w:rsidR="00000000" w:rsidRPr="003A510F" w:rsidP="003A510F">
      <w:pPr>
        <w:pStyle w:val="ListBullet"/>
      </w:pPr>
      <w:r w:rsidRPr="003A510F">
        <w:t>relevant legislation and workplace documents</w:t>
      </w:r>
    </w:p>
    <w:p w:rsidR="00000000" w:rsidRPr="003A510F" w:rsidP="003A510F">
      <w:pPr>
        <w:pStyle w:val="ListBullet"/>
      </w:pPr>
      <w:r w:rsidRPr="003A510F">
        <w:t>course and learning offerings of the organisation</w:t>
      </w:r>
    </w:p>
    <w:p w:rsidR="00000000" w:rsidRPr="003A510F" w:rsidP="003A510F">
      <w:pPr>
        <w:pStyle w:val="ListBullet"/>
      </w:pPr>
      <w:r w:rsidRPr="003A510F">
        <w:t>organisational protocols and procedures for supporting learners with disability and implementing reasonable adjustments</w:t>
      </w:r>
    </w:p>
    <w:p w:rsidR="00000000" w:rsidRPr="003A510F" w:rsidP="003A510F">
      <w:pPr>
        <w:pStyle w:val="ListBullet"/>
      </w:pPr>
      <w:r w:rsidRPr="003A510F">
        <w:t>learning materials, technologies and/or adjustments</w:t>
      </w:r>
    </w:p>
    <w:p w:rsidR="00000000" w:rsidRPr="003A510F" w:rsidP="003A510F">
      <w:pPr>
        <w:pStyle w:val="ListBullet"/>
      </w:pPr>
      <w:r w:rsidRPr="003A510F">
        <w:t xml:space="preserve">real de-identified individualised </w:t>
      </w:r>
      <w:r w:rsidRPr="003A510F">
        <w:t>learning plans or example case studies, and any workplace resources or equipment outlined in the learning plan</w:t>
      </w:r>
    </w:p>
    <w:p w:rsidR="00000000" w:rsidRPr="003A510F" w:rsidP="003A510F">
      <w:pPr>
        <w:pStyle w:val="ListBullet"/>
      </w:pPr>
      <w:r w:rsidRPr="003A510F">
        <w:t>real interactions with at least three learners with disability</w:t>
      </w:r>
    </w:p>
    <w:p w:rsidR="00000000" w:rsidRPr="003A510F" w:rsidP="003A510F">
      <w:pPr>
        <w:pStyle w:val="ListBullet"/>
      </w:pPr>
      <w:r w:rsidRPr="003A510F">
        <w:t>interactions with other staff involved in support process.</w:t>
      </w:r>
    </w:p>
    <w:p w:rsidR="00000000" w:rsidRPr="003A510F" w:rsidP="006D6032">
      <w:pPr>
        <w:pStyle w:val="BodyText"/>
      </w:pPr>
      <w:r w:rsidRPr="003A510F">
        <w:t>Industry or simulated o</w:t>
      </w:r>
      <w:r w:rsidRPr="003A510F">
        <w:t>perating conditions, including:</w:t>
      </w:r>
    </w:p>
    <w:p w:rsidR="00000000" w:rsidRPr="003A510F" w:rsidP="003A510F">
      <w:pPr>
        <w:pStyle w:val="ListBullet"/>
      </w:pPr>
      <w:r w:rsidRPr="003A510F">
        <w:t>challenges typical in work to support learners with disability</w:t>
      </w:r>
    </w:p>
    <w:p w:rsidR="00000000" w:rsidRPr="003A510F" w:rsidP="003A510F">
      <w:pPr>
        <w:pStyle w:val="ListBullet"/>
      </w:pPr>
      <w:r w:rsidRPr="003A510F">
        <w:t xml:space="preserve">scenarios or opportunities that require real-time, interpersonal interactions and problem solving with other people; learners, support providers, and/or others </w:t>
      </w:r>
      <w:r w:rsidRPr="003A510F">
        <w:t>involved in implementing support plans</w:t>
      </w:r>
    </w:p>
    <w:p w:rsidR="00000000" w:rsidRPr="003A510F" w:rsidP="003A510F">
      <w:pPr>
        <w:pStyle w:val="ListBullet"/>
      </w:pPr>
      <w:r w:rsidRPr="003A510F">
        <w:t>more than one opportunity for interaction for each individual support plan, so that at a minimum, additional support is determined and implemented, and then reviewed and updated if required.</w:t>
      </w:r>
    </w:p>
    <w:p w:rsidR="00000000" w:rsidRPr="003A510F" w:rsidP="006D6032">
      <w:pPr>
        <w:pStyle w:val="BodyText"/>
      </w:pPr>
      <w:r w:rsidRPr="003A510F">
        <w:t>Assessors of this unit mus</w:t>
      </w:r>
      <w:r w:rsidRPr="003A510F">
        <w:t xml:space="preserve">t satisfy the assessor requirements for assessors in applicable vocational education and training legislation, frameworks and/or standards. </w:t>
      </w:r>
    </w:p>
    <w:p w:rsidR="00000000" w:rsidRPr="003A510F" w:rsidP="003A510F">
      <w:pPr>
        <w:pStyle w:val="Heading1"/>
      </w:pPr>
      <w:bookmarkStart w:id="5" w:name="O_1038195"/>
      <w:bookmarkEnd w:id="5"/>
      <w:r w:rsidRPr="003A510F">
        <w:t>Links</w:t>
      </w:r>
    </w:p>
    <w:p w:rsidR="00000000" w:rsidRPr="003A510F" w:rsidP="006D6032">
      <w:pPr>
        <w:pStyle w:val="BodyText"/>
      </w:pPr>
      <w:r w:rsidRPr="003A510F">
        <w:t xml:space="preserve">Companion Volume Implementation Guide is available from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513271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3A510F" w:rsidP="003A510F"/>
    <w:sectPr w:rsidSect="003A510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1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10F" w:rsidRPr="006D6032" w:rsidP="006D60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1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032" w:rsidP="003A51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D6032" w:rsidP="003A51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D6032" w:rsidP="003A51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1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0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510F" w:rsidRPr="006D6032" w:rsidP="006D60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1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032" w:rsidRPr="002D2AF8" w:rsidP="003A51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TAEXDB401 Plan and implement individual support plans for learners with disability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6D6032" w:rsidP="003A51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96E28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23C5B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A021D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51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51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51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51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51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51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51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51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51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51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51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510F"/>
  </w:style>
  <w:style w:type="character" w:customStyle="1" w:styleId="Heading1Char">
    <w:name w:val="Heading 1 Char"/>
    <w:basedOn w:val="DefaultParagraphFont"/>
    <w:link w:val="Heading1"/>
    <w:rsid w:val="003A51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51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510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A510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A510F"/>
    <w:rPr>
      <w:b/>
      <w:spacing w:val="0"/>
    </w:rPr>
  </w:style>
  <w:style w:type="paragraph" w:styleId="ListBullet2">
    <w:name w:val="List Bullet 2"/>
    <w:basedOn w:val="List2"/>
    <w:rsid w:val="003A510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A51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51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A51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51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51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51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51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51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51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51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51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51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51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51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51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51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51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51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51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51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510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51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A51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51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51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A51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51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51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51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51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51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51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51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510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A510F"/>
    <w:rPr>
      <w:i/>
    </w:rPr>
  </w:style>
  <w:style w:type="paragraph" w:styleId="Caption">
    <w:name w:val="caption"/>
    <w:basedOn w:val="BodyText"/>
    <w:next w:val="Normal"/>
    <w:qFormat/>
    <w:rsid w:val="003A51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51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51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510F"/>
  </w:style>
  <w:style w:type="paragraph" w:styleId="TableofFigures">
    <w:name w:val="table of figures"/>
    <w:basedOn w:val="Normal"/>
    <w:next w:val="Normal"/>
    <w:semiHidden/>
    <w:rsid w:val="003A51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510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A510F"/>
    <w:rPr>
      <w:rFonts w:ascii="Wingdings" w:hAnsi="Wingdings"/>
    </w:rPr>
  </w:style>
  <w:style w:type="paragraph" w:customStyle="1" w:styleId="TableHeading">
    <w:name w:val="Table Heading"/>
    <w:basedOn w:val="HeadingBase"/>
    <w:rsid w:val="003A51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510F"/>
    <w:rPr>
      <w:color w:val="0033CC"/>
      <w:u w:val="none"/>
    </w:rPr>
  </w:style>
  <w:style w:type="paragraph" w:customStyle="1" w:styleId="BodyTextRight">
    <w:name w:val="Body Text Right"/>
    <w:basedOn w:val="BodyText"/>
    <w:rsid w:val="003A51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51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510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51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51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51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510F"/>
    <w:rPr>
      <w:sz w:val="32"/>
    </w:rPr>
  </w:style>
  <w:style w:type="paragraph" w:customStyle="1" w:styleId="HeadingProcedure">
    <w:name w:val="Heading Procedure"/>
    <w:basedOn w:val="HeadingBase"/>
    <w:next w:val="Normal"/>
    <w:rsid w:val="003A51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510F"/>
    <w:pPr>
      <w:spacing w:before="60" w:after="60"/>
    </w:pPr>
  </w:style>
  <w:style w:type="paragraph" w:styleId="ListContinue">
    <w:name w:val="List Continue"/>
    <w:basedOn w:val="List"/>
    <w:rsid w:val="003A510F"/>
    <w:pPr>
      <w:ind w:firstLine="0"/>
    </w:pPr>
  </w:style>
  <w:style w:type="paragraph" w:customStyle="1" w:styleId="ListNote">
    <w:name w:val="List Note"/>
    <w:basedOn w:val="List"/>
    <w:rsid w:val="003A51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51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51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510F"/>
    <w:rPr>
      <w:rFonts w:ascii="Courier New" w:hAnsi="Courier New"/>
    </w:rPr>
  </w:style>
  <w:style w:type="paragraph" w:customStyle="1" w:styleId="NoteBullet">
    <w:name w:val="Note Bullet"/>
    <w:basedOn w:val="Note"/>
    <w:rsid w:val="003A51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51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51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51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510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A51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51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510F"/>
    <w:rPr>
      <w:b/>
      <w:smallCaps/>
    </w:rPr>
  </w:style>
  <w:style w:type="paragraph" w:customStyle="1" w:styleId="TableListNumber">
    <w:name w:val="Table List Number"/>
    <w:basedOn w:val="ListNumber"/>
    <w:rsid w:val="003A51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51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510F"/>
    <w:pPr>
      <w:numPr>
        <w:numId w:val="9"/>
      </w:numPr>
    </w:pPr>
  </w:style>
  <w:style w:type="paragraph" w:customStyle="1" w:styleId="ListAlpha2">
    <w:name w:val="List Alpha 2"/>
    <w:basedOn w:val="List2"/>
    <w:rsid w:val="003A510F"/>
    <w:pPr>
      <w:numPr>
        <w:numId w:val="8"/>
      </w:numPr>
    </w:pPr>
  </w:style>
  <w:style w:type="paragraph" w:styleId="List2">
    <w:name w:val="List 2"/>
    <w:basedOn w:val="BodyText"/>
    <w:rsid w:val="003A51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51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51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51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510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510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A510F"/>
    <w:pPr>
      <w:numPr>
        <w:numId w:val="4"/>
      </w:numPr>
    </w:pPr>
  </w:style>
  <w:style w:type="paragraph" w:styleId="ListContinue2">
    <w:name w:val="List Continue 2"/>
    <w:basedOn w:val="List2"/>
    <w:rsid w:val="003A510F"/>
    <w:pPr>
      <w:ind w:firstLine="0"/>
    </w:pPr>
  </w:style>
  <w:style w:type="paragraph" w:styleId="ListContinue3">
    <w:name w:val="List Continue 3"/>
    <w:basedOn w:val="List3"/>
    <w:rsid w:val="003A510F"/>
    <w:pPr>
      <w:ind w:left="1021" w:firstLine="0"/>
    </w:pPr>
  </w:style>
  <w:style w:type="paragraph" w:styleId="ListContinue4">
    <w:name w:val="List Continue 4"/>
    <w:basedOn w:val="List4"/>
    <w:rsid w:val="003A510F"/>
    <w:pPr>
      <w:ind w:firstLine="0"/>
    </w:pPr>
  </w:style>
  <w:style w:type="paragraph" w:styleId="ListContinue5">
    <w:name w:val="List Continue 5"/>
    <w:basedOn w:val="List5"/>
    <w:rsid w:val="003A510F"/>
    <w:pPr>
      <w:ind w:firstLine="0"/>
    </w:pPr>
  </w:style>
  <w:style w:type="paragraph" w:styleId="ListNumber3">
    <w:name w:val="List Number 3"/>
    <w:basedOn w:val="List3"/>
    <w:rsid w:val="003A510F"/>
    <w:pPr>
      <w:numPr>
        <w:numId w:val="5"/>
      </w:numPr>
    </w:pPr>
  </w:style>
  <w:style w:type="paragraph" w:styleId="ListNumber4">
    <w:name w:val="List Number 4"/>
    <w:basedOn w:val="List4"/>
    <w:rsid w:val="003A510F"/>
    <w:pPr>
      <w:numPr>
        <w:numId w:val="6"/>
      </w:numPr>
    </w:pPr>
  </w:style>
  <w:style w:type="paragraph" w:styleId="ListNumber5">
    <w:name w:val="List Number 5"/>
    <w:basedOn w:val="List5"/>
    <w:rsid w:val="003A510F"/>
    <w:pPr>
      <w:numPr>
        <w:numId w:val="7"/>
      </w:numPr>
    </w:pPr>
  </w:style>
  <w:style w:type="paragraph" w:styleId="BlockText">
    <w:name w:val="Block Text"/>
    <w:basedOn w:val="Normal"/>
    <w:rsid w:val="003A51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51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510F"/>
    <w:rPr>
      <w:sz w:val="16"/>
      <w:vertAlign w:val="superscript"/>
    </w:rPr>
  </w:style>
  <w:style w:type="character" w:customStyle="1" w:styleId="Symbols">
    <w:name w:val="Symbols"/>
    <w:basedOn w:val="DefaultParagraphFont"/>
    <w:rsid w:val="003A510F"/>
    <w:rPr>
      <w:rFonts w:ascii="Symbol" w:hAnsi="Symbol"/>
    </w:rPr>
  </w:style>
  <w:style w:type="character" w:customStyle="1" w:styleId="MenuOptions">
    <w:name w:val="Menu Options"/>
    <w:basedOn w:val="DefaultParagraphFont"/>
    <w:rsid w:val="003A51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510F"/>
    <w:rPr>
      <w:b/>
    </w:rPr>
  </w:style>
  <w:style w:type="character" w:customStyle="1" w:styleId="Underlined">
    <w:name w:val="Underlined"/>
    <w:basedOn w:val="DefaultParagraphFont"/>
    <w:rsid w:val="003A510F"/>
    <w:rPr>
      <w:u w:val="single"/>
    </w:rPr>
  </w:style>
  <w:style w:type="paragraph" w:customStyle="1" w:styleId="TableBodyTextRight">
    <w:name w:val="Table Body Text Right"/>
    <w:basedOn w:val="TableBodyText"/>
    <w:rsid w:val="003A51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510F"/>
    <w:rPr>
      <w:sz w:val="18"/>
    </w:rPr>
  </w:style>
  <w:style w:type="paragraph" w:customStyle="1" w:styleId="BodySmallRight">
    <w:name w:val="Body Small Right"/>
    <w:basedOn w:val="BodyTextRight"/>
    <w:rsid w:val="003A510F"/>
    <w:rPr>
      <w:sz w:val="18"/>
      <w:szCs w:val="18"/>
    </w:rPr>
  </w:style>
  <w:style w:type="paragraph" w:customStyle="1" w:styleId="MarginEdition">
    <w:name w:val="Margin Edition"/>
    <w:basedOn w:val="MarginNote"/>
    <w:rsid w:val="003A51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510F"/>
    <w:rPr>
      <w:sz w:val="2"/>
      <w:szCs w:val="2"/>
    </w:rPr>
  </w:style>
  <w:style w:type="character" w:customStyle="1" w:styleId="Small">
    <w:name w:val="Small"/>
    <w:basedOn w:val="DefaultParagraphFont"/>
    <w:rsid w:val="003A510F"/>
    <w:rPr>
      <w:sz w:val="16"/>
    </w:rPr>
  </w:style>
  <w:style w:type="paragraph" w:customStyle="1" w:styleId="WideTable">
    <w:name w:val="Wide Table"/>
    <w:basedOn w:val="Normal"/>
    <w:rsid w:val="003A51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510F"/>
  </w:style>
  <w:style w:type="paragraph" w:styleId="Quote">
    <w:name w:val="Quote"/>
    <w:basedOn w:val="Heading1"/>
    <w:link w:val="QuoteChar"/>
    <w:qFormat/>
    <w:rsid w:val="003A51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51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510F"/>
    <w:pPr>
      <w:pageBreakBefore/>
    </w:pPr>
  </w:style>
  <w:style w:type="paragraph" w:customStyle="1" w:styleId="Border">
    <w:name w:val="Border"/>
    <w:basedOn w:val="Normal"/>
    <w:qFormat/>
    <w:rsid w:val="003A51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51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51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51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51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51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51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51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51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510F"/>
    <w:rPr>
      <w:u w:val="single"/>
    </w:rPr>
  </w:style>
  <w:style w:type="character" w:customStyle="1" w:styleId="BoldandItalics">
    <w:name w:val="Bold and Italics"/>
    <w:qFormat/>
    <w:rsid w:val="003A510F"/>
    <w:rPr>
      <w:b/>
      <w:i/>
      <w:u w:val="none"/>
    </w:rPr>
  </w:style>
  <w:style w:type="paragraph" w:styleId="BalloonText">
    <w:name w:val="Balloon Text"/>
    <w:basedOn w:val="Normal"/>
    <w:link w:val="BalloonTextChar"/>
    <w:rsid w:val="003A51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51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51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51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51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51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510F"/>
    <w:pPr>
      <w:spacing w:before="0" w:after="0"/>
    </w:pPr>
  </w:style>
  <w:style w:type="paragraph" w:customStyle="1" w:styleId="BodyTextBold">
    <w:name w:val="Body Text Bold"/>
    <w:basedOn w:val="BodyText"/>
    <w:qFormat/>
    <w:rsid w:val="003A510F"/>
    <w:rPr>
      <w:b/>
    </w:rPr>
  </w:style>
  <w:style w:type="character" w:styleId="Hyperlink">
    <w:name w:val="Hyperlink"/>
    <w:basedOn w:val="DefaultParagraphFont"/>
    <w:uiPriority w:val="99"/>
    <w:unhideWhenUsed/>
    <w:rsid w:val="006D60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784</Words>
  <Characters>5389</Characters>
  <Application>Microsoft Office Word</Application>
  <DocSecurity>0</DocSecurity>
  <Lines>112</Lines>
  <Paragraphs>78</Paragraphs>
  <ScaleCrop>false</ScaleCrop>
  <Company>Author-it Software Corporation Ltd.</Company>
  <LinksUpToDate>false</LinksUpToDate>
  <CharactersWithSpaces>6095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TAEXDB401 Plan and implement individual support plans for learners with disability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2022-12-08T09:12:00Z</dcterms:created>
  <dcterms:modified xsi:type="dcterms:W3CDTF">2022-12-08T09:12:00Z</dcterms:modified>
</cp:coreProperties>
</file>