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95F" w:rsidP="00F95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TAESUS501 Analyse and apply sustainability skills to learning programs</w:t>
      </w:r>
      <w:r>
        <w:fldChar w:fldCharType="end"/>
      </w:r>
    </w:p>
    <w:p w:rsidR="00F9595F" w:rsidP="00F9595F">
      <w:pPr>
        <w:pStyle w:val="Version"/>
        <w:sectPr w:rsidSect="00802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192" w:rsidP="00802192">
      <w:pPr>
        <w:pStyle w:val="SuperHeading"/>
      </w:pPr>
      <w:r w:rsidRPr="00802192">
        <w:t>Assessment Requirements for TAESUS501 Analyse and apply sustainability skills to learning programs</w:t>
      </w:r>
    </w:p>
    <w:p w:rsidR="00000000" w:rsidRPr="00802192" w:rsidP="00802192">
      <w:pPr>
        <w:pStyle w:val="Heading1"/>
      </w:pPr>
      <w:bookmarkStart w:id="1" w:name="O_919506"/>
      <w:bookmarkEnd w:id="1"/>
      <w:r w:rsidRPr="008021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2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92" w:rsidP="00802192">
            <w:pPr>
              <w:pStyle w:val="BodyText"/>
            </w:pPr>
            <w:r w:rsidRPr="008021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192">
            <w:pPr>
              <w:pStyle w:val="BodyText"/>
              <w:rPr>
                <w:lang w:val="en-NZ"/>
              </w:rPr>
            </w:pPr>
            <w:r w:rsidRPr="00802192">
              <w:rPr>
                <w:rStyle w:val="SpecialBold"/>
              </w:rPr>
              <w:t>Comments</w:t>
            </w:r>
          </w:p>
        </w:tc>
      </w:tr>
      <w:tr w:rsidTr="00802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192">
            <w:pPr>
              <w:pStyle w:val="BodyText"/>
              <w:rPr>
                <w:lang w:val="en-NZ"/>
              </w:rPr>
            </w:pPr>
            <w:r w:rsidRPr="008021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92" w:rsidP="00802192">
            <w:pPr>
              <w:pStyle w:val="BodyText"/>
            </w:pPr>
            <w:r w:rsidRPr="00802192">
              <w:t xml:space="preserve">This version first released with </w:t>
            </w:r>
            <w:r w:rsidRPr="00802192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802192" w:rsidP="00802192">
      <w:pPr>
        <w:pStyle w:val="BodyText"/>
      </w:pPr>
    </w:p>
    <w:p w:rsidR="00000000" w:rsidRPr="00802192" w:rsidP="00802192">
      <w:pPr>
        <w:pStyle w:val="AllowPageBreak"/>
      </w:pPr>
    </w:p>
    <w:p w:rsidR="00000000" w:rsidRPr="00802192" w:rsidP="00802192">
      <w:pPr>
        <w:pStyle w:val="Heading1"/>
      </w:pPr>
      <w:bookmarkStart w:id="2" w:name="O_919505"/>
      <w:bookmarkEnd w:id="2"/>
      <w:r w:rsidRPr="00802192">
        <w:t>Performance Evidence</w:t>
      </w:r>
    </w:p>
    <w:p w:rsidR="00000000" w:rsidRPr="00802192" w:rsidP="00F9595F">
      <w:pPr>
        <w:pStyle w:val="BodyText"/>
      </w:pPr>
      <w:r w:rsidRPr="00802192">
        <w:t>The candidate must show evidence of the ability to complete tasks outlined in the elements and performance criteria of this unit, including:</w:t>
      </w:r>
    </w:p>
    <w:p w:rsidR="00000000" w:rsidRPr="00802192" w:rsidP="00802192">
      <w:pPr>
        <w:pStyle w:val="ListBullet"/>
      </w:pPr>
      <w:r w:rsidRPr="00802192">
        <w:t xml:space="preserve">identifying sustainability skill issues in at least two different training </w:t>
      </w:r>
      <w:r w:rsidRPr="00802192">
        <w:t>products</w:t>
      </w:r>
    </w:p>
    <w:p w:rsidR="00000000" w:rsidRPr="00802192" w:rsidP="00802192">
      <w:pPr>
        <w:pStyle w:val="ListBullet"/>
      </w:pPr>
      <w:r w:rsidRPr="00802192">
        <w:t xml:space="preserve">providing documentation setting out training products and learning strategies, that incorporate sustainability skills </w:t>
      </w:r>
    </w:p>
    <w:p w:rsidR="00000000" w:rsidRPr="00802192" w:rsidP="00802192">
      <w:pPr>
        <w:pStyle w:val="ListBullet"/>
      </w:pPr>
      <w:r w:rsidRPr="00802192">
        <w:t>producing outlines of how those sustainability skills are to be incorporated into training and assessment approaches.</w:t>
      </w:r>
    </w:p>
    <w:p w:rsidR="00000000" w:rsidRPr="00802192" w:rsidP="00802192">
      <w:pPr>
        <w:pStyle w:val="AllowPageBreak"/>
      </w:pPr>
    </w:p>
    <w:p w:rsidR="00000000" w:rsidRPr="00802192" w:rsidP="00802192">
      <w:pPr>
        <w:pStyle w:val="Heading1"/>
      </w:pPr>
      <w:bookmarkStart w:id="3" w:name="O_919504"/>
      <w:bookmarkEnd w:id="3"/>
      <w:r w:rsidRPr="00802192">
        <w:t>Knowledge Evidence</w:t>
      </w:r>
    </w:p>
    <w:p w:rsidR="00000000" w:rsidRPr="00802192" w:rsidP="00F9595F">
      <w:pPr>
        <w:pStyle w:val="BodyText"/>
      </w:pPr>
      <w:r w:rsidRPr="00802192">
        <w:t>The candidate must be able to demonstrate essential knowledge to effectively complete the task outlined in the elements and performance criteria of this unit. This includes knowledge of:</w:t>
      </w:r>
    </w:p>
    <w:p w:rsidR="00000000" w:rsidRPr="00802192" w:rsidP="00802192">
      <w:pPr>
        <w:pStyle w:val="ListBullet"/>
      </w:pPr>
      <w:r w:rsidRPr="00802192">
        <w:t xml:space="preserve">sustainability for different contexts in </w:t>
      </w:r>
      <w:r w:rsidRPr="00802192">
        <w:t>which a variety of definitions can be used</w:t>
      </w:r>
    </w:p>
    <w:p w:rsidR="00000000" w:rsidRPr="00802192" w:rsidP="00802192">
      <w:pPr>
        <w:pStyle w:val="ListBullet"/>
      </w:pPr>
      <w:r w:rsidRPr="00802192">
        <w:t>training package contents, including industry-specific approaches to identifying the sustainability skills within them</w:t>
      </w:r>
    </w:p>
    <w:p w:rsidR="00000000" w:rsidRPr="00802192" w:rsidP="00802192">
      <w:pPr>
        <w:pStyle w:val="ListBullet"/>
      </w:pPr>
      <w:r w:rsidRPr="00802192">
        <w:t>national policy on sustainability, including specific policy in relation to the development of</w:t>
      </w:r>
      <w:r w:rsidRPr="00802192">
        <w:t xml:space="preserve"> sustainability skills in the vocational education and training sector</w:t>
      </w:r>
    </w:p>
    <w:p w:rsidR="00000000" w:rsidRPr="00802192" w:rsidP="00802192">
      <w:pPr>
        <w:pStyle w:val="ListBullet"/>
      </w:pPr>
      <w:r w:rsidRPr="00802192">
        <w:t>workplace health and safety (WHS) relating to the work role, including:</w:t>
      </w:r>
    </w:p>
    <w:p w:rsidR="00000000" w:rsidRPr="00802192" w:rsidP="00802192">
      <w:pPr>
        <w:pStyle w:val="ListBullet2"/>
      </w:pPr>
      <w:r w:rsidRPr="00802192">
        <w:t>reporting requirements for hazards</w:t>
      </w:r>
    </w:p>
    <w:p w:rsidR="00000000" w:rsidRPr="00802192" w:rsidP="00802192">
      <w:pPr>
        <w:pStyle w:val="ListBullet2"/>
      </w:pPr>
      <w:r w:rsidRPr="00802192">
        <w:t>sources of WHS information</w:t>
      </w:r>
    </w:p>
    <w:p w:rsidR="00000000" w:rsidRPr="00802192" w:rsidP="00802192">
      <w:pPr>
        <w:pStyle w:val="ListBullet2"/>
      </w:pPr>
      <w:r w:rsidRPr="00802192">
        <w:t>WHS obligations of employers and employees, includ</w:t>
      </w:r>
      <w:r w:rsidRPr="00802192">
        <w:t>ing supervisors.</w:t>
      </w:r>
    </w:p>
    <w:p w:rsidR="00000000" w:rsidRPr="00802192" w:rsidP="00802192">
      <w:pPr>
        <w:pStyle w:val="AllowPageBreak"/>
      </w:pPr>
    </w:p>
    <w:p w:rsidR="00000000" w:rsidRPr="00802192" w:rsidP="00802192">
      <w:pPr>
        <w:pStyle w:val="Heading1"/>
      </w:pPr>
      <w:bookmarkStart w:id="4" w:name="O_919503"/>
      <w:bookmarkEnd w:id="4"/>
      <w:r w:rsidRPr="00802192">
        <w:t>Assessment Conditions</w:t>
      </w:r>
    </w:p>
    <w:p w:rsidR="00000000" w:rsidRPr="00802192" w:rsidP="00F9595F">
      <w:pPr>
        <w:pStyle w:val="BodyText"/>
      </w:pPr>
      <w:r w:rsidRPr="00802192">
        <w:t>Gather evidence to demonstrate consistent performance in conditions that are safe and replicate the workplace. Conditions must be typical of those experienced in the training and assessment environmen</w:t>
      </w:r>
      <w:r w:rsidRPr="00802192">
        <w:t>t, and include access to different training products to be analysed for sustainability skills.</w:t>
      </w:r>
    </w:p>
    <w:p w:rsidR="00000000" w:rsidRPr="00802192" w:rsidP="00F9595F">
      <w:pPr>
        <w:pStyle w:val="BodyText"/>
      </w:pPr>
      <w:r w:rsidRPr="00802192">
        <w:t>Assessors must satisfy the requirements for assessors in applicable vocational education and training legislation, frameworks and/or standards.</w:t>
      </w:r>
    </w:p>
    <w:p w:rsidR="00000000" w:rsidRPr="00802192" w:rsidP="00802192">
      <w:pPr>
        <w:pStyle w:val="Heading1"/>
      </w:pPr>
      <w:bookmarkStart w:id="5" w:name="O_919515"/>
      <w:bookmarkEnd w:id="5"/>
      <w:r w:rsidRPr="00802192">
        <w:t>Links</w:t>
      </w:r>
    </w:p>
    <w:p w:rsidR="00000000" w:rsidRPr="00802192" w:rsidP="00F9595F">
      <w:pPr>
        <w:pStyle w:val="BodyText"/>
      </w:pPr>
      <w:r w:rsidRPr="00802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9350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02192" w:rsidP="00802192"/>
    <w:sectPr w:rsidSect="008021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92" w:rsidRPr="00F9595F" w:rsidP="00F95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5F" w:rsidP="00802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95F" w:rsidP="00802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595F" w:rsidP="00802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192" w:rsidRPr="00F9595F" w:rsidP="00F959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5F" w:rsidRPr="002D2AF8" w:rsidP="00802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TAESUS501 Analyse and apply sustainability skills to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May 2022</w:t>
    </w:r>
    <w:r>
      <w:fldChar w:fldCharType="end"/>
    </w:r>
  </w:p>
  <w:p w:rsidR="00F9595F" w:rsidP="00802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4CE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EF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D0A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192"/>
  </w:style>
  <w:style w:type="character" w:customStyle="1" w:styleId="Heading1Char">
    <w:name w:val="Heading 1 Char"/>
    <w:basedOn w:val="DefaultParagraphFont"/>
    <w:link w:val="Heading1"/>
    <w:rsid w:val="00802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1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1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192"/>
    <w:rPr>
      <w:b/>
      <w:spacing w:val="0"/>
    </w:rPr>
  </w:style>
  <w:style w:type="paragraph" w:styleId="ListBullet2">
    <w:name w:val="List Bullet 2"/>
    <w:basedOn w:val="List2"/>
    <w:rsid w:val="008021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2192"/>
    <w:rPr>
      <w:i/>
    </w:rPr>
  </w:style>
  <w:style w:type="paragraph" w:customStyle="1" w:styleId="SuperHeading">
    <w:name w:val="SuperHeading"/>
    <w:basedOn w:val="Normal"/>
    <w:rsid w:val="00802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1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1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192"/>
  </w:style>
  <w:style w:type="paragraph" w:styleId="TableofFigures">
    <w:name w:val="table of figures"/>
    <w:basedOn w:val="Normal"/>
    <w:next w:val="Normal"/>
    <w:semiHidden/>
    <w:rsid w:val="00802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1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192"/>
    <w:rPr>
      <w:rFonts w:ascii="Wingdings" w:hAnsi="Wingdings"/>
    </w:rPr>
  </w:style>
  <w:style w:type="paragraph" w:customStyle="1" w:styleId="TableHeading">
    <w:name w:val="Table Heading"/>
    <w:basedOn w:val="HeadingBase"/>
    <w:rsid w:val="00802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192"/>
    <w:rPr>
      <w:color w:val="0033CC"/>
      <w:u w:val="none"/>
    </w:rPr>
  </w:style>
  <w:style w:type="paragraph" w:customStyle="1" w:styleId="BodyTextRight">
    <w:name w:val="Body Text Right"/>
    <w:basedOn w:val="BodyText"/>
    <w:rsid w:val="00802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1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192"/>
    <w:rPr>
      <w:sz w:val="32"/>
    </w:rPr>
  </w:style>
  <w:style w:type="paragraph" w:customStyle="1" w:styleId="HeadingProcedure">
    <w:name w:val="Heading Procedure"/>
    <w:basedOn w:val="HeadingBase"/>
    <w:next w:val="Normal"/>
    <w:rsid w:val="00802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192"/>
    <w:pPr>
      <w:spacing w:before="60" w:after="60"/>
    </w:pPr>
  </w:style>
  <w:style w:type="paragraph" w:styleId="ListContinue">
    <w:name w:val="List Continue"/>
    <w:basedOn w:val="List"/>
    <w:rsid w:val="00802192"/>
    <w:pPr>
      <w:ind w:firstLine="0"/>
    </w:pPr>
  </w:style>
  <w:style w:type="paragraph" w:customStyle="1" w:styleId="ListNote">
    <w:name w:val="List Note"/>
    <w:basedOn w:val="List"/>
    <w:rsid w:val="00802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192"/>
    <w:rPr>
      <w:rFonts w:ascii="Courier New" w:hAnsi="Courier New"/>
    </w:rPr>
  </w:style>
  <w:style w:type="paragraph" w:customStyle="1" w:styleId="NoteBullet">
    <w:name w:val="Note Bullet"/>
    <w:basedOn w:val="Note"/>
    <w:rsid w:val="00802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1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192"/>
    <w:rPr>
      <w:b/>
      <w:smallCaps/>
    </w:rPr>
  </w:style>
  <w:style w:type="paragraph" w:customStyle="1" w:styleId="TableListNumber">
    <w:name w:val="Table List Number"/>
    <w:basedOn w:val="ListNumber"/>
    <w:rsid w:val="00802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192"/>
    <w:pPr>
      <w:numPr>
        <w:numId w:val="9"/>
      </w:numPr>
    </w:pPr>
  </w:style>
  <w:style w:type="paragraph" w:customStyle="1" w:styleId="ListAlpha2">
    <w:name w:val="List Alpha 2"/>
    <w:basedOn w:val="List2"/>
    <w:rsid w:val="00802192"/>
    <w:pPr>
      <w:numPr>
        <w:numId w:val="8"/>
      </w:numPr>
    </w:pPr>
  </w:style>
  <w:style w:type="paragraph" w:styleId="List2">
    <w:name w:val="List 2"/>
    <w:basedOn w:val="BodyText"/>
    <w:rsid w:val="00802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1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1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192"/>
    <w:pPr>
      <w:numPr>
        <w:numId w:val="4"/>
      </w:numPr>
    </w:pPr>
  </w:style>
  <w:style w:type="paragraph" w:styleId="ListContinue2">
    <w:name w:val="List Continue 2"/>
    <w:basedOn w:val="List2"/>
    <w:rsid w:val="00802192"/>
    <w:pPr>
      <w:ind w:firstLine="0"/>
    </w:pPr>
  </w:style>
  <w:style w:type="paragraph" w:styleId="ListContinue3">
    <w:name w:val="List Continue 3"/>
    <w:basedOn w:val="List3"/>
    <w:rsid w:val="00802192"/>
    <w:pPr>
      <w:ind w:left="1021" w:firstLine="0"/>
    </w:pPr>
  </w:style>
  <w:style w:type="paragraph" w:styleId="ListContinue4">
    <w:name w:val="List Continue 4"/>
    <w:basedOn w:val="List4"/>
    <w:rsid w:val="00802192"/>
    <w:pPr>
      <w:ind w:firstLine="0"/>
    </w:pPr>
  </w:style>
  <w:style w:type="paragraph" w:styleId="ListContinue5">
    <w:name w:val="List Continue 5"/>
    <w:basedOn w:val="List5"/>
    <w:rsid w:val="00802192"/>
    <w:pPr>
      <w:ind w:firstLine="0"/>
    </w:pPr>
  </w:style>
  <w:style w:type="paragraph" w:styleId="ListNumber3">
    <w:name w:val="List Number 3"/>
    <w:basedOn w:val="List3"/>
    <w:rsid w:val="00802192"/>
    <w:pPr>
      <w:numPr>
        <w:numId w:val="5"/>
      </w:numPr>
    </w:pPr>
  </w:style>
  <w:style w:type="paragraph" w:styleId="ListNumber4">
    <w:name w:val="List Number 4"/>
    <w:basedOn w:val="List4"/>
    <w:rsid w:val="00802192"/>
    <w:pPr>
      <w:numPr>
        <w:numId w:val="6"/>
      </w:numPr>
    </w:pPr>
  </w:style>
  <w:style w:type="paragraph" w:styleId="ListNumber5">
    <w:name w:val="List Number 5"/>
    <w:basedOn w:val="List5"/>
    <w:rsid w:val="00802192"/>
    <w:pPr>
      <w:numPr>
        <w:numId w:val="7"/>
      </w:numPr>
    </w:pPr>
  </w:style>
  <w:style w:type="paragraph" w:styleId="BlockText">
    <w:name w:val="Block Text"/>
    <w:basedOn w:val="Normal"/>
    <w:rsid w:val="00802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192"/>
    <w:rPr>
      <w:sz w:val="16"/>
      <w:vertAlign w:val="superscript"/>
    </w:rPr>
  </w:style>
  <w:style w:type="character" w:customStyle="1" w:styleId="Symbols">
    <w:name w:val="Symbols"/>
    <w:basedOn w:val="DefaultParagraphFont"/>
    <w:rsid w:val="00802192"/>
    <w:rPr>
      <w:rFonts w:ascii="Symbol" w:hAnsi="Symbol"/>
    </w:rPr>
  </w:style>
  <w:style w:type="character" w:customStyle="1" w:styleId="MenuOptions">
    <w:name w:val="Menu Options"/>
    <w:basedOn w:val="DefaultParagraphFont"/>
    <w:rsid w:val="00802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192"/>
    <w:rPr>
      <w:b/>
    </w:rPr>
  </w:style>
  <w:style w:type="character" w:customStyle="1" w:styleId="Underlined">
    <w:name w:val="Underlined"/>
    <w:basedOn w:val="DefaultParagraphFont"/>
    <w:rsid w:val="00802192"/>
    <w:rPr>
      <w:u w:val="single"/>
    </w:rPr>
  </w:style>
  <w:style w:type="paragraph" w:customStyle="1" w:styleId="TableBodyTextRight">
    <w:name w:val="Table Body Text Right"/>
    <w:basedOn w:val="TableBodyText"/>
    <w:rsid w:val="00802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192"/>
    <w:rPr>
      <w:sz w:val="18"/>
    </w:rPr>
  </w:style>
  <w:style w:type="paragraph" w:customStyle="1" w:styleId="BodySmallRight">
    <w:name w:val="Body Small Right"/>
    <w:basedOn w:val="BodyTextRight"/>
    <w:rsid w:val="00802192"/>
    <w:rPr>
      <w:sz w:val="18"/>
      <w:szCs w:val="18"/>
    </w:rPr>
  </w:style>
  <w:style w:type="paragraph" w:customStyle="1" w:styleId="MarginEdition">
    <w:name w:val="Margin Edition"/>
    <w:basedOn w:val="MarginNote"/>
    <w:rsid w:val="00802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192"/>
    <w:rPr>
      <w:sz w:val="2"/>
      <w:szCs w:val="2"/>
    </w:rPr>
  </w:style>
  <w:style w:type="character" w:customStyle="1" w:styleId="Small">
    <w:name w:val="Small"/>
    <w:basedOn w:val="DefaultParagraphFont"/>
    <w:rsid w:val="00802192"/>
    <w:rPr>
      <w:sz w:val="16"/>
    </w:rPr>
  </w:style>
  <w:style w:type="paragraph" w:customStyle="1" w:styleId="WideTable">
    <w:name w:val="Wide Table"/>
    <w:basedOn w:val="Normal"/>
    <w:rsid w:val="00802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192"/>
  </w:style>
  <w:style w:type="paragraph" w:styleId="Quote">
    <w:name w:val="Quote"/>
    <w:basedOn w:val="Heading1"/>
    <w:link w:val="QuoteChar"/>
    <w:qFormat/>
    <w:rsid w:val="00802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192"/>
    <w:pPr>
      <w:pageBreakBefore/>
    </w:pPr>
  </w:style>
  <w:style w:type="paragraph" w:customStyle="1" w:styleId="Border">
    <w:name w:val="Border"/>
    <w:basedOn w:val="Normal"/>
    <w:qFormat/>
    <w:rsid w:val="00802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192"/>
    <w:rPr>
      <w:u w:val="single"/>
    </w:rPr>
  </w:style>
  <w:style w:type="character" w:customStyle="1" w:styleId="BoldandItalics">
    <w:name w:val="Bold and Italics"/>
    <w:qFormat/>
    <w:rsid w:val="00802192"/>
    <w:rPr>
      <w:b/>
      <w:i/>
      <w:u w:val="none"/>
    </w:rPr>
  </w:style>
  <w:style w:type="paragraph" w:styleId="BalloonText">
    <w:name w:val="Balloon Text"/>
    <w:basedOn w:val="Normal"/>
    <w:link w:val="BalloonTextChar"/>
    <w:rsid w:val="0080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192"/>
    <w:pPr>
      <w:spacing w:before="0" w:after="0"/>
    </w:pPr>
  </w:style>
  <w:style w:type="paragraph" w:customStyle="1" w:styleId="BodyTextBold">
    <w:name w:val="Body Text Bold"/>
    <w:basedOn w:val="BodyText"/>
    <w:qFormat/>
    <w:rsid w:val="00802192"/>
    <w:rPr>
      <w:b/>
    </w:rPr>
  </w:style>
  <w:style w:type="character" w:styleId="Hyperlink">
    <w:name w:val="Hyperlink"/>
    <w:basedOn w:val="DefaultParagraphFont"/>
    <w:uiPriority w:val="99"/>
    <w:unhideWhenUsed/>
    <w:rsid w:val="00F95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2089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TAESUS501 Analyse and apply sustainability skills to learning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2022-05-31T02:02:00Z</dcterms:created>
  <dcterms:modified xsi:type="dcterms:W3CDTF">2022-05-31T02:02:00Z</dcterms:modified>
</cp:coreProperties>
</file>