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277A" w:rsidP="003027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TAESS00031 Design and Deliver E-Learning Skill Set</w:t>
      </w:r>
      <w:r>
        <w:fldChar w:fldCharType="end"/>
      </w:r>
    </w:p>
    <w:p w:rsidR="0030277A" w:rsidP="0030277A">
      <w:pPr>
        <w:pStyle w:val="Version"/>
        <w:sectPr w:rsidSect="006769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769D8" w:rsidP="006769D8">
      <w:pPr>
        <w:pStyle w:val="SuperHeading"/>
      </w:pPr>
      <w:r w:rsidRPr="006769D8">
        <w:t>TAESS00031 Design and Deliver E-Learning Skill Set</w:t>
      </w:r>
    </w:p>
    <w:p w:rsidR="00000000" w:rsidRPr="006769D8" w:rsidP="006769D8">
      <w:pPr>
        <w:pStyle w:val="Heading1"/>
      </w:pPr>
      <w:bookmarkStart w:id="1" w:name="O_1273630"/>
      <w:bookmarkEnd w:id="1"/>
      <w:r w:rsidRPr="006769D8">
        <w:t>Modification History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49"/>
        <w:gridCol w:w="8213"/>
      </w:tblGrid>
      <w:tr w:rsidTr="006769D8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34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9D8" w:rsidP="006769D8">
            <w:pPr>
              <w:pStyle w:val="BodyText"/>
            </w:pPr>
            <w:r w:rsidRPr="006769D8">
              <w:rPr>
                <w:rStyle w:val="SpecialBold"/>
              </w:rPr>
              <w:t xml:space="preserve">Release </w:t>
            </w:r>
          </w:p>
        </w:tc>
        <w:tc>
          <w:tcPr>
            <w:tcW w:w="821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D8">
            <w:pPr>
              <w:pStyle w:val="BodyText"/>
              <w:rPr>
                <w:lang w:val="en-NZ"/>
              </w:rPr>
            </w:pPr>
            <w:r w:rsidRPr="006769D8">
              <w:rPr>
                <w:rStyle w:val="SpecialBold"/>
              </w:rPr>
              <w:t>Comments</w:t>
            </w:r>
          </w:p>
        </w:tc>
      </w:tr>
      <w:tr w:rsidTr="006769D8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9"/>
        </w:trPr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D8">
            <w:pPr>
              <w:pStyle w:val="BodyText"/>
              <w:rPr>
                <w:lang w:val="en-NZ"/>
              </w:rPr>
            </w:pPr>
            <w:r w:rsidRPr="006769D8">
              <w:t>Release 1</w:t>
            </w:r>
          </w:p>
        </w:tc>
        <w:tc>
          <w:tcPr>
            <w:tcW w:w="8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9D8" w:rsidP="006769D8">
            <w:pPr>
              <w:pStyle w:val="BodyText"/>
            </w:pPr>
            <w:r w:rsidRPr="006769D8">
              <w:t>This skill set was first released with TAE Training and Education Training Package Version 5.0.</w:t>
            </w:r>
          </w:p>
          <w:p w:rsidR="00000000" w:rsidRPr="006769D8" w:rsidP="006769D8">
            <w:pPr>
              <w:pStyle w:val="BodyText"/>
            </w:pPr>
            <w:r w:rsidRPr="006769D8">
              <w:t>Supersedes TAESS00018 Deliver E-Learning Skill Set.  Superseded units have been updated.</w:t>
            </w:r>
          </w:p>
        </w:tc>
      </w:tr>
    </w:tbl>
    <w:p w:rsidR="00000000" w:rsidRPr="006769D8" w:rsidP="006769D8">
      <w:pPr>
        <w:pStyle w:val="BodyText"/>
      </w:pPr>
    </w:p>
    <w:p w:rsidR="00000000" w:rsidRPr="006769D8" w:rsidP="006769D8">
      <w:pPr>
        <w:pStyle w:val="AllowPageBreak"/>
      </w:pPr>
    </w:p>
    <w:p w:rsidR="00000000" w:rsidRPr="006769D8" w:rsidP="006769D8">
      <w:pPr>
        <w:pStyle w:val="Heading1"/>
      </w:pPr>
      <w:bookmarkStart w:id="2" w:name="O_1273631"/>
      <w:bookmarkEnd w:id="2"/>
      <w:r w:rsidRPr="006769D8">
        <w:t>Description</w:t>
      </w:r>
    </w:p>
    <w:p w:rsidR="00000000" w:rsidRPr="006769D8" w:rsidP="0030277A">
      <w:pPr>
        <w:pStyle w:val="BodyText"/>
      </w:pPr>
      <w:r w:rsidRPr="006769D8">
        <w:t>This skill set addresses the skills and knowledge required for those who design and deliver e-learning in online and remote learning environments.</w:t>
      </w:r>
    </w:p>
    <w:p w:rsidR="00000000" w:rsidRPr="006769D8" w:rsidP="006769D8">
      <w:pPr>
        <w:pStyle w:val="Heading1"/>
      </w:pPr>
      <w:bookmarkStart w:id="3" w:name="O_1273632"/>
      <w:bookmarkEnd w:id="3"/>
      <w:r w:rsidRPr="006769D8">
        <w:t>Pathways Information</w:t>
      </w:r>
    </w:p>
    <w:p w:rsidR="00000000" w:rsidRPr="006769D8" w:rsidP="0030277A">
      <w:pPr>
        <w:pStyle w:val="BodyText"/>
      </w:pPr>
      <w:r w:rsidRPr="006769D8">
        <w:t>These units provide credit towards TAE50122 Dip</w:t>
      </w:r>
      <w:r w:rsidRPr="006769D8">
        <w:t>loma of Vocational Education and Training and other qualifications that allow for selection of these units.</w:t>
      </w:r>
    </w:p>
    <w:p w:rsidR="00000000" w:rsidRPr="006769D8" w:rsidP="006769D8">
      <w:pPr>
        <w:pStyle w:val="Heading1"/>
      </w:pPr>
      <w:bookmarkStart w:id="4" w:name="O_1273633"/>
      <w:bookmarkEnd w:id="4"/>
      <w:r w:rsidRPr="006769D8">
        <w:t>Licensing/Regulatory Information</w:t>
      </w:r>
    </w:p>
    <w:p w:rsidR="00000000" w:rsidRPr="006769D8" w:rsidP="0030277A">
      <w:pPr>
        <w:pStyle w:val="BodyText"/>
      </w:pPr>
      <w:r w:rsidRPr="006769D8">
        <w:t>No licensing, legislative or certification requirements apply to this skill set at the time of publication.</w:t>
      </w:r>
    </w:p>
    <w:p w:rsidR="00000000" w:rsidRPr="006769D8" w:rsidP="006769D8">
      <w:pPr>
        <w:pStyle w:val="Heading1"/>
      </w:pPr>
      <w:bookmarkStart w:id="5" w:name="O_1273634"/>
      <w:bookmarkEnd w:id="5"/>
      <w:r w:rsidRPr="006769D8">
        <w:t>Skill Set Requirements</w:t>
      </w:r>
    </w:p>
    <w:p w:rsidR="00000000" w:rsidRPr="006769D8" w:rsidP="006769D8">
      <w:pPr>
        <w:pStyle w:val="ListBullet"/>
      </w:pPr>
      <w:r w:rsidRPr="006769D8">
        <w:t>TAEDEL511 Facilitate e-learning</w:t>
      </w:r>
    </w:p>
    <w:p w:rsidR="00000000" w:rsidRPr="006769D8" w:rsidP="006769D8">
      <w:pPr>
        <w:pStyle w:val="ListBullet"/>
      </w:pPr>
      <w:r w:rsidRPr="006769D8">
        <w:t>TAEDES513 Design and develop e-learning resources</w:t>
      </w:r>
    </w:p>
    <w:p w:rsidR="00000000" w:rsidRPr="006769D8" w:rsidP="006769D8">
      <w:pPr>
        <w:pStyle w:val="AllowPageBreak"/>
      </w:pPr>
    </w:p>
    <w:p w:rsidR="00000000" w:rsidRPr="006769D8" w:rsidP="006769D8">
      <w:pPr>
        <w:pStyle w:val="Heading1"/>
      </w:pPr>
      <w:bookmarkStart w:id="6" w:name="O_1273635"/>
      <w:bookmarkEnd w:id="6"/>
      <w:r w:rsidRPr="006769D8">
        <w:t>Targ</w:t>
      </w:r>
      <w:r w:rsidRPr="006769D8">
        <w:t>et Group</w:t>
      </w:r>
    </w:p>
    <w:p w:rsidR="00000000" w:rsidRPr="006769D8" w:rsidP="0030277A">
      <w:pPr>
        <w:pStyle w:val="BodyText"/>
      </w:pPr>
      <w:r w:rsidRPr="006769D8">
        <w:t>This skill set is for experienced trainers and assessors whose role requires them to design e-learning content prior to delivering nationally recognised training.</w:t>
      </w:r>
    </w:p>
    <w:p w:rsidR="00000000" w:rsidRPr="006769D8" w:rsidP="006769D8">
      <w:pPr>
        <w:pStyle w:val="Heading1"/>
      </w:pPr>
      <w:bookmarkStart w:id="7" w:name="O_1273636"/>
      <w:bookmarkEnd w:id="7"/>
      <w:r w:rsidRPr="006769D8">
        <w:t>Suggested words for Statement of Attainment</w:t>
      </w:r>
    </w:p>
    <w:p w:rsidR="00000000" w:rsidRPr="006769D8" w:rsidP="0030277A">
      <w:pPr>
        <w:pStyle w:val="BodyText"/>
      </w:pPr>
      <w:r w:rsidRPr="006769D8">
        <w:t>These units of compet</w:t>
      </w:r>
      <w:r w:rsidRPr="006769D8">
        <w:t>ency from the TAE Training and Education Training Package provide the skills and knowledge required to deliver e-learning in online and remote learning environments.</w:t>
      </w:r>
    </w:p>
    <w:p w:rsidR="00000000" w:rsidRPr="006769D8" w:rsidP="006769D8"/>
    <w:sectPr w:rsidSect="006769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9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9D8" w:rsidRPr="0030277A" w:rsidP="003027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9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77A" w:rsidP="006769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30277A" w:rsidP="006769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277A" w:rsidP="006769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9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7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69D8" w:rsidRPr="0030277A" w:rsidP="003027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9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77A" w:rsidRPr="002D2AF8" w:rsidP="006769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TAESS00031 Design and Deliver E-Learning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30277A" w:rsidP="006769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3E7C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AC74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9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69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69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69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69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69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69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69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69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69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69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69D8"/>
  </w:style>
  <w:style w:type="character" w:customStyle="1" w:styleId="Heading1Char">
    <w:name w:val="Heading 1 Char"/>
    <w:basedOn w:val="DefaultParagraphFont"/>
    <w:link w:val="Heading1"/>
    <w:rsid w:val="006769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69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69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69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69D8"/>
    <w:rPr>
      <w:b/>
      <w:spacing w:val="0"/>
    </w:rPr>
  </w:style>
  <w:style w:type="paragraph" w:customStyle="1" w:styleId="SuperHeading">
    <w:name w:val="SuperHeading"/>
    <w:basedOn w:val="Normal"/>
    <w:rsid w:val="006769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69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69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69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69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69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69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69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69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69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69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69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69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69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69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69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69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69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69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69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69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69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69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69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69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69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69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69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69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69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69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69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69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69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69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69D8"/>
    <w:rPr>
      <w:i/>
    </w:rPr>
  </w:style>
  <w:style w:type="paragraph" w:styleId="Caption">
    <w:name w:val="caption"/>
    <w:basedOn w:val="BodyText"/>
    <w:next w:val="Normal"/>
    <w:qFormat/>
    <w:rsid w:val="006769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69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69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69D8"/>
  </w:style>
  <w:style w:type="paragraph" w:styleId="TableofFigures">
    <w:name w:val="table of figures"/>
    <w:basedOn w:val="Normal"/>
    <w:next w:val="Normal"/>
    <w:semiHidden/>
    <w:rsid w:val="006769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69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69D8"/>
    <w:rPr>
      <w:rFonts w:ascii="Wingdings" w:hAnsi="Wingdings"/>
    </w:rPr>
  </w:style>
  <w:style w:type="paragraph" w:customStyle="1" w:styleId="TableHeading">
    <w:name w:val="Table Heading"/>
    <w:basedOn w:val="HeadingBase"/>
    <w:rsid w:val="006769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69D8"/>
    <w:rPr>
      <w:color w:val="0033CC"/>
      <w:u w:val="none"/>
    </w:rPr>
  </w:style>
  <w:style w:type="paragraph" w:customStyle="1" w:styleId="BodyTextRight">
    <w:name w:val="Body Text Right"/>
    <w:basedOn w:val="BodyText"/>
    <w:rsid w:val="006769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69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69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69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69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69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69D8"/>
    <w:rPr>
      <w:sz w:val="32"/>
    </w:rPr>
  </w:style>
  <w:style w:type="paragraph" w:customStyle="1" w:styleId="HeadingProcedure">
    <w:name w:val="Heading Procedure"/>
    <w:basedOn w:val="HeadingBase"/>
    <w:next w:val="Normal"/>
    <w:rsid w:val="006769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69D8"/>
    <w:pPr>
      <w:spacing w:before="60" w:after="60"/>
    </w:pPr>
  </w:style>
  <w:style w:type="paragraph" w:styleId="ListContinue">
    <w:name w:val="List Continue"/>
    <w:basedOn w:val="List"/>
    <w:rsid w:val="006769D8"/>
    <w:pPr>
      <w:ind w:firstLine="0"/>
    </w:pPr>
  </w:style>
  <w:style w:type="paragraph" w:customStyle="1" w:styleId="ListNote">
    <w:name w:val="List Note"/>
    <w:basedOn w:val="List"/>
    <w:rsid w:val="006769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69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69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69D8"/>
    <w:rPr>
      <w:rFonts w:ascii="Courier New" w:hAnsi="Courier New"/>
    </w:rPr>
  </w:style>
  <w:style w:type="paragraph" w:customStyle="1" w:styleId="NoteBullet">
    <w:name w:val="Note Bullet"/>
    <w:basedOn w:val="Note"/>
    <w:rsid w:val="006769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69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69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69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69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69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69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69D8"/>
    <w:rPr>
      <w:b/>
      <w:smallCaps/>
    </w:rPr>
  </w:style>
  <w:style w:type="paragraph" w:customStyle="1" w:styleId="TableListNumber">
    <w:name w:val="Table List Number"/>
    <w:basedOn w:val="ListNumber"/>
    <w:rsid w:val="006769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69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69D8"/>
    <w:pPr>
      <w:numPr>
        <w:numId w:val="8"/>
      </w:numPr>
    </w:pPr>
  </w:style>
  <w:style w:type="paragraph" w:customStyle="1" w:styleId="ListAlpha2">
    <w:name w:val="List Alpha 2"/>
    <w:basedOn w:val="List2"/>
    <w:rsid w:val="006769D8"/>
    <w:pPr>
      <w:numPr>
        <w:numId w:val="7"/>
      </w:numPr>
    </w:pPr>
  </w:style>
  <w:style w:type="paragraph" w:styleId="List2">
    <w:name w:val="List 2"/>
    <w:basedOn w:val="BodyText"/>
    <w:rsid w:val="006769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69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69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69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69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69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69D8"/>
    <w:pPr>
      <w:numPr>
        <w:numId w:val="3"/>
      </w:numPr>
    </w:pPr>
  </w:style>
  <w:style w:type="paragraph" w:styleId="ListContinue2">
    <w:name w:val="List Continue 2"/>
    <w:basedOn w:val="List2"/>
    <w:rsid w:val="006769D8"/>
    <w:pPr>
      <w:ind w:firstLine="0"/>
    </w:pPr>
  </w:style>
  <w:style w:type="paragraph" w:styleId="ListContinue3">
    <w:name w:val="List Continue 3"/>
    <w:basedOn w:val="List3"/>
    <w:rsid w:val="006769D8"/>
    <w:pPr>
      <w:ind w:left="1021" w:firstLine="0"/>
    </w:pPr>
  </w:style>
  <w:style w:type="paragraph" w:styleId="ListContinue4">
    <w:name w:val="List Continue 4"/>
    <w:basedOn w:val="List4"/>
    <w:rsid w:val="006769D8"/>
    <w:pPr>
      <w:ind w:firstLine="0"/>
    </w:pPr>
  </w:style>
  <w:style w:type="paragraph" w:styleId="ListContinue5">
    <w:name w:val="List Continue 5"/>
    <w:basedOn w:val="List5"/>
    <w:rsid w:val="006769D8"/>
    <w:pPr>
      <w:ind w:firstLine="0"/>
    </w:pPr>
  </w:style>
  <w:style w:type="paragraph" w:styleId="ListNumber3">
    <w:name w:val="List Number 3"/>
    <w:basedOn w:val="List3"/>
    <w:rsid w:val="006769D8"/>
    <w:pPr>
      <w:numPr>
        <w:numId w:val="4"/>
      </w:numPr>
    </w:pPr>
  </w:style>
  <w:style w:type="paragraph" w:styleId="ListNumber4">
    <w:name w:val="List Number 4"/>
    <w:basedOn w:val="List4"/>
    <w:rsid w:val="006769D8"/>
    <w:pPr>
      <w:numPr>
        <w:numId w:val="5"/>
      </w:numPr>
    </w:pPr>
  </w:style>
  <w:style w:type="paragraph" w:styleId="ListNumber5">
    <w:name w:val="List Number 5"/>
    <w:basedOn w:val="List5"/>
    <w:rsid w:val="006769D8"/>
    <w:pPr>
      <w:numPr>
        <w:numId w:val="6"/>
      </w:numPr>
    </w:pPr>
  </w:style>
  <w:style w:type="paragraph" w:styleId="BlockText">
    <w:name w:val="Block Text"/>
    <w:basedOn w:val="Normal"/>
    <w:rsid w:val="006769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69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69D8"/>
    <w:rPr>
      <w:sz w:val="16"/>
      <w:vertAlign w:val="superscript"/>
    </w:rPr>
  </w:style>
  <w:style w:type="character" w:customStyle="1" w:styleId="Symbols">
    <w:name w:val="Symbols"/>
    <w:basedOn w:val="DefaultParagraphFont"/>
    <w:rsid w:val="006769D8"/>
    <w:rPr>
      <w:rFonts w:ascii="Symbol" w:hAnsi="Symbol"/>
    </w:rPr>
  </w:style>
  <w:style w:type="character" w:customStyle="1" w:styleId="MenuOptions">
    <w:name w:val="Menu Options"/>
    <w:basedOn w:val="DefaultParagraphFont"/>
    <w:rsid w:val="006769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69D8"/>
    <w:rPr>
      <w:b/>
    </w:rPr>
  </w:style>
  <w:style w:type="character" w:customStyle="1" w:styleId="Underlined">
    <w:name w:val="Underlined"/>
    <w:basedOn w:val="DefaultParagraphFont"/>
    <w:rsid w:val="006769D8"/>
    <w:rPr>
      <w:u w:val="single"/>
    </w:rPr>
  </w:style>
  <w:style w:type="paragraph" w:customStyle="1" w:styleId="TableBodyTextRight">
    <w:name w:val="Table Body Text Right"/>
    <w:basedOn w:val="TableBodyText"/>
    <w:rsid w:val="006769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69D8"/>
    <w:rPr>
      <w:sz w:val="18"/>
    </w:rPr>
  </w:style>
  <w:style w:type="paragraph" w:customStyle="1" w:styleId="BodySmallRight">
    <w:name w:val="Body Small Right"/>
    <w:basedOn w:val="BodyTextRight"/>
    <w:rsid w:val="006769D8"/>
    <w:rPr>
      <w:sz w:val="18"/>
      <w:szCs w:val="18"/>
    </w:rPr>
  </w:style>
  <w:style w:type="paragraph" w:customStyle="1" w:styleId="MarginEdition">
    <w:name w:val="Margin Edition"/>
    <w:basedOn w:val="MarginNote"/>
    <w:rsid w:val="006769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69D8"/>
    <w:rPr>
      <w:sz w:val="2"/>
      <w:szCs w:val="2"/>
    </w:rPr>
  </w:style>
  <w:style w:type="character" w:customStyle="1" w:styleId="Small">
    <w:name w:val="Small"/>
    <w:basedOn w:val="DefaultParagraphFont"/>
    <w:rsid w:val="006769D8"/>
    <w:rPr>
      <w:sz w:val="16"/>
    </w:rPr>
  </w:style>
  <w:style w:type="paragraph" w:customStyle="1" w:styleId="WideTable">
    <w:name w:val="Wide Table"/>
    <w:basedOn w:val="Normal"/>
    <w:rsid w:val="006769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69D8"/>
  </w:style>
  <w:style w:type="paragraph" w:styleId="Quote">
    <w:name w:val="Quote"/>
    <w:basedOn w:val="Heading1"/>
    <w:link w:val="QuoteChar"/>
    <w:qFormat/>
    <w:rsid w:val="006769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69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69D8"/>
    <w:pPr>
      <w:pageBreakBefore/>
    </w:pPr>
  </w:style>
  <w:style w:type="paragraph" w:customStyle="1" w:styleId="Border">
    <w:name w:val="Border"/>
    <w:basedOn w:val="Normal"/>
    <w:qFormat/>
    <w:rsid w:val="006769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69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9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9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69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69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69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69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69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69D8"/>
    <w:rPr>
      <w:u w:val="single"/>
    </w:rPr>
  </w:style>
  <w:style w:type="character" w:customStyle="1" w:styleId="BoldandItalics">
    <w:name w:val="Bold and Italics"/>
    <w:qFormat/>
    <w:rsid w:val="006769D8"/>
    <w:rPr>
      <w:b/>
      <w:i/>
      <w:u w:val="none"/>
    </w:rPr>
  </w:style>
  <w:style w:type="paragraph" w:styleId="BalloonText">
    <w:name w:val="Balloon Text"/>
    <w:basedOn w:val="Normal"/>
    <w:link w:val="BalloonTextChar"/>
    <w:rsid w:val="006769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69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69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69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69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69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69D8"/>
    <w:pPr>
      <w:spacing w:before="0" w:after="0"/>
    </w:pPr>
  </w:style>
  <w:style w:type="paragraph" w:customStyle="1" w:styleId="BodyTextBold">
    <w:name w:val="Body Text Bold"/>
    <w:basedOn w:val="BodyText"/>
    <w:qFormat/>
    <w:rsid w:val="006769D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1217</Characters>
  <Application>Microsoft Office Word</Application>
  <DocSecurity>0</DocSecurity>
  <Lines>43</Lines>
  <Paragraphs>26</Paragraphs>
  <ScaleCrop>false</ScaleCrop>
  <Company>Author-it Software Corporation Ltd.</Company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TAESS00031 Design and Deliver E-Learning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2022-12-08T20:06:46Z</dcterms:created>
  <dcterms:modified xsi:type="dcterms:W3CDTF">2022-12-08T07:12:00Z</dcterms:modified>
</cp:coreProperties>
</file>