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A6E" w:rsidP="00991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TAESS00022 Young Learner Delivery Skill Set</w:t>
      </w:r>
      <w:r>
        <w:fldChar w:fldCharType="end"/>
      </w:r>
    </w:p>
    <w:p w:rsidR="00991A6E" w:rsidP="00991A6E">
      <w:pPr>
        <w:pStyle w:val="Version"/>
        <w:sectPr w:rsidSect="00BC1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1728" w:rsidP="00BC1728">
      <w:pPr>
        <w:pStyle w:val="SuperHeading"/>
      </w:pPr>
      <w:r w:rsidRPr="00BC1728">
        <w:t>TAESS00022 Young Learner Delivery Skill Set</w:t>
      </w:r>
    </w:p>
    <w:p w:rsidR="00000000" w:rsidRPr="00BC1728" w:rsidP="00BC1728">
      <w:pPr>
        <w:pStyle w:val="Heading1"/>
      </w:pPr>
      <w:bookmarkStart w:id="1" w:name="O_1273540"/>
      <w:bookmarkEnd w:id="1"/>
      <w:r w:rsidRPr="00BC1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BC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728" w:rsidP="00BC1728">
            <w:pPr>
              <w:pStyle w:val="BodyText"/>
            </w:pPr>
            <w:r w:rsidRPr="00BC1728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728">
            <w:pPr>
              <w:pStyle w:val="BodyText"/>
              <w:rPr>
                <w:lang w:val="en-NZ"/>
              </w:rPr>
            </w:pPr>
            <w:r w:rsidRPr="00BC1728">
              <w:rPr>
                <w:rStyle w:val="SpecialBold"/>
              </w:rPr>
              <w:t>Comments</w:t>
            </w:r>
          </w:p>
        </w:tc>
      </w:tr>
      <w:tr w:rsidTr="00BC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728">
            <w:pPr>
              <w:pStyle w:val="BodyText"/>
              <w:rPr>
                <w:lang w:val="en-NZ"/>
              </w:rPr>
            </w:pPr>
            <w:r w:rsidRPr="00BC1728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728" w:rsidP="00BC1728">
            <w:pPr>
              <w:pStyle w:val="BodyText"/>
            </w:pPr>
            <w:r w:rsidRPr="00BC1728">
              <w:t>This skill set was first released with TAE Training and Education Training Package Version 5.0.</w:t>
            </w:r>
          </w:p>
          <w:p w:rsidR="00000000" w:rsidRPr="00BC1728" w:rsidP="00BC1728">
            <w:pPr>
              <w:pStyle w:val="BodyText"/>
            </w:pPr>
            <w:r w:rsidRPr="00BC1728">
              <w:t>Newly created Skill Set.</w:t>
            </w:r>
          </w:p>
        </w:tc>
      </w:tr>
    </w:tbl>
    <w:p w:rsidR="00000000" w:rsidRPr="00BC1728" w:rsidP="00BC1728">
      <w:pPr>
        <w:pStyle w:val="BodyText"/>
      </w:pPr>
    </w:p>
    <w:p w:rsidR="00000000" w:rsidRPr="00BC1728" w:rsidP="00BC1728">
      <w:pPr>
        <w:pStyle w:val="AllowPageBreak"/>
      </w:pPr>
    </w:p>
    <w:p w:rsidR="00000000" w:rsidRPr="00BC1728" w:rsidP="00BC1728">
      <w:pPr>
        <w:pStyle w:val="Heading1"/>
      </w:pPr>
      <w:bookmarkStart w:id="2" w:name="O_1273541"/>
      <w:bookmarkEnd w:id="2"/>
      <w:r w:rsidRPr="00BC1728">
        <w:t>Description</w:t>
      </w:r>
    </w:p>
    <w:p w:rsidR="00000000" w:rsidRPr="00BC1728" w:rsidP="00991A6E">
      <w:pPr>
        <w:pStyle w:val="BodyText"/>
      </w:pPr>
      <w:r w:rsidRPr="00BC1728">
        <w:t>This skill set is designed for trainers an</w:t>
      </w:r>
      <w:r w:rsidRPr="00BC1728">
        <w:t>d assessors who deliver accredited training or work with other trainers in delivering nationally recognised training to young learners.</w:t>
      </w:r>
    </w:p>
    <w:p w:rsidR="00000000" w:rsidRPr="00BC1728" w:rsidP="00BC1728">
      <w:pPr>
        <w:pStyle w:val="Heading1"/>
      </w:pPr>
      <w:bookmarkStart w:id="3" w:name="O_1273542"/>
      <w:bookmarkEnd w:id="3"/>
      <w:r w:rsidRPr="00BC1728">
        <w:t>Pathways Information</w:t>
      </w:r>
    </w:p>
    <w:p w:rsidR="00000000" w:rsidRPr="00BC1728" w:rsidP="00991A6E">
      <w:pPr>
        <w:pStyle w:val="BodyText"/>
      </w:pPr>
      <w:r w:rsidRPr="00BC1728">
        <w:t>These units provide credit towards TAE40122 Certificate IV in Training and Asses</w:t>
      </w:r>
      <w:r w:rsidRPr="00BC1728">
        <w:t>sment and other qualifications that allow for selection of these units.</w:t>
      </w:r>
    </w:p>
    <w:p w:rsidR="00000000" w:rsidRPr="00BC1728" w:rsidP="00BC1728">
      <w:pPr>
        <w:pStyle w:val="Heading1"/>
      </w:pPr>
      <w:bookmarkStart w:id="4" w:name="O_1273543"/>
      <w:bookmarkEnd w:id="4"/>
      <w:r w:rsidRPr="00BC1728">
        <w:t>Licensing/Regulatory Information</w:t>
      </w:r>
    </w:p>
    <w:p w:rsidR="00000000" w:rsidRPr="00BC1728" w:rsidP="00991A6E">
      <w:pPr>
        <w:pStyle w:val="BodyText"/>
      </w:pPr>
      <w:r w:rsidRPr="00BC1728">
        <w:t>No licensing, legislative or certification requirements apply to this skill set at the time of publication.</w:t>
      </w:r>
    </w:p>
    <w:p w:rsidR="00000000" w:rsidRPr="00BC1728" w:rsidP="00BC1728">
      <w:pPr>
        <w:pStyle w:val="Heading1"/>
      </w:pPr>
      <w:bookmarkStart w:id="5" w:name="O_1273544"/>
      <w:bookmarkEnd w:id="5"/>
      <w:r w:rsidRPr="00BC1728">
        <w:t>Skill Set Requirements</w:t>
      </w:r>
    </w:p>
    <w:p w:rsidR="00000000" w:rsidRPr="00BC1728" w:rsidP="00BC1728">
      <w:pPr>
        <w:pStyle w:val="ListBullet"/>
      </w:pPr>
      <w:r w:rsidRPr="00BC1728">
        <w:t>TAEDEL411 Facilitate vocational training</w:t>
      </w:r>
    </w:p>
    <w:p w:rsidR="00000000" w:rsidRPr="00BC1728" w:rsidP="00BC1728">
      <w:pPr>
        <w:pStyle w:val="ListBullet"/>
      </w:pPr>
      <w:r w:rsidRPr="00BC1728">
        <w:t>TAEDEL416 Facilitate learning for young vocational learners</w:t>
      </w:r>
    </w:p>
    <w:p w:rsidR="00000000" w:rsidRPr="00BC1728" w:rsidP="00BC1728">
      <w:pPr>
        <w:pStyle w:val="ListBullet"/>
      </w:pPr>
      <w:r w:rsidRPr="00BC1728">
        <w:t>TAEDES412 Design and develop plans for vocational training</w:t>
      </w:r>
    </w:p>
    <w:p w:rsidR="00000000" w:rsidRPr="00BC1728" w:rsidP="00BC1728">
      <w:pPr>
        <w:pStyle w:val="AllowPageBreak"/>
      </w:pPr>
    </w:p>
    <w:p w:rsidR="00000000" w:rsidRPr="00BC1728" w:rsidP="00BC1728">
      <w:pPr>
        <w:pStyle w:val="Heading1"/>
      </w:pPr>
      <w:bookmarkStart w:id="6" w:name="O_1273545"/>
      <w:bookmarkEnd w:id="6"/>
      <w:r w:rsidRPr="00BC1728">
        <w:t>Target Group</w:t>
      </w:r>
    </w:p>
    <w:p w:rsidR="00000000" w:rsidRPr="00BC1728" w:rsidP="00991A6E">
      <w:pPr>
        <w:pStyle w:val="BodyText"/>
      </w:pPr>
      <w:r w:rsidRPr="00BC1728">
        <w:t>This skill set is for teachers and train</w:t>
      </w:r>
      <w:r w:rsidRPr="00BC1728">
        <w:t>ers who require the skills and knowledge to deliver training to young learners in a range of learning environments.</w:t>
      </w:r>
    </w:p>
    <w:p w:rsidR="00000000" w:rsidRPr="00BC1728" w:rsidP="00BC1728">
      <w:pPr>
        <w:pStyle w:val="Heading1"/>
      </w:pPr>
      <w:bookmarkStart w:id="7" w:name="O_1273546"/>
      <w:bookmarkEnd w:id="7"/>
      <w:r w:rsidRPr="00BC1728">
        <w:t>Suggested words for Statement of Attainment</w:t>
      </w:r>
    </w:p>
    <w:p w:rsidR="00000000" w:rsidRPr="00BC1728" w:rsidP="00991A6E">
      <w:pPr>
        <w:pStyle w:val="BodyText"/>
      </w:pPr>
      <w:r w:rsidRPr="00BC1728">
        <w:t>These units of competency from the TAE Training and Education Training Packag</w:t>
      </w:r>
      <w:r w:rsidRPr="00BC1728">
        <w:t>e support teachers, trainers and assessors who facilitate learning and conduct assessment with young learners, which may be via a classroom or school-based environment.</w:t>
      </w:r>
    </w:p>
    <w:p w:rsidR="00000000" w:rsidRPr="00BC1728" w:rsidP="00BC1728"/>
    <w:sectPr w:rsidSect="00BC1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28" w:rsidRPr="00991A6E" w:rsidP="00991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6E" w:rsidP="00BC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91A6E" w:rsidP="00BC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1A6E" w:rsidP="00BC1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728" w:rsidRPr="00991A6E" w:rsidP="00991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6E" w:rsidRPr="002D2AF8" w:rsidP="00BC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TAESS00022 Young Learner Delivery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91A6E" w:rsidP="00BC1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A6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6A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728"/>
  </w:style>
  <w:style w:type="character" w:customStyle="1" w:styleId="Heading1Char">
    <w:name w:val="Heading 1 Char"/>
    <w:basedOn w:val="DefaultParagraphFont"/>
    <w:link w:val="Heading1"/>
    <w:rsid w:val="00BC1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728"/>
    <w:rPr>
      <w:b/>
      <w:spacing w:val="0"/>
    </w:rPr>
  </w:style>
  <w:style w:type="paragraph" w:customStyle="1" w:styleId="SuperHeading">
    <w:name w:val="SuperHeading"/>
    <w:basedOn w:val="Normal"/>
    <w:rsid w:val="00BC1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728"/>
    <w:rPr>
      <w:i/>
    </w:rPr>
  </w:style>
  <w:style w:type="paragraph" w:styleId="Caption">
    <w:name w:val="caption"/>
    <w:basedOn w:val="BodyText"/>
    <w:next w:val="Normal"/>
    <w:qFormat/>
    <w:rsid w:val="00BC1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728"/>
  </w:style>
  <w:style w:type="paragraph" w:styleId="TableofFigures">
    <w:name w:val="table of figures"/>
    <w:basedOn w:val="Normal"/>
    <w:next w:val="Normal"/>
    <w:semiHidden/>
    <w:rsid w:val="00BC1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728"/>
    <w:rPr>
      <w:rFonts w:ascii="Wingdings" w:hAnsi="Wingdings"/>
    </w:rPr>
  </w:style>
  <w:style w:type="paragraph" w:customStyle="1" w:styleId="TableHeading">
    <w:name w:val="Table Heading"/>
    <w:basedOn w:val="HeadingBase"/>
    <w:rsid w:val="00BC1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728"/>
    <w:rPr>
      <w:color w:val="0033CC"/>
      <w:u w:val="none"/>
    </w:rPr>
  </w:style>
  <w:style w:type="paragraph" w:customStyle="1" w:styleId="BodyTextRight">
    <w:name w:val="Body Text Right"/>
    <w:basedOn w:val="BodyText"/>
    <w:rsid w:val="00BC1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728"/>
    <w:rPr>
      <w:sz w:val="32"/>
    </w:rPr>
  </w:style>
  <w:style w:type="paragraph" w:customStyle="1" w:styleId="HeadingProcedure">
    <w:name w:val="Heading Procedure"/>
    <w:basedOn w:val="HeadingBase"/>
    <w:next w:val="Normal"/>
    <w:rsid w:val="00BC1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728"/>
    <w:pPr>
      <w:spacing w:before="60" w:after="60"/>
    </w:pPr>
  </w:style>
  <w:style w:type="paragraph" w:styleId="ListContinue">
    <w:name w:val="List Continue"/>
    <w:basedOn w:val="List"/>
    <w:rsid w:val="00BC1728"/>
    <w:pPr>
      <w:ind w:firstLine="0"/>
    </w:pPr>
  </w:style>
  <w:style w:type="paragraph" w:customStyle="1" w:styleId="ListNote">
    <w:name w:val="List Note"/>
    <w:basedOn w:val="List"/>
    <w:rsid w:val="00BC1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728"/>
    <w:rPr>
      <w:rFonts w:ascii="Courier New" w:hAnsi="Courier New"/>
    </w:rPr>
  </w:style>
  <w:style w:type="paragraph" w:customStyle="1" w:styleId="NoteBullet">
    <w:name w:val="Note Bullet"/>
    <w:basedOn w:val="Note"/>
    <w:rsid w:val="00BC1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728"/>
    <w:rPr>
      <w:b/>
      <w:smallCaps/>
    </w:rPr>
  </w:style>
  <w:style w:type="paragraph" w:customStyle="1" w:styleId="TableListNumber">
    <w:name w:val="Table List Number"/>
    <w:basedOn w:val="ListNumber"/>
    <w:rsid w:val="00BC1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728"/>
    <w:pPr>
      <w:numPr>
        <w:numId w:val="8"/>
      </w:numPr>
    </w:pPr>
  </w:style>
  <w:style w:type="paragraph" w:customStyle="1" w:styleId="ListAlpha2">
    <w:name w:val="List Alpha 2"/>
    <w:basedOn w:val="List2"/>
    <w:rsid w:val="00BC1728"/>
    <w:pPr>
      <w:numPr>
        <w:numId w:val="7"/>
      </w:numPr>
    </w:pPr>
  </w:style>
  <w:style w:type="paragraph" w:styleId="List2">
    <w:name w:val="List 2"/>
    <w:basedOn w:val="BodyText"/>
    <w:rsid w:val="00BC1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728"/>
    <w:pPr>
      <w:numPr>
        <w:numId w:val="3"/>
      </w:numPr>
    </w:pPr>
  </w:style>
  <w:style w:type="paragraph" w:styleId="ListContinue2">
    <w:name w:val="List Continue 2"/>
    <w:basedOn w:val="List2"/>
    <w:rsid w:val="00BC1728"/>
    <w:pPr>
      <w:ind w:firstLine="0"/>
    </w:pPr>
  </w:style>
  <w:style w:type="paragraph" w:styleId="ListContinue3">
    <w:name w:val="List Continue 3"/>
    <w:basedOn w:val="List3"/>
    <w:rsid w:val="00BC1728"/>
    <w:pPr>
      <w:ind w:left="1021" w:firstLine="0"/>
    </w:pPr>
  </w:style>
  <w:style w:type="paragraph" w:styleId="ListContinue4">
    <w:name w:val="List Continue 4"/>
    <w:basedOn w:val="List4"/>
    <w:rsid w:val="00BC1728"/>
    <w:pPr>
      <w:ind w:firstLine="0"/>
    </w:pPr>
  </w:style>
  <w:style w:type="paragraph" w:styleId="ListContinue5">
    <w:name w:val="List Continue 5"/>
    <w:basedOn w:val="List5"/>
    <w:rsid w:val="00BC1728"/>
    <w:pPr>
      <w:ind w:firstLine="0"/>
    </w:pPr>
  </w:style>
  <w:style w:type="paragraph" w:styleId="ListNumber3">
    <w:name w:val="List Number 3"/>
    <w:basedOn w:val="List3"/>
    <w:rsid w:val="00BC1728"/>
    <w:pPr>
      <w:numPr>
        <w:numId w:val="4"/>
      </w:numPr>
    </w:pPr>
  </w:style>
  <w:style w:type="paragraph" w:styleId="ListNumber4">
    <w:name w:val="List Number 4"/>
    <w:basedOn w:val="List4"/>
    <w:rsid w:val="00BC1728"/>
    <w:pPr>
      <w:numPr>
        <w:numId w:val="5"/>
      </w:numPr>
    </w:pPr>
  </w:style>
  <w:style w:type="paragraph" w:styleId="ListNumber5">
    <w:name w:val="List Number 5"/>
    <w:basedOn w:val="List5"/>
    <w:rsid w:val="00BC1728"/>
    <w:pPr>
      <w:numPr>
        <w:numId w:val="6"/>
      </w:numPr>
    </w:pPr>
  </w:style>
  <w:style w:type="paragraph" w:styleId="BlockText">
    <w:name w:val="Block Text"/>
    <w:basedOn w:val="Normal"/>
    <w:rsid w:val="00BC1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728"/>
    <w:rPr>
      <w:sz w:val="16"/>
      <w:vertAlign w:val="superscript"/>
    </w:rPr>
  </w:style>
  <w:style w:type="character" w:customStyle="1" w:styleId="Symbols">
    <w:name w:val="Symbols"/>
    <w:basedOn w:val="DefaultParagraphFont"/>
    <w:rsid w:val="00BC1728"/>
    <w:rPr>
      <w:rFonts w:ascii="Symbol" w:hAnsi="Symbol"/>
    </w:rPr>
  </w:style>
  <w:style w:type="character" w:customStyle="1" w:styleId="MenuOptions">
    <w:name w:val="Menu Options"/>
    <w:basedOn w:val="DefaultParagraphFont"/>
    <w:rsid w:val="00BC1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728"/>
    <w:rPr>
      <w:b/>
    </w:rPr>
  </w:style>
  <w:style w:type="character" w:customStyle="1" w:styleId="Underlined">
    <w:name w:val="Underlined"/>
    <w:basedOn w:val="DefaultParagraphFont"/>
    <w:rsid w:val="00BC1728"/>
    <w:rPr>
      <w:u w:val="single"/>
    </w:rPr>
  </w:style>
  <w:style w:type="paragraph" w:customStyle="1" w:styleId="TableBodyTextRight">
    <w:name w:val="Table Body Text Right"/>
    <w:basedOn w:val="TableBodyText"/>
    <w:rsid w:val="00BC1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728"/>
    <w:rPr>
      <w:sz w:val="18"/>
    </w:rPr>
  </w:style>
  <w:style w:type="paragraph" w:customStyle="1" w:styleId="BodySmallRight">
    <w:name w:val="Body Small Right"/>
    <w:basedOn w:val="BodyTextRight"/>
    <w:rsid w:val="00BC1728"/>
    <w:rPr>
      <w:sz w:val="18"/>
      <w:szCs w:val="18"/>
    </w:rPr>
  </w:style>
  <w:style w:type="paragraph" w:customStyle="1" w:styleId="MarginEdition">
    <w:name w:val="Margin Edition"/>
    <w:basedOn w:val="MarginNote"/>
    <w:rsid w:val="00BC1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728"/>
    <w:rPr>
      <w:sz w:val="2"/>
      <w:szCs w:val="2"/>
    </w:rPr>
  </w:style>
  <w:style w:type="character" w:customStyle="1" w:styleId="Small">
    <w:name w:val="Small"/>
    <w:basedOn w:val="DefaultParagraphFont"/>
    <w:rsid w:val="00BC1728"/>
    <w:rPr>
      <w:sz w:val="16"/>
    </w:rPr>
  </w:style>
  <w:style w:type="paragraph" w:customStyle="1" w:styleId="WideTable">
    <w:name w:val="Wide Table"/>
    <w:basedOn w:val="Normal"/>
    <w:rsid w:val="00BC1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728"/>
  </w:style>
  <w:style w:type="paragraph" w:styleId="Quote">
    <w:name w:val="Quote"/>
    <w:basedOn w:val="Heading1"/>
    <w:link w:val="QuoteChar"/>
    <w:qFormat/>
    <w:rsid w:val="00BC1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728"/>
    <w:pPr>
      <w:pageBreakBefore/>
    </w:pPr>
  </w:style>
  <w:style w:type="paragraph" w:customStyle="1" w:styleId="Border">
    <w:name w:val="Border"/>
    <w:basedOn w:val="Normal"/>
    <w:qFormat/>
    <w:rsid w:val="00BC1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728"/>
    <w:rPr>
      <w:u w:val="single"/>
    </w:rPr>
  </w:style>
  <w:style w:type="character" w:customStyle="1" w:styleId="BoldandItalics">
    <w:name w:val="Bold and Italics"/>
    <w:qFormat/>
    <w:rsid w:val="00BC1728"/>
    <w:rPr>
      <w:b/>
      <w:i/>
      <w:u w:val="none"/>
    </w:rPr>
  </w:style>
  <w:style w:type="paragraph" w:styleId="BalloonText">
    <w:name w:val="Balloon Text"/>
    <w:basedOn w:val="Normal"/>
    <w:link w:val="BalloonTextChar"/>
    <w:rsid w:val="00BC1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728"/>
    <w:pPr>
      <w:spacing w:before="0" w:after="0"/>
    </w:pPr>
  </w:style>
  <w:style w:type="paragraph" w:customStyle="1" w:styleId="BodyTextBold">
    <w:name w:val="Body Text Bold"/>
    <w:basedOn w:val="BodyText"/>
    <w:qFormat/>
    <w:rsid w:val="00BC172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1281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TAESS00022 Young Learner Delivery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2022-12-08T20:07:23Z</dcterms:created>
  <dcterms:modified xsi:type="dcterms:W3CDTF">2022-12-08T07:11:00Z</dcterms:modified>
</cp:coreProperties>
</file>