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86B" w:rsidP="00671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TAESS00018 Deliver E-Learning Skill Set</w:t>
      </w:r>
      <w:r>
        <w:fldChar w:fldCharType="end"/>
      </w:r>
    </w:p>
    <w:p w:rsidR="0067186B" w:rsidP="0067186B">
      <w:pPr>
        <w:pStyle w:val="Version"/>
        <w:sectPr w:rsidSect="00A05F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5F39" w:rsidP="00A05F39">
      <w:pPr>
        <w:pStyle w:val="SuperHeading"/>
      </w:pPr>
      <w:r w:rsidRPr="00A05F39">
        <w:t>TAESS00018 Deliver E-Learning Skill Set</w:t>
      </w:r>
    </w:p>
    <w:p w:rsidR="00000000" w:rsidRPr="00A05F39" w:rsidP="00A05F39">
      <w:pPr>
        <w:pStyle w:val="Heading1"/>
      </w:pPr>
      <w:bookmarkStart w:id="1" w:name="O_919707"/>
      <w:bookmarkEnd w:id="1"/>
      <w:r w:rsidRPr="00A05F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7"/>
        <w:gridCol w:w="7257"/>
      </w:tblGrid>
      <w:tr w:rsidTr="00A05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F39">
            <w:pPr>
              <w:pStyle w:val="BodyTextBold"/>
              <w:rPr>
                <w:lang w:val="en-NZ"/>
              </w:rPr>
            </w:pPr>
            <w:r w:rsidRPr="00A05F39">
              <w:t xml:space="preserve">Release 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F39">
            <w:pPr>
              <w:pStyle w:val="BodyTextBold"/>
              <w:rPr>
                <w:lang w:val="en-NZ"/>
              </w:rPr>
            </w:pPr>
            <w:r w:rsidRPr="00A05F39">
              <w:t>Comments</w:t>
            </w:r>
          </w:p>
        </w:tc>
      </w:tr>
      <w:tr w:rsidTr="00A05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F39">
            <w:pPr>
              <w:pStyle w:val="BodyText"/>
              <w:rPr>
                <w:lang w:val="en-NZ"/>
              </w:rPr>
            </w:pPr>
            <w:r w:rsidRPr="00A05F39">
              <w:t>Release 1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F39" w:rsidP="00A05F39">
            <w:pPr>
              <w:pStyle w:val="BodyText"/>
            </w:pPr>
            <w:r w:rsidRPr="00A05F39">
              <w:t xml:space="preserve">This skill set first released with </w:t>
            </w:r>
            <w:r w:rsidRPr="00A05F39">
              <w:rPr>
                <w:rStyle w:val="Emphasis"/>
              </w:rPr>
              <w:t>TAE Training and Education Training Package Version 3.1</w:t>
            </w:r>
            <w:r w:rsidRPr="00A05F39">
              <w:t>.</w:t>
            </w:r>
          </w:p>
        </w:tc>
      </w:tr>
    </w:tbl>
    <w:p w:rsidR="00000000" w:rsidRPr="00A05F39" w:rsidP="00A05F39">
      <w:pPr>
        <w:pStyle w:val="BodyText"/>
      </w:pPr>
    </w:p>
    <w:p w:rsidR="00000000" w:rsidRPr="00A05F39" w:rsidP="00A05F39">
      <w:pPr>
        <w:pStyle w:val="AllowPageBreak"/>
      </w:pPr>
    </w:p>
    <w:p w:rsidR="00000000" w:rsidRPr="00A05F39" w:rsidP="00A05F39">
      <w:pPr>
        <w:pStyle w:val="Heading1"/>
      </w:pPr>
      <w:bookmarkStart w:id="2" w:name="O_919708"/>
      <w:bookmarkEnd w:id="2"/>
      <w:r w:rsidRPr="00A05F39">
        <w:t>Description</w:t>
      </w:r>
    </w:p>
    <w:p w:rsidR="00000000" w:rsidRPr="00A05F39" w:rsidP="0067186B">
      <w:pPr>
        <w:pStyle w:val="BodyText"/>
      </w:pPr>
      <w:r w:rsidRPr="00A05F39">
        <w:t>This skill set addresses the skills and knowledge required to deliver e-learning in</w:t>
      </w:r>
      <w:r w:rsidRPr="00A05F39">
        <w:t xml:space="preserve"> online and remote learning environments.</w:t>
      </w:r>
    </w:p>
    <w:p w:rsidR="00000000" w:rsidRPr="00A05F39" w:rsidP="00A05F39">
      <w:pPr>
        <w:pStyle w:val="Heading1"/>
      </w:pPr>
      <w:bookmarkStart w:id="3" w:name="O_919709"/>
      <w:bookmarkEnd w:id="3"/>
      <w:r w:rsidRPr="00A05F39">
        <w:t>Pathways Information</w:t>
      </w:r>
    </w:p>
    <w:p w:rsidR="00000000" w:rsidRPr="00A05F39" w:rsidP="0067186B">
      <w:pPr>
        <w:pStyle w:val="BodyText"/>
      </w:pPr>
      <w:r w:rsidRPr="00A05F39">
        <w:t>These units of competency provide credit towards TAE50116 Diploma of Vocational Education and Training and TAE50216 Diploma of Training Design and Development, and other qualif</w:t>
      </w:r>
      <w:r w:rsidRPr="00A05F39">
        <w:t xml:space="preserve">ications that allow for selection of these units. </w:t>
      </w:r>
    </w:p>
    <w:p w:rsidR="00000000" w:rsidRPr="00A05F39" w:rsidP="00A05F39">
      <w:pPr>
        <w:pStyle w:val="Heading1"/>
      </w:pPr>
      <w:bookmarkStart w:id="4" w:name="O_919710"/>
      <w:bookmarkEnd w:id="4"/>
      <w:r w:rsidRPr="00A05F39">
        <w:t>Licensing/Regulatory Information</w:t>
      </w:r>
    </w:p>
    <w:p w:rsidR="00000000" w:rsidRPr="00A05F39" w:rsidP="0067186B">
      <w:pPr>
        <w:pStyle w:val="BodyText"/>
      </w:pPr>
      <w:r w:rsidRPr="00A05F39">
        <w:t>No licensing, legislative or certification requirements apply to this skill set at the time of publication.</w:t>
      </w:r>
    </w:p>
    <w:p w:rsidR="00000000" w:rsidRPr="00A05F39" w:rsidP="00A05F39">
      <w:pPr>
        <w:pStyle w:val="Heading1"/>
      </w:pPr>
      <w:bookmarkStart w:id="5" w:name="O_919711"/>
      <w:bookmarkEnd w:id="5"/>
      <w:r w:rsidRPr="00A05F39">
        <w:t>Skill Set Requirements</w:t>
      </w:r>
    </w:p>
    <w:p w:rsidR="00000000" w:rsidRPr="00A05F39" w:rsidP="0067186B">
      <w:pPr>
        <w:pStyle w:val="List"/>
      </w:pPr>
      <w:r w:rsidRPr="00A05F39">
        <w:t>TAEDEL501 Facilitate e-learning</w:t>
      </w:r>
    </w:p>
    <w:p w:rsidR="00000000" w:rsidRPr="00A05F39" w:rsidP="0067186B">
      <w:pPr>
        <w:pStyle w:val="List"/>
      </w:pPr>
      <w:r w:rsidRPr="00A05F39">
        <w:t>TAEDES503 Design and develop e-learning resources</w:t>
      </w:r>
    </w:p>
    <w:p w:rsidR="00000000" w:rsidRPr="00A05F39" w:rsidP="00A05F39">
      <w:pPr>
        <w:pStyle w:val="AllowPageBreak"/>
      </w:pPr>
    </w:p>
    <w:p w:rsidR="00000000" w:rsidRPr="00A05F39" w:rsidP="00A05F39">
      <w:pPr>
        <w:pStyle w:val="Heading1"/>
      </w:pPr>
      <w:bookmarkStart w:id="6" w:name="O_919713"/>
      <w:bookmarkEnd w:id="6"/>
      <w:r w:rsidRPr="00A05F39">
        <w:t>Target Group</w:t>
      </w:r>
    </w:p>
    <w:p w:rsidR="00000000" w:rsidRPr="00A05F39" w:rsidP="0067186B">
      <w:pPr>
        <w:pStyle w:val="BodyText"/>
      </w:pPr>
      <w:r w:rsidRPr="00A05F39">
        <w:t>This skill set is for teachers and trainers who require the skills and knowledge to deliver e-learning in online and remote learning environment</w:t>
      </w:r>
      <w:r w:rsidRPr="00A05F39">
        <w:t>s, including in the workplace.</w:t>
      </w:r>
    </w:p>
    <w:p w:rsidR="00000000" w:rsidRPr="00A05F39" w:rsidP="00A05F39">
      <w:pPr>
        <w:pStyle w:val="Heading1"/>
      </w:pPr>
      <w:bookmarkStart w:id="7" w:name="O_919712"/>
      <w:bookmarkEnd w:id="7"/>
      <w:r w:rsidRPr="00A05F39">
        <w:t>Suggested words for Statement of Attainment</w:t>
      </w:r>
    </w:p>
    <w:p w:rsidR="00000000" w:rsidRPr="00A05F39" w:rsidP="0067186B">
      <w:pPr>
        <w:pStyle w:val="BodyText"/>
      </w:pPr>
      <w:r w:rsidRPr="00A05F39">
        <w:t xml:space="preserve">These units of competency from the TAE Training and Education Training Package provide the skills and knowledge required to deliver e-learning in online and remote </w:t>
      </w:r>
      <w:r w:rsidRPr="00A05F39">
        <w:t>learning environments.</w:t>
      </w:r>
    </w:p>
    <w:p w:rsidR="00000000" w:rsidRPr="00A05F39" w:rsidP="00A05F39"/>
    <w:sectPr w:rsidSect="00A05F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39" w:rsidRPr="0067186B" w:rsidP="00671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6B" w:rsidP="00A05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7186B" w:rsidP="00A05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186B" w:rsidP="00A05F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F39" w:rsidRPr="0067186B" w:rsidP="00671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6B" w:rsidRPr="002D2AF8" w:rsidP="00A05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TAESS00018 Deliver E-Learning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2020</w:t>
    </w:r>
    <w:r>
      <w:fldChar w:fldCharType="end"/>
    </w:r>
  </w:p>
  <w:p w:rsidR="0067186B" w:rsidP="00A05F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F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F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F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F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F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F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F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F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F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F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F39"/>
  </w:style>
  <w:style w:type="character" w:customStyle="1" w:styleId="Heading1Char">
    <w:name w:val="Heading 1 Char"/>
    <w:basedOn w:val="DefaultParagraphFont"/>
    <w:link w:val="Heading1"/>
    <w:rsid w:val="00A05F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F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F3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05F39"/>
    <w:rPr>
      <w:i/>
    </w:rPr>
  </w:style>
  <w:style w:type="paragraph" w:customStyle="1" w:styleId="SuperHeading">
    <w:name w:val="SuperHeading"/>
    <w:basedOn w:val="Normal"/>
    <w:rsid w:val="00A05F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F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5F39"/>
    <w:rPr>
      <w:b/>
    </w:rPr>
  </w:style>
  <w:style w:type="character" w:customStyle="1" w:styleId="Heading2Char">
    <w:name w:val="Heading 2 Char"/>
    <w:basedOn w:val="DefaultParagraphFont"/>
    <w:link w:val="Heading2"/>
    <w:rsid w:val="00A05F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F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F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F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F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F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F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F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F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F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F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F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F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F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F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5F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5F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F39"/>
    <w:rPr>
      <w:b/>
      <w:spacing w:val="0"/>
    </w:rPr>
  </w:style>
  <w:style w:type="paragraph" w:customStyle="1" w:styleId="SuperTitle">
    <w:name w:val="SuperTitle"/>
    <w:basedOn w:val="Title"/>
    <w:rsid w:val="00A05F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F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F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F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F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F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F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F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F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F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F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F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F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F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F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F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F39"/>
  </w:style>
  <w:style w:type="paragraph" w:styleId="TableofFigures">
    <w:name w:val="table of figures"/>
    <w:basedOn w:val="Normal"/>
    <w:next w:val="Normal"/>
    <w:semiHidden/>
    <w:rsid w:val="00A05F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F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5F39"/>
    <w:rPr>
      <w:rFonts w:ascii="Wingdings" w:hAnsi="Wingdings"/>
    </w:rPr>
  </w:style>
  <w:style w:type="paragraph" w:customStyle="1" w:styleId="TableHeading">
    <w:name w:val="Table Heading"/>
    <w:basedOn w:val="HeadingBase"/>
    <w:rsid w:val="00A05F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F39"/>
    <w:rPr>
      <w:color w:val="0033CC"/>
      <w:u w:val="none"/>
    </w:rPr>
  </w:style>
  <w:style w:type="paragraph" w:customStyle="1" w:styleId="BodyTextRight">
    <w:name w:val="Body Text Right"/>
    <w:basedOn w:val="BodyText"/>
    <w:rsid w:val="00A05F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F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F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F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F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F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F39"/>
    <w:rPr>
      <w:sz w:val="32"/>
    </w:rPr>
  </w:style>
  <w:style w:type="paragraph" w:customStyle="1" w:styleId="HeadingProcedure">
    <w:name w:val="Heading Procedure"/>
    <w:basedOn w:val="HeadingBase"/>
    <w:next w:val="Normal"/>
    <w:rsid w:val="00A05F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F39"/>
    <w:pPr>
      <w:spacing w:before="60" w:after="60"/>
    </w:pPr>
  </w:style>
  <w:style w:type="paragraph" w:styleId="ListContinue">
    <w:name w:val="List Continue"/>
    <w:basedOn w:val="List"/>
    <w:rsid w:val="00A05F39"/>
    <w:pPr>
      <w:ind w:firstLine="0"/>
    </w:pPr>
  </w:style>
  <w:style w:type="paragraph" w:customStyle="1" w:styleId="ListNote">
    <w:name w:val="List Note"/>
    <w:basedOn w:val="List"/>
    <w:rsid w:val="00A05F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F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F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F39"/>
    <w:rPr>
      <w:rFonts w:ascii="Courier New" w:hAnsi="Courier New"/>
    </w:rPr>
  </w:style>
  <w:style w:type="paragraph" w:customStyle="1" w:styleId="NoteBullet">
    <w:name w:val="Note Bullet"/>
    <w:basedOn w:val="Note"/>
    <w:rsid w:val="00A05F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F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F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F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F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5F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F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F39"/>
    <w:rPr>
      <w:b/>
      <w:smallCaps/>
    </w:rPr>
  </w:style>
  <w:style w:type="paragraph" w:customStyle="1" w:styleId="TableListNumber">
    <w:name w:val="Table List Number"/>
    <w:basedOn w:val="ListNumber"/>
    <w:rsid w:val="00A05F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F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F39"/>
    <w:pPr>
      <w:numPr>
        <w:numId w:val="7"/>
      </w:numPr>
    </w:pPr>
  </w:style>
  <w:style w:type="paragraph" w:customStyle="1" w:styleId="ListAlpha2">
    <w:name w:val="List Alpha 2"/>
    <w:basedOn w:val="List2"/>
    <w:rsid w:val="00A05F39"/>
    <w:pPr>
      <w:numPr>
        <w:numId w:val="6"/>
      </w:numPr>
    </w:pPr>
  </w:style>
  <w:style w:type="paragraph" w:styleId="List2">
    <w:name w:val="List 2"/>
    <w:basedOn w:val="BodyText"/>
    <w:rsid w:val="00A05F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F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F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F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F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F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5F39"/>
    <w:pPr>
      <w:numPr>
        <w:numId w:val="2"/>
      </w:numPr>
    </w:pPr>
  </w:style>
  <w:style w:type="paragraph" w:styleId="ListContinue2">
    <w:name w:val="List Continue 2"/>
    <w:basedOn w:val="List2"/>
    <w:rsid w:val="00A05F39"/>
    <w:pPr>
      <w:ind w:firstLine="0"/>
    </w:pPr>
  </w:style>
  <w:style w:type="paragraph" w:styleId="ListContinue3">
    <w:name w:val="List Continue 3"/>
    <w:basedOn w:val="List3"/>
    <w:rsid w:val="00A05F39"/>
    <w:pPr>
      <w:ind w:left="1021" w:firstLine="0"/>
    </w:pPr>
  </w:style>
  <w:style w:type="paragraph" w:styleId="ListContinue4">
    <w:name w:val="List Continue 4"/>
    <w:basedOn w:val="List4"/>
    <w:rsid w:val="00A05F39"/>
    <w:pPr>
      <w:ind w:firstLine="0"/>
    </w:pPr>
  </w:style>
  <w:style w:type="paragraph" w:styleId="ListContinue5">
    <w:name w:val="List Continue 5"/>
    <w:basedOn w:val="List5"/>
    <w:rsid w:val="00A05F39"/>
    <w:pPr>
      <w:ind w:firstLine="0"/>
    </w:pPr>
  </w:style>
  <w:style w:type="paragraph" w:styleId="ListNumber3">
    <w:name w:val="List Number 3"/>
    <w:basedOn w:val="List3"/>
    <w:rsid w:val="00A05F39"/>
    <w:pPr>
      <w:numPr>
        <w:numId w:val="3"/>
      </w:numPr>
    </w:pPr>
  </w:style>
  <w:style w:type="paragraph" w:styleId="ListNumber4">
    <w:name w:val="List Number 4"/>
    <w:basedOn w:val="List4"/>
    <w:rsid w:val="00A05F39"/>
    <w:pPr>
      <w:numPr>
        <w:numId w:val="4"/>
      </w:numPr>
    </w:pPr>
  </w:style>
  <w:style w:type="paragraph" w:styleId="ListNumber5">
    <w:name w:val="List Number 5"/>
    <w:basedOn w:val="List5"/>
    <w:rsid w:val="00A05F39"/>
    <w:pPr>
      <w:numPr>
        <w:numId w:val="5"/>
      </w:numPr>
    </w:pPr>
  </w:style>
  <w:style w:type="paragraph" w:styleId="BlockText">
    <w:name w:val="Block Text"/>
    <w:basedOn w:val="Normal"/>
    <w:rsid w:val="00A05F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F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F39"/>
    <w:rPr>
      <w:sz w:val="16"/>
      <w:vertAlign w:val="superscript"/>
    </w:rPr>
  </w:style>
  <w:style w:type="character" w:customStyle="1" w:styleId="Symbols">
    <w:name w:val="Symbols"/>
    <w:basedOn w:val="DefaultParagraphFont"/>
    <w:rsid w:val="00A05F39"/>
    <w:rPr>
      <w:rFonts w:ascii="Symbol" w:hAnsi="Symbol"/>
    </w:rPr>
  </w:style>
  <w:style w:type="character" w:customStyle="1" w:styleId="MenuOptions">
    <w:name w:val="Menu Options"/>
    <w:basedOn w:val="DefaultParagraphFont"/>
    <w:rsid w:val="00A05F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F39"/>
    <w:rPr>
      <w:b/>
    </w:rPr>
  </w:style>
  <w:style w:type="character" w:customStyle="1" w:styleId="Underlined">
    <w:name w:val="Underlined"/>
    <w:basedOn w:val="DefaultParagraphFont"/>
    <w:rsid w:val="00A05F39"/>
    <w:rPr>
      <w:u w:val="single"/>
    </w:rPr>
  </w:style>
  <w:style w:type="paragraph" w:customStyle="1" w:styleId="TableBodyTextRight">
    <w:name w:val="Table Body Text Right"/>
    <w:basedOn w:val="TableBodyText"/>
    <w:rsid w:val="00A05F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F39"/>
    <w:rPr>
      <w:sz w:val="18"/>
    </w:rPr>
  </w:style>
  <w:style w:type="paragraph" w:customStyle="1" w:styleId="BodySmallRight">
    <w:name w:val="Body Small Right"/>
    <w:basedOn w:val="BodyTextRight"/>
    <w:rsid w:val="00A05F39"/>
    <w:rPr>
      <w:sz w:val="18"/>
      <w:szCs w:val="18"/>
    </w:rPr>
  </w:style>
  <w:style w:type="paragraph" w:customStyle="1" w:styleId="MarginEdition">
    <w:name w:val="Margin Edition"/>
    <w:basedOn w:val="MarginNote"/>
    <w:rsid w:val="00A05F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F39"/>
    <w:rPr>
      <w:sz w:val="2"/>
      <w:szCs w:val="2"/>
    </w:rPr>
  </w:style>
  <w:style w:type="character" w:customStyle="1" w:styleId="Small">
    <w:name w:val="Small"/>
    <w:basedOn w:val="DefaultParagraphFont"/>
    <w:rsid w:val="00A05F39"/>
    <w:rPr>
      <w:sz w:val="16"/>
    </w:rPr>
  </w:style>
  <w:style w:type="paragraph" w:customStyle="1" w:styleId="WideTable">
    <w:name w:val="Wide Table"/>
    <w:basedOn w:val="Normal"/>
    <w:rsid w:val="00A05F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F39"/>
  </w:style>
  <w:style w:type="paragraph" w:styleId="Quote">
    <w:name w:val="Quote"/>
    <w:basedOn w:val="Heading1"/>
    <w:link w:val="QuoteChar"/>
    <w:qFormat/>
    <w:rsid w:val="00A05F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F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F39"/>
    <w:pPr>
      <w:pageBreakBefore/>
    </w:pPr>
  </w:style>
  <w:style w:type="paragraph" w:customStyle="1" w:styleId="Border">
    <w:name w:val="Border"/>
    <w:basedOn w:val="Normal"/>
    <w:qFormat/>
    <w:rsid w:val="00A05F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F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F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F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F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F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F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F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F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F39"/>
    <w:rPr>
      <w:u w:val="single"/>
    </w:rPr>
  </w:style>
  <w:style w:type="character" w:customStyle="1" w:styleId="BoldandItalics">
    <w:name w:val="Bold and Italics"/>
    <w:qFormat/>
    <w:rsid w:val="00A05F39"/>
    <w:rPr>
      <w:b/>
      <w:i/>
      <w:u w:val="none"/>
    </w:rPr>
  </w:style>
  <w:style w:type="paragraph" w:styleId="BalloonText">
    <w:name w:val="Balloon Text"/>
    <w:basedOn w:val="Normal"/>
    <w:link w:val="BalloonTextChar"/>
    <w:rsid w:val="00A05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F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F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F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F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F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F3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1170</Characters>
  <Application>Microsoft Office Word</Application>
  <DocSecurity>0</DocSecurity>
  <Lines>40</Lines>
  <Paragraphs>25</Paragraphs>
  <ScaleCrop>false</ScaleCrop>
  <Company>Author-it Software Corporation Ltd.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TAESS00018 Deliver E-Learning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2020-10-28T17:33:59Z</dcterms:created>
  <dcterms:modified xsi:type="dcterms:W3CDTF">2020-10-28T05:37:00Z</dcterms:modified>
</cp:coreProperties>
</file>