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18F" w:rsidP="003E4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TAESS00016 Sustainable Practice Skill Set</w:t>
      </w:r>
      <w:r>
        <w:fldChar w:fldCharType="end"/>
      </w:r>
    </w:p>
    <w:p w:rsidR="003E418F" w:rsidP="003E418F">
      <w:pPr>
        <w:pStyle w:val="Version"/>
        <w:sectPr w:rsidSect="00585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855AA" w:rsidP="005855AA">
      <w:pPr>
        <w:pStyle w:val="SuperHeading"/>
      </w:pPr>
      <w:r w:rsidRPr="005855AA">
        <w:t>TAESS00016 Sustainable Practice Skill Set</w:t>
      </w:r>
    </w:p>
    <w:p w:rsidR="00000000" w:rsidRPr="005855AA" w:rsidP="005855AA">
      <w:pPr>
        <w:pStyle w:val="Heading1"/>
      </w:pPr>
      <w:bookmarkStart w:id="1" w:name="O_919623"/>
      <w:bookmarkEnd w:id="1"/>
      <w:r w:rsidRPr="005855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3E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5AA" w:rsidP="005855AA">
            <w:pPr>
              <w:pStyle w:val="BodyText"/>
            </w:pPr>
            <w:r w:rsidRPr="005855A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5AA">
            <w:pPr>
              <w:pStyle w:val="BodyText"/>
              <w:rPr>
                <w:lang w:val="en-NZ"/>
              </w:rPr>
            </w:pPr>
            <w:r w:rsidRPr="005855AA">
              <w:rPr>
                <w:rStyle w:val="SpecialBold"/>
              </w:rPr>
              <w:t>Comments</w:t>
            </w:r>
          </w:p>
        </w:tc>
      </w:tr>
      <w:tr w:rsidTr="003E4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5AA">
            <w:pPr>
              <w:pStyle w:val="BodyText"/>
              <w:rPr>
                <w:lang w:val="en-NZ"/>
              </w:rPr>
            </w:pPr>
            <w:r w:rsidRPr="005855A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5AA" w:rsidP="005855AA">
            <w:pPr>
              <w:pStyle w:val="BodyText"/>
            </w:pPr>
            <w:r w:rsidRPr="005855AA">
              <w:t xml:space="preserve">This skill set first released with the </w:t>
            </w:r>
            <w:r w:rsidRPr="005855AA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855AA" w:rsidP="005855AA">
      <w:pPr>
        <w:pStyle w:val="BodyText"/>
      </w:pPr>
    </w:p>
    <w:p w:rsidR="00000000" w:rsidRPr="005855AA" w:rsidP="005855AA">
      <w:pPr>
        <w:pStyle w:val="AllowPageBreak"/>
      </w:pPr>
    </w:p>
    <w:p w:rsidR="00000000" w:rsidRPr="005855AA" w:rsidP="005855AA">
      <w:pPr>
        <w:pStyle w:val="Heading1"/>
      </w:pPr>
      <w:bookmarkStart w:id="2" w:name="O_919622"/>
      <w:bookmarkEnd w:id="2"/>
      <w:r w:rsidRPr="005855AA">
        <w:t>Description</w:t>
      </w:r>
    </w:p>
    <w:p w:rsidR="00000000" w:rsidRPr="005855AA" w:rsidP="005855AA">
      <w:pPr>
        <w:pStyle w:val="BodyText"/>
      </w:pPr>
      <w:r w:rsidRPr="005855AA">
        <w:t>This skill set provides trainers and assessors the skills and knowledge to apply</w:t>
      </w:r>
      <w:r w:rsidRPr="005855AA">
        <w:t xml:space="preserve"> sustainability skills to their vocational practice.</w:t>
      </w:r>
    </w:p>
    <w:p w:rsidR="00000000" w:rsidRPr="005855AA" w:rsidP="005855AA">
      <w:pPr>
        <w:pStyle w:val="AllowPageBreak"/>
      </w:pPr>
    </w:p>
    <w:p w:rsidR="00000000" w:rsidRPr="005855AA" w:rsidP="005855AA">
      <w:pPr>
        <w:pStyle w:val="Heading1"/>
      </w:pPr>
      <w:bookmarkStart w:id="3" w:name="O_919621"/>
      <w:bookmarkEnd w:id="3"/>
      <w:r w:rsidRPr="005855AA">
        <w:t>Pathways Information</w:t>
      </w:r>
    </w:p>
    <w:p w:rsidR="00000000" w:rsidRPr="005855AA" w:rsidP="005855AA">
      <w:pPr>
        <w:pStyle w:val="BodyText"/>
      </w:pPr>
      <w:r w:rsidRPr="005855AA">
        <w:t>These units provide credit towards the TAE50116 Diploma of Vocational Education and Training or TAE50216 Diploma of Training Design and Development.</w:t>
      </w:r>
    </w:p>
    <w:p w:rsidR="00000000" w:rsidRPr="005855AA" w:rsidP="005855AA">
      <w:pPr>
        <w:pStyle w:val="AllowPageBreak"/>
      </w:pPr>
    </w:p>
    <w:p w:rsidR="00000000" w:rsidRPr="005855AA" w:rsidP="005855AA">
      <w:pPr>
        <w:pStyle w:val="Heading1"/>
      </w:pPr>
      <w:bookmarkStart w:id="4" w:name="O_919620"/>
      <w:bookmarkEnd w:id="4"/>
      <w:r w:rsidRPr="005855AA">
        <w:t>Licensing/Regulatory Information</w:t>
      </w:r>
    </w:p>
    <w:p w:rsidR="00000000" w:rsidRPr="005855AA" w:rsidP="005855AA">
      <w:pPr>
        <w:pStyle w:val="BodyText"/>
      </w:pPr>
      <w:r w:rsidRPr="005855AA">
        <w:t>Not applicable.</w:t>
      </w:r>
    </w:p>
    <w:p w:rsidR="00000000" w:rsidRPr="005855AA" w:rsidP="005855AA">
      <w:pPr>
        <w:pStyle w:val="AllowPageBreak"/>
      </w:pPr>
    </w:p>
    <w:p w:rsidR="00000000" w:rsidRPr="005855AA" w:rsidP="005855AA">
      <w:pPr>
        <w:pStyle w:val="Heading1"/>
      </w:pPr>
      <w:bookmarkStart w:id="5" w:name="O_919619"/>
      <w:bookmarkEnd w:id="5"/>
      <w:r w:rsidRPr="005855AA">
        <w:t>Skill Set Requirements</w:t>
      </w:r>
    </w:p>
    <w:p w:rsidR="00000000" w:rsidRPr="005855AA" w:rsidP="005855AA">
      <w:pPr>
        <w:pStyle w:val="ListBullet"/>
      </w:pPr>
      <w:r w:rsidRPr="005855AA">
        <w:t>TAESUS501</w:t>
      </w:r>
      <w:r w:rsidRPr="005855AA">
        <w:tab/>
        <w:t>Analyse and apply sustainability skills to learning programs</w:t>
      </w:r>
    </w:p>
    <w:p w:rsidR="00000000" w:rsidRPr="005855AA" w:rsidP="005855AA">
      <w:pPr>
        <w:pStyle w:val="ListBullet"/>
      </w:pPr>
      <w:r w:rsidRPr="005855AA">
        <w:t>TAESUS502</w:t>
      </w:r>
      <w:r w:rsidRPr="005855AA">
        <w:tab/>
      </w:r>
      <w:r w:rsidRPr="005855AA">
        <w:t>Identify and apply current sustainability education principles and practice to learning programs</w:t>
      </w:r>
    </w:p>
    <w:p w:rsidR="00000000" w:rsidRPr="005855AA" w:rsidP="005855AA">
      <w:pPr>
        <w:pStyle w:val="AllowPageBreak"/>
      </w:pPr>
    </w:p>
    <w:p w:rsidR="00000000" w:rsidRPr="005855AA" w:rsidP="005855AA">
      <w:pPr>
        <w:pStyle w:val="Heading1"/>
      </w:pPr>
      <w:bookmarkStart w:id="6" w:name="O_919618"/>
      <w:bookmarkEnd w:id="6"/>
      <w:r w:rsidRPr="005855AA">
        <w:t>Target Group</w:t>
      </w:r>
    </w:p>
    <w:p w:rsidR="00000000" w:rsidRPr="005855AA" w:rsidP="005855AA">
      <w:pPr>
        <w:pStyle w:val="BodyText"/>
      </w:pPr>
      <w:r w:rsidRPr="005855AA">
        <w:t>All trainers and assessors. In the first instance those who have a specific role in delivering green skills or who train and asse</w:t>
      </w:r>
      <w:r w:rsidRPr="005855AA">
        <w:t>ss in sectors where sustainability skills development is identified as a priority.</w:t>
      </w:r>
    </w:p>
    <w:p w:rsidR="00000000" w:rsidRPr="005855AA" w:rsidP="005855AA">
      <w:pPr>
        <w:pStyle w:val="AllowPageBreak"/>
      </w:pPr>
    </w:p>
    <w:p w:rsidR="00000000" w:rsidRPr="005855AA" w:rsidP="005855AA">
      <w:pPr>
        <w:pStyle w:val="Heading1"/>
      </w:pPr>
      <w:bookmarkStart w:id="7" w:name="O_919617"/>
      <w:bookmarkEnd w:id="7"/>
      <w:r w:rsidRPr="005855AA">
        <w:t>Suggested words for Statement of Attainment</w:t>
      </w:r>
    </w:p>
    <w:p w:rsidR="00000000" w:rsidRPr="005855AA" w:rsidP="005855AA">
      <w:pPr>
        <w:pStyle w:val="BodyText"/>
      </w:pPr>
      <w:r w:rsidRPr="005855AA">
        <w:t>These units from TAE Training and Education Training Package meet industry requirements for those engaged in dev</w:t>
      </w:r>
      <w:r w:rsidRPr="005855AA">
        <w:t>eloping sustainability skills in the VET sector.</w:t>
      </w:r>
    </w:p>
    <w:p w:rsidR="00000000" w:rsidRPr="005855AA" w:rsidP="005855AA"/>
    <w:sectPr w:rsidSect="005855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AA" w:rsidRPr="003E418F" w:rsidP="003E4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8F" w:rsidP="00585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E418F" w:rsidP="00585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418F" w:rsidP="00585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AA" w:rsidRPr="003E418F" w:rsidP="003E41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8F" w:rsidRPr="002D2AF8" w:rsidP="00585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TAESS00016 Sustainable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April 2016</w:t>
    </w:r>
    <w:r>
      <w:fldChar w:fldCharType="end"/>
    </w:r>
  </w:p>
  <w:p w:rsidR="003E418F" w:rsidP="00585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105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02A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5AA"/>
  </w:style>
  <w:style w:type="character" w:customStyle="1" w:styleId="Heading1Char">
    <w:name w:val="Heading 1 Char"/>
    <w:basedOn w:val="DefaultParagraphFont"/>
    <w:link w:val="Heading1"/>
    <w:rsid w:val="00585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5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5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5AA"/>
    <w:rPr>
      <w:b/>
      <w:spacing w:val="0"/>
    </w:rPr>
  </w:style>
  <w:style w:type="character" w:styleId="Emphasis">
    <w:name w:val="Emphasis"/>
    <w:basedOn w:val="DefaultParagraphFont"/>
    <w:qFormat/>
    <w:rsid w:val="005855AA"/>
    <w:rPr>
      <w:i/>
    </w:rPr>
  </w:style>
  <w:style w:type="paragraph" w:customStyle="1" w:styleId="SuperHeading">
    <w:name w:val="SuperHeading"/>
    <w:basedOn w:val="Normal"/>
    <w:rsid w:val="00585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55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5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5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5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5AA"/>
  </w:style>
  <w:style w:type="paragraph" w:styleId="TableofFigures">
    <w:name w:val="table of figures"/>
    <w:basedOn w:val="Normal"/>
    <w:next w:val="Normal"/>
    <w:semiHidden/>
    <w:rsid w:val="00585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5AA"/>
    <w:pPr>
      <w:numPr>
        <w:numId w:val="10"/>
      </w:numPr>
    </w:pPr>
  </w:style>
  <w:style w:type="character" w:customStyle="1" w:styleId="WingdingSymbols">
    <w:name w:val="Wingding Symbols"/>
    <w:rsid w:val="005855AA"/>
    <w:rPr>
      <w:rFonts w:ascii="Wingdings" w:hAnsi="Wingdings"/>
    </w:rPr>
  </w:style>
  <w:style w:type="paragraph" w:customStyle="1" w:styleId="TableHeading">
    <w:name w:val="Table Heading"/>
    <w:basedOn w:val="HeadingBase"/>
    <w:rsid w:val="00585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5AA"/>
    <w:rPr>
      <w:color w:val="0033CC"/>
      <w:u w:val="none"/>
    </w:rPr>
  </w:style>
  <w:style w:type="paragraph" w:customStyle="1" w:styleId="BodyTextRight">
    <w:name w:val="Body Text Right"/>
    <w:basedOn w:val="BodyText"/>
    <w:rsid w:val="00585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5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5AA"/>
    <w:rPr>
      <w:sz w:val="32"/>
    </w:rPr>
  </w:style>
  <w:style w:type="paragraph" w:customStyle="1" w:styleId="HeadingProcedure">
    <w:name w:val="Heading Procedure"/>
    <w:basedOn w:val="HeadingBase"/>
    <w:next w:val="Normal"/>
    <w:rsid w:val="00585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5AA"/>
    <w:pPr>
      <w:spacing w:before="60" w:after="60"/>
    </w:pPr>
  </w:style>
  <w:style w:type="paragraph" w:styleId="ListContinue">
    <w:name w:val="List Continue"/>
    <w:basedOn w:val="List"/>
    <w:rsid w:val="005855AA"/>
    <w:pPr>
      <w:ind w:firstLine="0"/>
    </w:pPr>
  </w:style>
  <w:style w:type="paragraph" w:customStyle="1" w:styleId="ListNote">
    <w:name w:val="List Note"/>
    <w:basedOn w:val="List"/>
    <w:rsid w:val="00585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5AA"/>
    <w:rPr>
      <w:rFonts w:ascii="Courier New" w:hAnsi="Courier New"/>
    </w:rPr>
  </w:style>
  <w:style w:type="paragraph" w:customStyle="1" w:styleId="NoteBullet">
    <w:name w:val="Note Bullet"/>
    <w:basedOn w:val="Note"/>
    <w:rsid w:val="00585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5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5AA"/>
    <w:rPr>
      <w:b/>
      <w:smallCaps/>
    </w:rPr>
  </w:style>
  <w:style w:type="paragraph" w:customStyle="1" w:styleId="TableListNumber">
    <w:name w:val="Table List Number"/>
    <w:basedOn w:val="ListNumber"/>
    <w:rsid w:val="00585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5AA"/>
    <w:pPr>
      <w:numPr>
        <w:numId w:val="8"/>
      </w:numPr>
    </w:pPr>
  </w:style>
  <w:style w:type="paragraph" w:customStyle="1" w:styleId="ListAlpha2">
    <w:name w:val="List Alpha 2"/>
    <w:basedOn w:val="List2"/>
    <w:rsid w:val="005855AA"/>
    <w:pPr>
      <w:numPr>
        <w:numId w:val="7"/>
      </w:numPr>
    </w:pPr>
  </w:style>
  <w:style w:type="paragraph" w:styleId="List2">
    <w:name w:val="List 2"/>
    <w:basedOn w:val="BodyText"/>
    <w:rsid w:val="00585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5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5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55AA"/>
    <w:pPr>
      <w:numPr>
        <w:numId w:val="3"/>
      </w:numPr>
    </w:pPr>
  </w:style>
  <w:style w:type="paragraph" w:styleId="ListContinue2">
    <w:name w:val="List Continue 2"/>
    <w:basedOn w:val="List2"/>
    <w:rsid w:val="005855AA"/>
    <w:pPr>
      <w:ind w:firstLine="0"/>
    </w:pPr>
  </w:style>
  <w:style w:type="paragraph" w:styleId="ListContinue3">
    <w:name w:val="List Continue 3"/>
    <w:basedOn w:val="List3"/>
    <w:rsid w:val="005855AA"/>
    <w:pPr>
      <w:ind w:left="1021" w:firstLine="0"/>
    </w:pPr>
  </w:style>
  <w:style w:type="paragraph" w:styleId="ListContinue4">
    <w:name w:val="List Continue 4"/>
    <w:basedOn w:val="List4"/>
    <w:rsid w:val="005855AA"/>
    <w:pPr>
      <w:ind w:firstLine="0"/>
    </w:pPr>
  </w:style>
  <w:style w:type="paragraph" w:styleId="ListContinue5">
    <w:name w:val="List Continue 5"/>
    <w:basedOn w:val="List5"/>
    <w:rsid w:val="005855AA"/>
    <w:pPr>
      <w:ind w:firstLine="0"/>
    </w:pPr>
  </w:style>
  <w:style w:type="paragraph" w:styleId="ListNumber3">
    <w:name w:val="List Number 3"/>
    <w:basedOn w:val="List3"/>
    <w:rsid w:val="005855AA"/>
    <w:pPr>
      <w:numPr>
        <w:numId w:val="4"/>
      </w:numPr>
    </w:pPr>
  </w:style>
  <w:style w:type="paragraph" w:styleId="ListNumber4">
    <w:name w:val="List Number 4"/>
    <w:basedOn w:val="List4"/>
    <w:rsid w:val="005855AA"/>
    <w:pPr>
      <w:numPr>
        <w:numId w:val="5"/>
      </w:numPr>
    </w:pPr>
  </w:style>
  <w:style w:type="paragraph" w:styleId="ListNumber5">
    <w:name w:val="List Number 5"/>
    <w:basedOn w:val="List5"/>
    <w:rsid w:val="005855AA"/>
    <w:pPr>
      <w:numPr>
        <w:numId w:val="6"/>
      </w:numPr>
    </w:pPr>
  </w:style>
  <w:style w:type="paragraph" w:styleId="BlockText">
    <w:name w:val="Block Text"/>
    <w:basedOn w:val="Normal"/>
    <w:rsid w:val="00585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5AA"/>
    <w:rPr>
      <w:sz w:val="16"/>
      <w:vertAlign w:val="superscript"/>
    </w:rPr>
  </w:style>
  <w:style w:type="character" w:customStyle="1" w:styleId="Symbols">
    <w:name w:val="Symbols"/>
    <w:basedOn w:val="DefaultParagraphFont"/>
    <w:rsid w:val="005855AA"/>
    <w:rPr>
      <w:rFonts w:ascii="Symbol" w:hAnsi="Symbol"/>
    </w:rPr>
  </w:style>
  <w:style w:type="character" w:customStyle="1" w:styleId="MenuOptions">
    <w:name w:val="Menu Options"/>
    <w:basedOn w:val="DefaultParagraphFont"/>
    <w:rsid w:val="00585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5AA"/>
    <w:rPr>
      <w:b/>
    </w:rPr>
  </w:style>
  <w:style w:type="character" w:customStyle="1" w:styleId="Underlined">
    <w:name w:val="Underlined"/>
    <w:basedOn w:val="DefaultParagraphFont"/>
    <w:rsid w:val="005855AA"/>
    <w:rPr>
      <w:u w:val="single"/>
    </w:rPr>
  </w:style>
  <w:style w:type="paragraph" w:customStyle="1" w:styleId="TableBodyTextRight">
    <w:name w:val="Table Body Text Right"/>
    <w:basedOn w:val="TableBodyText"/>
    <w:rsid w:val="00585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5AA"/>
    <w:rPr>
      <w:sz w:val="18"/>
    </w:rPr>
  </w:style>
  <w:style w:type="paragraph" w:customStyle="1" w:styleId="BodySmallRight">
    <w:name w:val="Body Small Right"/>
    <w:basedOn w:val="BodyTextRight"/>
    <w:rsid w:val="005855AA"/>
    <w:rPr>
      <w:sz w:val="18"/>
      <w:szCs w:val="18"/>
    </w:rPr>
  </w:style>
  <w:style w:type="paragraph" w:customStyle="1" w:styleId="MarginEdition">
    <w:name w:val="Margin Edition"/>
    <w:basedOn w:val="MarginNote"/>
    <w:rsid w:val="00585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5AA"/>
    <w:rPr>
      <w:sz w:val="2"/>
      <w:szCs w:val="2"/>
    </w:rPr>
  </w:style>
  <w:style w:type="character" w:customStyle="1" w:styleId="Small">
    <w:name w:val="Small"/>
    <w:basedOn w:val="DefaultParagraphFont"/>
    <w:rsid w:val="005855AA"/>
    <w:rPr>
      <w:sz w:val="16"/>
    </w:rPr>
  </w:style>
  <w:style w:type="paragraph" w:customStyle="1" w:styleId="WideTable">
    <w:name w:val="Wide Table"/>
    <w:basedOn w:val="Normal"/>
    <w:rsid w:val="00585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5AA"/>
  </w:style>
  <w:style w:type="paragraph" w:styleId="Quote">
    <w:name w:val="Quote"/>
    <w:basedOn w:val="Heading1"/>
    <w:link w:val="QuoteChar"/>
    <w:qFormat/>
    <w:rsid w:val="00585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5AA"/>
    <w:pPr>
      <w:pageBreakBefore/>
    </w:pPr>
  </w:style>
  <w:style w:type="paragraph" w:customStyle="1" w:styleId="Border">
    <w:name w:val="Border"/>
    <w:basedOn w:val="Normal"/>
    <w:qFormat/>
    <w:rsid w:val="00585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5AA"/>
    <w:rPr>
      <w:u w:val="single"/>
    </w:rPr>
  </w:style>
  <w:style w:type="character" w:customStyle="1" w:styleId="BoldandItalics">
    <w:name w:val="Bold and Italics"/>
    <w:qFormat/>
    <w:rsid w:val="005855AA"/>
    <w:rPr>
      <w:b/>
      <w:i/>
      <w:u w:val="none"/>
    </w:rPr>
  </w:style>
  <w:style w:type="paragraph" w:styleId="BalloonText">
    <w:name w:val="Balloon Text"/>
    <w:basedOn w:val="Normal"/>
    <w:link w:val="BalloonTextChar"/>
    <w:rsid w:val="00585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5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5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1065</Characters>
  <Application>Microsoft Office Word</Application>
  <DocSecurity>0</DocSecurity>
  <Lines>36</Lines>
  <Paragraphs>21</Paragraphs>
  <ScaleCrop>false</ScaleCrop>
  <Company>Author-it Software Corporation Ltd.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TAESS00016 Sustainable Practice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2016-04-06T18:54:20Z</dcterms:created>
  <dcterms:modified xsi:type="dcterms:W3CDTF">2016-04-06T01:04:00Z</dcterms:modified>
</cp:coreProperties>
</file>