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308" w:rsidP="00210308">
      <w:pPr>
        <w:pStyle w:val="Title"/>
      </w:pPr>
      <w:r>
        <w:fldChar w:fldCharType="begin"/>
      </w:r>
      <w:r>
        <w:instrText xml:space="preserve"> TITLE   \* MERGEFORMAT </w:instrText>
      </w:r>
      <w:r>
        <w:fldChar w:fldCharType="separate"/>
      </w:r>
      <w:r>
        <w:t>TAELLN816 Initiate, develop and evaluate adult language, literacy and numeracy resources</w:t>
      </w:r>
      <w:r>
        <w:fldChar w:fldCharType="end"/>
      </w:r>
    </w:p>
    <w:p w:rsidR="00210308" w:rsidP="00210308">
      <w:pPr>
        <w:pStyle w:val="Version"/>
        <w:sectPr w:rsidSect="00CE3C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CDD" w:rsidP="00CE3CDD">
      <w:pPr>
        <w:pStyle w:val="SuperHeading"/>
      </w:pPr>
      <w:r w:rsidRPr="00CE3CDD">
        <w:t>TAELLN816 Initiate, develop and evaluate adult language, literacy and numeracy resources</w:t>
      </w:r>
    </w:p>
    <w:p w:rsidR="00000000" w:rsidRPr="00CE3CDD" w:rsidP="00CE3CDD">
      <w:pPr>
        <w:pStyle w:val="Heading1"/>
      </w:pPr>
      <w:bookmarkStart w:id="1" w:name="O_590985"/>
      <w:bookmarkEnd w:id="1"/>
      <w:r w:rsidRPr="00CE3CDD">
        <w:t>Modification History</w:t>
      </w:r>
    </w:p>
    <w:tbl>
      <w:tblPr>
        <w:tblW w:w="0" w:type="auto"/>
        <w:tblLayout w:type="fixed"/>
        <w:tblCellMar>
          <w:left w:w="62" w:type="dxa"/>
          <w:right w:w="62" w:type="dxa"/>
        </w:tblCellMar>
        <w:tblLook w:val="0000"/>
      </w:tblPr>
      <w:tblGrid>
        <w:gridCol w:w="2395"/>
        <w:gridCol w:w="6245"/>
      </w:tblGrid>
      <w:tr w:rsidTr="00CE3CDD">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Release</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rPr>
                <w:rStyle w:val="SpecialBold"/>
              </w:rPr>
              <w:t>Comments</w:t>
            </w:r>
          </w:p>
        </w:tc>
      </w:tr>
      <w:tr w:rsidTr="00CE3CDD">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Release 1</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 xml:space="preserve">This unit of competency first released with </w:t>
            </w:r>
            <w:r w:rsidRPr="00CE3CDD">
              <w:rPr>
                <w:rStyle w:val="Emphasis"/>
              </w:rPr>
              <w:t>TAE Training and Education Training Package Version 1.0</w:t>
            </w:r>
            <w:r w:rsidRPr="00CE3CDD">
              <w:t>.</w:t>
            </w:r>
          </w:p>
        </w:tc>
      </w:tr>
    </w:tbl>
    <w:p w:rsidR="00000000" w:rsidRPr="00CE3CDD" w:rsidP="00CE3CDD">
      <w:pPr>
        <w:pStyle w:val="BodyText"/>
      </w:pPr>
    </w:p>
    <w:p w:rsidR="00000000" w:rsidRPr="00CE3CDD" w:rsidP="00CE3CDD">
      <w:pPr>
        <w:pStyle w:val="AllowPageBreak"/>
      </w:pPr>
    </w:p>
    <w:p w:rsidR="00000000" w:rsidRPr="00CE3CDD" w:rsidP="00CE3CDD">
      <w:pPr>
        <w:pStyle w:val="Heading1"/>
      </w:pPr>
      <w:bookmarkStart w:id="2" w:name="O_590986"/>
      <w:bookmarkEnd w:id="2"/>
      <w:r w:rsidRPr="00CE3CDD">
        <w:t>Application</w:t>
      </w:r>
    </w:p>
    <w:p w:rsidR="00000000" w:rsidRPr="00CE3CDD" w:rsidP="00210308">
      <w:pPr>
        <w:pStyle w:val="BodyText"/>
      </w:pPr>
      <w:r w:rsidRPr="00CE3CDD">
        <w:t>This unit describes the skills and knowledge required to initiate, research, design and develop resources to support adult language, literacy and numeracy learning.</w:t>
      </w:r>
    </w:p>
    <w:p w:rsidR="00000000" w:rsidRPr="00CE3CDD" w:rsidP="00210308">
      <w:pPr>
        <w:pStyle w:val="BodyText"/>
      </w:pPr>
      <w:r w:rsidRPr="00CE3CDD">
        <w:t>It applies to adult language, literacy and numeracy practit</w:t>
      </w:r>
      <w:r w:rsidRPr="00CE3CDD">
        <w:t>ioners initiating, developing and evaluating teaching and learning resources with broad applicability to the vocational education and training (VET) sector. Adult language, literacy and numeracy resources may be developed in a variety of formats, however t</w:t>
      </w:r>
      <w:r w:rsidRPr="00CE3CDD">
        <w:t>his unit does not include the technical skills required to develop e-learning and m-learning resources.</w:t>
      </w:r>
    </w:p>
    <w:p w:rsidR="00000000" w:rsidRPr="00CE3CDD" w:rsidP="00210308">
      <w:pPr>
        <w:pStyle w:val="BodyText"/>
      </w:pPr>
      <w:r w:rsidRPr="00CE3CDD">
        <w:t>No licensing, legislative or certification requirements apply to this unit at the time of publication.</w:t>
      </w:r>
    </w:p>
    <w:p w:rsidR="00000000" w:rsidRPr="00CE3CDD" w:rsidP="00CE3CDD">
      <w:pPr>
        <w:pStyle w:val="Heading1"/>
      </w:pPr>
      <w:bookmarkStart w:id="3" w:name="O_590989"/>
      <w:bookmarkEnd w:id="3"/>
      <w:r w:rsidRPr="00CE3CDD">
        <w:t>Unit Sector</w:t>
      </w:r>
    </w:p>
    <w:p w:rsidR="00000000" w:rsidRPr="00CE3CDD" w:rsidP="00210308">
      <w:pPr>
        <w:pStyle w:val="BodyText"/>
      </w:pPr>
      <w:r w:rsidRPr="00CE3CDD">
        <w:t>Language, literacy and numeracy practice</w:t>
      </w:r>
    </w:p>
    <w:p w:rsidR="00000000" w:rsidRPr="00CE3CDD" w:rsidP="00CE3CDD">
      <w:pPr>
        <w:pStyle w:val="Heading1"/>
      </w:pPr>
      <w:bookmarkStart w:id="4" w:name="O_590990"/>
      <w:bookmarkEnd w:id="4"/>
      <w:r w:rsidRPr="00CE3CDD">
        <w:t>Elements and Performance Criteria</w:t>
      </w:r>
    </w:p>
    <w:tbl>
      <w:tblPr>
        <w:tblW w:w="0" w:type="auto"/>
        <w:tblLayout w:type="fixed"/>
        <w:tblCellMar>
          <w:left w:w="62" w:type="dxa"/>
          <w:right w:w="62" w:type="dxa"/>
        </w:tblCellMar>
        <w:tblLook w:val="0000"/>
      </w:tblPr>
      <w:tblGrid>
        <w:gridCol w:w="2430"/>
        <w:gridCol w:w="6300"/>
      </w:tblGrid>
      <w:tr w:rsidTr="00CE3C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Elements</w:t>
            </w:r>
          </w:p>
          <w:p w:rsidR="00000000" w:rsidRPr="00CE3CDD" w:rsidP="00CE3CDD">
            <w:pPr>
              <w:pStyle w:val="BodyText"/>
            </w:pPr>
            <w:r w:rsidRPr="00CE3CDD">
              <w:rPr>
                <w:rStyle w:val="Emphasis"/>
              </w:rPr>
              <w:t>Elements describe the 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Performance Criteria</w:t>
            </w:r>
          </w:p>
          <w:p w:rsidR="00000000" w:rsidP="00CE3CDD">
            <w:pPr>
              <w:pStyle w:val="BodyText"/>
              <w:rPr>
                <w:lang w:val="en-NZ"/>
              </w:rPr>
            </w:pPr>
            <w:r w:rsidRPr="00CE3CDD">
              <w:rPr>
                <w:rStyle w:val="Emphasis"/>
              </w:rPr>
              <w:t>Performance criteria describe the performance needed to demonstrate achievement of the elemen</w:t>
            </w:r>
            <w:r w:rsidRPr="00CE3CDD">
              <w:rPr>
                <w:rStyle w:val="Emphasis"/>
              </w:rPr>
              <w:t>t.</w:t>
            </w:r>
          </w:p>
        </w:tc>
      </w:tr>
      <w:tr w:rsidTr="00CE3C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1. Confirm need for language, literacy and numeracy resource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1.1 Identify possible need for language, literacy and numeracy resource</w:t>
            </w:r>
          </w:p>
          <w:p w:rsidR="00000000" w:rsidRPr="00CE3CDD" w:rsidP="00CE3CDD">
            <w:pPr>
              <w:pStyle w:val="BodyText"/>
            </w:pPr>
            <w:r w:rsidRPr="00CE3CDD">
              <w:t>1.2 Research the language, literacy and numeracy skills and learning strategies to be developed in the resource</w:t>
            </w:r>
          </w:p>
          <w:p w:rsidR="00000000" w:rsidRPr="00CE3CDD" w:rsidP="00CE3CDD">
            <w:pPr>
              <w:pStyle w:val="BodyText"/>
            </w:pPr>
            <w:r w:rsidRPr="00CE3CDD">
              <w:t>1.3 Exa</w:t>
            </w:r>
            <w:r w:rsidRPr="00CE3CDD">
              <w:t xml:space="preserve">mine a range of  existing resources to identify effective </w:t>
            </w:r>
            <w:r w:rsidRPr="00CE3CDD">
              <w:t>features or methods for addressing language, literacy and numeracy skills</w:t>
            </w:r>
          </w:p>
          <w:p w:rsidR="00000000" w:rsidRPr="00CE3CDD" w:rsidP="00CE3CDD">
            <w:pPr>
              <w:pStyle w:val="BodyText"/>
            </w:pPr>
            <w:r w:rsidRPr="00CE3CDD">
              <w:t>1.4 Evaluate whether existing resources reflect current language, literacy and numeracy research and theoretical understandi</w:t>
            </w:r>
            <w:r w:rsidRPr="00CE3CDD">
              <w:t>ngs of good practice</w:t>
            </w:r>
          </w:p>
          <w:p w:rsidR="00000000" w:rsidRPr="00CE3CDD" w:rsidP="00CE3CDD">
            <w:pPr>
              <w:pStyle w:val="BodyText"/>
            </w:pPr>
            <w:r w:rsidRPr="00CE3CDD">
              <w:t>1.5 Evaluate existing resources for accessibility</w:t>
            </w:r>
          </w:p>
          <w:p w:rsidR="00000000" w:rsidP="00CE3CDD">
            <w:pPr>
              <w:pStyle w:val="BodyText"/>
              <w:rPr>
                <w:lang w:val="en-NZ"/>
              </w:rPr>
            </w:pPr>
            <w:r w:rsidRPr="00CE3CDD">
              <w:t>1.6 Identify opportunities for contextualising existing resources</w:t>
            </w:r>
          </w:p>
        </w:tc>
      </w:tr>
      <w:tr w:rsidTr="00CE3C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2. Establish support for resource development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2.1 Design broad format of resource</w:t>
            </w:r>
          </w:p>
          <w:p w:rsidR="00000000" w:rsidRPr="00CE3CDD" w:rsidP="00CE3CDD">
            <w:pPr>
              <w:pStyle w:val="BodyText"/>
            </w:pPr>
            <w:r w:rsidRPr="00CE3CDD">
              <w:t>2.2 Locate and access funding source</w:t>
            </w:r>
            <w:r w:rsidRPr="00CE3CDD">
              <w:t>s</w:t>
            </w:r>
          </w:p>
          <w:p w:rsidR="00000000" w:rsidRPr="00CE3CDD" w:rsidP="00CE3CDD">
            <w:pPr>
              <w:pStyle w:val="BodyText"/>
            </w:pPr>
            <w:r w:rsidRPr="00CE3CDD">
              <w:t>2.3 Identify suitable stakeholders for a representative consultative group</w:t>
            </w:r>
          </w:p>
          <w:p w:rsidR="00000000" w:rsidRPr="00CE3CDD" w:rsidP="00CE3CDD">
            <w:pPr>
              <w:pStyle w:val="BodyText"/>
            </w:pPr>
            <w:r w:rsidRPr="00CE3CDD">
              <w:t>2.4 Develop effective relationships with relevant experts</w:t>
            </w:r>
          </w:p>
          <w:p w:rsidR="00000000" w:rsidRPr="00CE3CDD" w:rsidP="00CE3CDD">
            <w:pPr>
              <w:pStyle w:val="BodyText"/>
            </w:pPr>
            <w:r w:rsidRPr="00CE3CDD">
              <w:t>2.5 Refine project brief in consultation with stakeholders and relevant experts</w:t>
            </w:r>
          </w:p>
          <w:p w:rsidR="00000000" w:rsidP="00CE3CDD">
            <w:pPr>
              <w:pStyle w:val="BodyText"/>
              <w:rPr>
                <w:lang w:val="en-NZ"/>
              </w:rPr>
            </w:pPr>
            <w:r w:rsidRPr="00CE3CDD">
              <w:t>2.6 Prepare project plan for sign-off by the representative consultative group</w:t>
            </w:r>
          </w:p>
        </w:tc>
      </w:tr>
      <w:tr w:rsidTr="00CE3C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3. Design the adult language, literacy and numeracy resource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3.1 Produce summary of desirable features of resource</w:t>
            </w:r>
          </w:p>
          <w:p w:rsidR="00000000" w:rsidRPr="00CE3CDD" w:rsidP="00CE3CDD">
            <w:pPr>
              <w:pStyle w:val="BodyText"/>
            </w:pPr>
            <w:r w:rsidRPr="00CE3CDD">
              <w:t>3.2 Consider range of design features appropriate to audience</w:t>
            </w:r>
          </w:p>
          <w:p w:rsidR="00000000" w:rsidRPr="00CE3CDD" w:rsidP="00CE3CDD">
            <w:pPr>
              <w:pStyle w:val="BodyText"/>
            </w:pPr>
            <w:r w:rsidRPr="00CE3CDD">
              <w:t>3.3 Agree on best design options with key stakeholders</w:t>
            </w:r>
          </w:p>
          <w:p w:rsidR="00000000" w:rsidP="00CE3CDD">
            <w:pPr>
              <w:pStyle w:val="BodyText"/>
              <w:rPr>
                <w:lang w:val="en-NZ"/>
              </w:rPr>
            </w:pPr>
            <w:r w:rsidRPr="00CE3CDD">
              <w:t>3.4 Ensure processes comply with relevant policy, legislation, codes of practice and national standards</w:t>
            </w:r>
          </w:p>
        </w:tc>
      </w:tr>
      <w:tr w:rsidTr="00CE3C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4. Develop the adult language, literacy and numeracy resource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4.1 Select content appropriate to</w:t>
            </w:r>
            <w:r w:rsidRPr="00CE3CDD">
              <w:t xml:space="preserve"> project brief</w:t>
            </w:r>
          </w:p>
          <w:p w:rsidR="00000000" w:rsidRPr="00CE3CDD" w:rsidP="00CE3CDD">
            <w:pPr>
              <w:pStyle w:val="BodyText"/>
            </w:pPr>
            <w:r w:rsidRPr="00CE3CDD">
              <w:t>4.2 Develop activities to ensure coverage of skills and knowledge</w:t>
            </w:r>
          </w:p>
          <w:p w:rsidR="00000000" w:rsidRPr="00CE3CDD" w:rsidP="00CE3CDD">
            <w:pPr>
              <w:pStyle w:val="BodyText"/>
            </w:pPr>
            <w:r w:rsidRPr="00CE3CDD">
              <w:t>4.3 Reflect theoretical understandings of adult language, literacy and numeracy skill development in the choice and sequencing of content</w:t>
            </w:r>
          </w:p>
          <w:p w:rsidR="00000000" w:rsidRPr="00CE3CDD" w:rsidP="00CE3CDD">
            <w:pPr>
              <w:pStyle w:val="BodyText"/>
            </w:pPr>
            <w:r w:rsidRPr="00CE3CDD">
              <w:t>4.4 Align language, literacy and nume</w:t>
            </w:r>
            <w:r w:rsidRPr="00CE3CDD">
              <w:t>racy content to recognised frameworks to ensure consistent interpretation and delivery</w:t>
            </w:r>
          </w:p>
          <w:p w:rsidR="00000000" w:rsidP="00CE3CDD">
            <w:pPr>
              <w:pStyle w:val="BodyText"/>
              <w:rPr>
                <w:lang w:val="en-NZ"/>
              </w:rPr>
            </w:pPr>
            <w:r w:rsidRPr="00CE3CDD">
              <w:t>4.5 Seek and review feedback on the draft resource from a wide range of sources and incorporate feedback into the final resource as appropriate</w:t>
            </w:r>
          </w:p>
        </w:tc>
      </w:tr>
      <w:tr w:rsidTr="00CE3CD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5. Evaluate the resource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5.1 Review design and development process against appropriate evaluation criteria</w:t>
            </w:r>
          </w:p>
          <w:p w:rsidR="00000000" w:rsidRPr="00CE3CDD" w:rsidP="00CE3CDD">
            <w:pPr>
              <w:pStyle w:val="BodyText"/>
            </w:pPr>
            <w:r w:rsidRPr="00CE3CDD">
              <w:t>5.2 Review final product against the brief to ensure it meets all requirements</w:t>
            </w:r>
          </w:p>
          <w:p w:rsidR="00000000" w:rsidRPr="00CE3CDD" w:rsidP="00CE3CDD">
            <w:pPr>
              <w:pStyle w:val="BodyText"/>
            </w:pPr>
            <w:r w:rsidRPr="00CE3CDD">
              <w:t>5.3 Identify a mechanism for ongoing monitoring and responses to feedback</w:t>
            </w:r>
          </w:p>
        </w:tc>
      </w:tr>
    </w:tbl>
    <w:p w:rsidR="00000000" w:rsidRPr="00CE3CDD" w:rsidP="00CE3CDD">
      <w:pPr>
        <w:pStyle w:val="BodyText"/>
      </w:pPr>
    </w:p>
    <w:p w:rsidR="00000000" w:rsidRPr="00CE3CDD" w:rsidP="00CE3CDD">
      <w:pPr>
        <w:pStyle w:val="AllowPageBreak"/>
      </w:pPr>
    </w:p>
    <w:p w:rsidR="00000000" w:rsidRPr="00CE3CDD" w:rsidP="00CE3CDD">
      <w:pPr>
        <w:pStyle w:val="Heading1"/>
      </w:pPr>
      <w:bookmarkStart w:id="5" w:name="O_590991"/>
      <w:bookmarkEnd w:id="5"/>
      <w:r w:rsidRPr="00CE3CDD">
        <w:t>Foundation Skills</w:t>
      </w:r>
    </w:p>
    <w:p w:rsidR="00000000" w:rsidRPr="00210308" w:rsidP="00210308">
      <w:pPr>
        <w:pStyle w:val="BodyText"/>
        <w:rPr>
          <w:i/>
        </w:rPr>
      </w:pPr>
      <w:r w:rsidRPr="0021030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rPr>
                <w:rStyle w:val="SpecialBold"/>
              </w:rPr>
              <w:t>Description</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1.3, 1.5, 2.2, 3.4, 4.1, 4.4,</w:t>
            </w:r>
            <w:r w:rsidRPr="00CE3CDD">
              <w:t xml:space="preserve"> 5.1, 5.2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ListBullet"/>
              <w:rPr>
                <w:lang w:val="en-NZ"/>
              </w:rPr>
            </w:pPr>
            <w:r w:rsidRPr="00CE3CDD">
              <w:t>Sources, analyses and interprets information presented in a variety of formats in order to identify funding options and resource requirements</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2.1, 2.5, 2.6, 3.1, 4.2, 5.1, 5.2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ListBullet"/>
              <w:rPr>
                <w:lang w:val="en-NZ"/>
              </w:rPr>
            </w:pPr>
            <w:r w:rsidRPr="00CE3CDD">
              <w:t>Prepares documentation which incorporates the analysis and evaluation of information using specialised language in a format and style appropriate to a specific audience</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2.3, 2.4, 2.5, 3.3, 4.5</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ListBullet"/>
              <w:rPr>
                <w:lang w:val="en-NZ"/>
              </w:rPr>
            </w:pPr>
            <w:r w:rsidRPr="00CE3CDD">
              <w:t>Leads complex verbal exchanges using appro</w:t>
            </w:r>
            <w:r w:rsidRPr="00CE3CDD">
              <w:t>priate language, questioning and listening techniques to provide and elicit information, confirm understanding and seek feedback</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1.3, 1.4,  4.1, 4.2, 4.3, 4.4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ListBullet"/>
              <w:rPr>
                <w:lang w:val="en-NZ"/>
              </w:rPr>
            </w:pPr>
            <w:r w:rsidRPr="00CE3CDD">
              <w:t>Adapts own knowledge of numeracy to derive mathematical meaning from a variety of sour</w:t>
            </w:r>
            <w:r w:rsidRPr="00CE3CDD">
              <w:t>ces, activities or tasks to meet purpose of requirements</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Navigate the world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1.2, 3.4, 4.3, 4.5, 5.1, 5.2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ListBullet"/>
              <w:rPr>
                <w:lang w:val="en-NZ"/>
              </w:rPr>
            </w:pPr>
            <w:r w:rsidRPr="00CE3CDD">
              <w:t>Takes personal responsibility for following explicit and implicit policies, procedures and legislative requirements relevant to own role</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2.3, 2.4, 2.5, 3.3, 4.5</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ListBullet"/>
            </w:pPr>
            <w:r w:rsidRPr="00CE3CDD">
              <w:t>Selects and uses appropriate conventions and protocols when communicating with a range of stakeholders</w:t>
            </w:r>
          </w:p>
          <w:p w:rsidR="00000000" w:rsidP="00CE3CDD">
            <w:pPr>
              <w:pStyle w:val="ListBullet"/>
              <w:rPr>
                <w:lang w:val="en-NZ"/>
              </w:rPr>
            </w:pPr>
            <w:r w:rsidRPr="00CE3CDD">
              <w:t>Builds formal and informal networks to include key people with expert skills, knowledge and/or decision-mak</w:t>
            </w:r>
            <w:r w:rsidRPr="00CE3CDD">
              <w:t>ing power</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1.1, 1.2, 1.3, 1.6, 2.1, 2.5, 2.6, 3.1, 4.1, 4.2, 4.5, 5.1, 5.2, 5.3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ListBullet"/>
            </w:pPr>
            <w:r w:rsidRPr="00CE3CDD">
              <w:t>Accepts full responsibility for planning, developing and reviewing resources to meet defined goals</w:t>
            </w:r>
          </w:p>
          <w:p w:rsidR="00000000" w:rsidRPr="00CE3CDD" w:rsidP="00CE3CDD">
            <w:pPr>
              <w:pStyle w:val="ListBullet"/>
            </w:pPr>
            <w:r w:rsidRPr="00CE3CDD">
              <w:t>Recognises opportunities to develop new or improved resour</w:t>
            </w:r>
            <w:r w:rsidRPr="00CE3CDD">
              <w:t>ces to meet identified needs</w:t>
            </w:r>
          </w:p>
          <w:p w:rsidR="00000000" w:rsidRPr="00CE3CDD" w:rsidP="00CE3CDD">
            <w:pPr>
              <w:pStyle w:val="ListBullet"/>
            </w:pPr>
            <w:r w:rsidRPr="00CE3CDD">
              <w:t>Gathers and analyses data and seeks feedback to improve resources</w:t>
            </w:r>
          </w:p>
        </w:tc>
      </w:tr>
    </w:tbl>
    <w:p w:rsidR="00000000" w:rsidRPr="00CE3CDD" w:rsidP="00CE3CDD">
      <w:pPr>
        <w:pStyle w:val="BodyText"/>
      </w:pPr>
    </w:p>
    <w:p w:rsidR="00000000" w:rsidRPr="00CE3CDD" w:rsidP="00CE3CDD">
      <w:pPr>
        <w:pStyle w:val="AllowPageBreak"/>
      </w:pPr>
    </w:p>
    <w:p w:rsidR="00000000" w:rsidRPr="00CE3CDD" w:rsidP="00CE3CDD">
      <w:pPr>
        <w:pStyle w:val="Heading1"/>
      </w:pPr>
      <w:bookmarkStart w:id="6" w:name="O_590993"/>
      <w:bookmarkEnd w:id="6"/>
      <w:r w:rsidRPr="00CE3CDD">
        <w:t>Unit Mapping Information</w:t>
      </w:r>
    </w:p>
    <w:tbl>
      <w:tblPr>
        <w:tblW w:w="0" w:type="auto"/>
        <w:tblLayout w:type="fixed"/>
        <w:tblCellMar>
          <w:left w:w="62" w:type="dxa"/>
          <w:right w:w="62" w:type="dxa"/>
        </w:tblCellMar>
        <w:tblLook w:val="0000"/>
      </w:tblPr>
      <w:tblGrid>
        <w:gridCol w:w="2070"/>
        <w:gridCol w:w="2070"/>
        <w:gridCol w:w="3780"/>
        <w:gridCol w:w="810"/>
      </w:tblGrid>
      <w:tr w:rsidTr="00CE3CDD">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Code and Title</w:t>
            </w:r>
          </w:p>
          <w:p w:rsidR="00000000" w:rsidRPr="00CE3CDD" w:rsidP="00CE3CDD">
            <w:pPr>
              <w:pStyle w:val="BodyText"/>
            </w:pPr>
            <w:r w:rsidRPr="00CE3CDD">
              <w:rPr>
                <w:rStyle w:val="SpecialBold"/>
              </w:rPr>
              <w:t>(</w:t>
            </w:r>
            <w:r w:rsidRPr="00CE3CDD">
              <w:rPr>
                <w:rStyle w:val="BoldandItalics"/>
              </w:rPr>
              <w:t>Current Version</w:t>
            </w:r>
            <w:r w:rsidRPr="00CE3CDD">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Code and Title</w:t>
            </w:r>
          </w:p>
          <w:p w:rsidR="00000000" w:rsidRPr="00CE3CDD" w:rsidP="00CE3CDD">
            <w:pPr>
              <w:pStyle w:val="BodyText"/>
            </w:pPr>
            <w:r w:rsidRPr="00CE3CDD">
              <w:rPr>
                <w:rStyle w:val="SpecialBold"/>
              </w:rPr>
              <w:t>(</w:t>
            </w:r>
            <w:r w:rsidRPr="00CE3CDD">
              <w:rPr>
                <w:rStyle w:val="BoldandItalics"/>
              </w:rPr>
              <w:t>Previous Version</w:t>
            </w:r>
            <w:r w:rsidRPr="00CE3CDD">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rPr>
                <w:rStyle w:val="SpecialBold"/>
              </w:rPr>
              <w:t>E/N</w:t>
            </w:r>
          </w:p>
        </w:tc>
      </w:tr>
      <w:tr w:rsidTr="00CE3CD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TAELLN816 Initiate, develop and evaluate adult language, literacy and numeracy resources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TAELLN806A Initiate, develop and evaluate adult language, literacy and numeracy resources</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E</w:t>
            </w:r>
          </w:p>
        </w:tc>
      </w:tr>
    </w:tbl>
    <w:p w:rsidR="00000000" w:rsidRPr="00CE3CDD" w:rsidP="00CE3CDD">
      <w:pPr>
        <w:pStyle w:val="BodyText"/>
      </w:pPr>
    </w:p>
    <w:p w:rsidR="00000000" w:rsidRPr="00CE3CDD" w:rsidP="00CE3CDD">
      <w:pPr>
        <w:pStyle w:val="AllowPageBreak"/>
      </w:pPr>
    </w:p>
    <w:p w:rsidR="00000000" w:rsidRPr="00CE3CDD" w:rsidP="00CE3CDD">
      <w:pPr>
        <w:pStyle w:val="Heading1"/>
      </w:pPr>
      <w:bookmarkStart w:id="7" w:name="O_591001"/>
      <w:bookmarkEnd w:id="7"/>
      <w:r w:rsidRPr="00CE3CDD">
        <w:t>Links</w:t>
      </w:r>
    </w:p>
    <w:p w:rsidR="00000000" w:rsidRPr="00CE3CDD" w:rsidP="00210308">
      <w:pPr>
        <w:pStyle w:val="BodyText"/>
      </w:pPr>
      <w:r w:rsidRPr="00CE3CDD">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0234BD">
        <w:rPr>
          <w:rStyle w:val="Hyperlink"/>
        </w:rPr>
        <w:t>https://vetnet.gov.au/Pages/TrainingDocs.aspx?q=35337905-785d-4f93-8777-e9991ad4c6c3</w:t>
      </w:r>
      <w:r>
        <w:fldChar w:fldCharType="end"/>
      </w:r>
    </w:p>
    <w:p w:rsidR="00000000" w:rsidRPr="00CE3CDD" w:rsidP="00210308">
      <w:pPr>
        <w:pStyle w:val="BodyText"/>
        <w:sectPr w:rsidSect="00CE3CDD">
          <w:headerReference w:type="default" r:id="rId10"/>
          <w:footerReference w:type="default" r:id="rId11"/>
          <w:pgSz w:w="11908" w:h="16833"/>
          <w:pgMar w:top="1702" w:right="1418" w:bottom="1702" w:left="1418" w:header="992" w:footer="992" w:gutter="0"/>
          <w:cols w:space="720"/>
          <w:noEndnote/>
          <w:docGrid w:linePitch="299"/>
        </w:sectPr>
      </w:pPr>
    </w:p>
    <w:p w:rsidR="00000000" w:rsidRPr="00CE3CDD" w:rsidP="00CE3CDD">
      <w:pPr>
        <w:pStyle w:val="SuperHeading"/>
      </w:pPr>
      <w:r w:rsidRPr="00CE3CDD">
        <w:t>Assessment Requirements for TAELLN816 Initiate, develop and eva</w:t>
      </w:r>
      <w:r w:rsidRPr="00CE3CDD">
        <w:t>luate adult language, literacy and numeracy resources</w:t>
      </w:r>
    </w:p>
    <w:p w:rsidR="00000000" w:rsidRPr="00CE3CDD" w:rsidP="00CE3CDD">
      <w:pPr>
        <w:pStyle w:val="Heading1"/>
      </w:pPr>
      <w:bookmarkStart w:id="8" w:name="O_590995"/>
      <w:bookmarkEnd w:id="8"/>
      <w:r w:rsidRPr="00CE3CDD">
        <w:t>Modification History</w:t>
      </w:r>
    </w:p>
    <w:tbl>
      <w:tblPr>
        <w:tblW w:w="0" w:type="auto"/>
        <w:tblLayout w:type="fixed"/>
        <w:tblCellMar>
          <w:left w:w="62" w:type="dxa"/>
          <w:right w:w="62" w:type="dxa"/>
        </w:tblCellMar>
        <w:tblLook w:val="0000"/>
      </w:tblPr>
      <w:tblGrid>
        <w:gridCol w:w="2395"/>
        <w:gridCol w:w="6335"/>
      </w:tblGrid>
      <w:tr w:rsidTr="00CE3CDD">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rPr>
                <w:rStyle w:val="SpecialBold"/>
              </w:rPr>
              <w:t>Comments</w:t>
            </w:r>
          </w:p>
        </w:tc>
      </w:tr>
      <w:tr w:rsidTr="00CE3CDD">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CDD">
            <w:pPr>
              <w:pStyle w:val="BodyText"/>
              <w:rPr>
                <w:lang w:val="en-NZ"/>
              </w:rPr>
            </w:pPr>
            <w:r w:rsidRPr="00CE3CDD">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CDD" w:rsidP="00CE3CDD">
            <w:pPr>
              <w:pStyle w:val="BodyText"/>
            </w:pPr>
            <w:r w:rsidRPr="00CE3CDD">
              <w:t xml:space="preserve">This unit of competency first released with </w:t>
            </w:r>
            <w:r w:rsidRPr="00CE3CDD">
              <w:rPr>
                <w:rStyle w:val="Emphasis"/>
              </w:rPr>
              <w:t>TAE Training and Education Training Package Version 1.0</w:t>
            </w:r>
            <w:r w:rsidRPr="00CE3CDD">
              <w:t>.</w:t>
            </w:r>
          </w:p>
        </w:tc>
      </w:tr>
    </w:tbl>
    <w:p w:rsidR="00000000" w:rsidRPr="00CE3CDD" w:rsidP="00CE3CDD">
      <w:pPr>
        <w:pStyle w:val="BodyText"/>
      </w:pPr>
    </w:p>
    <w:p w:rsidR="00000000" w:rsidRPr="00CE3CDD" w:rsidP="00CE3CDD">
      <w:pPr>
        <w:pStyle w:val="AllowPageBreak"/>
      </w:pPr>
    </w:p>
    <w:p w:rsidR="00000000" w:rsidRPr="00CE3CDD" w:rsidP="00CE3CDD">
      <w:pPr>
        <w:pStyle w:val="Heading1"/>
      </w:pPr>
      <w:bookmarkStart w:id="9" w:name="O_590996"/>
      <w:bookmarkEnd w:id="9"/>
      <w:r w:rsidRPr="00CE3CDD">
        <w:t>Performance Evidence</w:t>
      </w:r>
    </w:p>
    <w:p w:rsidR="00000000" w:rsidRPr="00CE3CDD" w:rsidP="00210308">
      <w:pPr>
        <w:pStyle w:val="BodyText"/>
      </w:pPr>
      <w:r w:rsidRPr="00CE3CDD">
        <w:t>Evidence of the ability to:</w:t>
      </w:r>
    </w:p>
    <w:p w:rsidR="00000000" w:rsidRPr="00CE3CDD" w:rsidP="00CE3CDD">
      <w:pPr>
        <w:pStyle w:val="ListBullet"/>
      </w:pPr>
      <w:r w:rsidRPr="00CE3CDD">
        <w:t>identify need for language, literacy and numeracy resource</w:t>
      </w:r>
    </w:p>
    <w:p w:rsidR="00000000" w:rsidRPr="00CE3CDD" w:rsidP="00CE3CDD">
      <w:pPr>
        <w:pStyle w:val="ListBullet"/>
      </w:pPr>
      <w:r w:rsidRPr="00CE3CDD">
        <w:t>evaluate existing language, literacy and numeracy resources to determine their currency, suitability and accessibility for the target audience and</w:t>
      </w:r>
      <w:r w:rsidRPr="00CE3CDD">
        <w:t xml:space="preserve"> identify opportunities for contextualising existing resources</w:t>
      </w:r>
    </w:p>
    <w:p w:rsidR="00000000" w:rsidRPr="00CE3CDD" w:rsidP="00CE3CDD">
      <w:pPr>
        <w:pStyle w:val="ListBullet"/>
      </w:pPr>
      <w:r w:rsidRPr="00CE3CDD">
        <w:t>develop a project brief and plan agreed by stakeholders and consultative group that includes identification of funding sources and relevant experts to include in the development process</w:t>
      </w:r>
    </w:p>
    <w:p w:rsidR="00000000" w:rsidRPr="00CE3CDD" w:rsidP="00CE3CDD">
      <w:pPr>
        <w:pStyle w:val="ListBullet"/>
      </w:pPr>
      <w:r w:rsidRPr="00CE3CDD">
        <w:t>develop</w:t>
      </w:r>
      <w:r w:rsidRPr="00CE3CDD">
        <w:t xml:space="preserve"> a draft and final language, literacy and numeracy resource incorporating:</w:t>
      </w:r>
    </w:p>
    <w:p w:rsidR="00000000" w:rsidRPr="00CE3CDD" w:rsidP="00CE3CDD">
      <w:pPr>
        <w:pStyle w:val="ListBullet2"/>
      </w:pPr>
      <w:r w:rsidRPr="00CE3CDD">
        <w:t>coverage of skills and knowledge identified during the planning process</w:t>
      </w:r>
    </w:p>
    <w:p w:rsidR="00000000" w:rsidRPr="00CE3CDD" w:rsidP="00CE3CDD">
      <w:pPr>
        <w:pStyle w:val="ListBullet2"/>
      </w:pPr>
      <w:r w:rsidRPr="00CE3CDD">
        <w:t>alignment of content against recognised frameworks</w:t>
      </w:r>
    </w:p>
    <w:p w:rsidR="00000000" w:rsidRPr="00CE3CDD" w:rsidP="00CE3CDD">
      <w:pPr>
        <w:pStyle w:val="ListBullet2"/>
      </w:pPr>
      <w:r w:rsidRPr="00CE3CDD">
        <w:t>feedback on draft resource from a wide range of sources</w:t>
      </w:r>
    </w:p>
    <w:p w:rsidR="00000000" w:rsidRPr="00CE3CDD" w:rsidP="00CE3CDD">
      <w:pPr>
        <w:pStyle w:val="ListBullet2"/>
      </w:pPr>
      <w:r w:rsidRPr="00CE3CDD">
        <w:t>agreement on content and design options from key stakeholders</w:t>
      </w:r>
    </w:p>
    <w:p w:rsidR="00000000" w:rsidRPr="00CE3CDD" w:rsidP="00CE3CDD">
      <w:pPr>
        <w:pStyle w:val="ListBullet"/>
      </w:pPr>
      <w:r w:rsidRPr="00CE3CDD">
        <w:t>evaluate the final resource and the development process and identify a mechanism for ongoing monitoring.</w:t>
      </w:r>
    </w:p>
    <w:p w:rsidR="00000000" w:rsidRPr="00CE3CDD" w:rsidP="00CE3CDD">
      <w:pPr>
        <w:pStyle w:val="BodyText"/>
      </w:pPr>
    </w:p>
    <w:p w:rsidR="00000000" w:rsidRPr="00CE3CDD" w:rsidP="00210308">
      <w:pPr>
        <w:pStyle w:val="BodyText"/>
      </w:pPr>
      <w:r w:rsidRPr="00CE3CDD">
        <w:t>Note: If a specific volume or frequency is not stated, then evidence must be provided a</w:t>
      </w:r>
      <w:r w:rsidRPr="00CE3CDD">
        <w:t>t least once.</w:t>
      </w:r>
    </w:p>
    <w:p w:rsidR="00000000" w:rsidRPr="00CE3CDD" w:rsidP="00CE3CDD">
      <w:pPr>
        <w:pStyle w:val="Heading1"/>
      </w:pPr>
      <w:bookmarkStart w:id="10" w:name="O_590997"/>
      <w:bookmarkEnd w:id="10"/>
      <w:r w:rsidRPr="00CE3CDD">
        <w:t>Knowledge Evidence</w:t>
      </w:r>
    </w:p>
    <w:p w:rsidR="00000000" w:rsidRPr="00CE3CDD" w:rsidP="00210308">
      <w:pPr>
        <w:pStyle w:val="BodyText"/>
      </w:pPr>
      <w:r w:rsidRPr="00CE3CDD">
        <w:t>To complete the unit requirements safely and effectively, the individual must:</w:t>
      </w:r>
    </w:p>
    <w:p w:rsidR="00000000" w:rsidRPr="00CE3CDD" w:rsidP="00CE3CDD">
      <w:pPr>
        <w:pStyle w:val="ListBullet"/>
      </w:pPr>
      <w:r w:rsidRPr="00CE3CDD">
        <w:t>explain how policy, legislation, codes of practice, national standards and frameworks are taken into account in the design an</w:t>
      </w:r>
      <w:r w:rsidRPr="00CE3CDD">
        <w:t>d development of adult language, literacy and numeracy resources</w:t>
      </w:r>
    </w:p>
    <w:p w:rsidR="00000000" w:rsidRPr="00CE3CDD" w:rsidP="00CE3CDD">
      <w:pPr>
        <w:pStyle w:val="ListBullet"/>
      </w:pPr>
      <w:r w:rsidRPr="00CE3CDD">
        <w:t>explain how adult learning principles and theoretical understandings of adult language, literacy and numeracy skill development of various learner cohorts apply to instructional design choice</w:t>
      </w:r>
      <w:r w:rsidRPr="00CE3CDD">
        <w:t>s for language, literacy and numeracy resources</w:t>
      </w:r>
    </w:p>
    <w:p w:rsidR="00000000" w:rsidRPr="00CE3CDD" w:rsidP="00CE3CDD">
      <w:pPr>
        <w:pStyle w:val="ListBullet"/>
      </w:pPr>
      <w:r w:rsidRPr="00CE3CDD">
        <w:t>outline research methods that can be used to determine whether existing resources are available and suitable to meet identified needs</w:t>
      </w:r>
    </w:p>
    <w:p w:rsidR="00000000" w:rsidRPr="00CE3CDD" w:rsidP="00CE3CDD">
      <w:pPr>
        <w:pStyle w:val="ListBullet"/>
      </w:pPr>
      <w:r w:rsidRPr="00CE3CDD">
        <w:t>describe how key stakeholders and relevant experts are included in consultative processes to inform the development and review of language, literacy and numeracy resources.</w:t>
      </w:r>
    </w:p>
    <w:p w:rsidR="00000000" w:rsidRPr="00CE3CDD" w:rsidP="00CE3CDD">
      <w:pPr>
        <w:pStyle w:val="AllowPageBreak"/>
      </w:pPr>
    </w:p>
    <w:p w:rsidR="00000000" w:rsidRPr="00CE3CDD" w:rsidP="00CE3CDD">
      <w:pPr>
        <w:pStyle w:val="Heading1"/>
      </w:pPr>
      <w:bookmarkStart w:id="11" w:name="O_590998"/>
      <w:bookmarkEnd w:id="11"/>
      <w:r w:rsidRPr="00CE3CDD">
        <w:t>Assessment Conditions</w:t>
      </w:r>
    </w:p>
    <w:p w:rsidR="00000000" w:rsidRPr="00CE3CDD" w:rsidP="00210308">
      <w:pPr>
        <w:pStyle w:val="BodyText"/>
      </w:pPr>
      <w:r w:rsidRPr="00CE3CDD">
        <w:t>Gather evidence to demonstrate consistent pe</w:t>
      </w:r>
      <w:r w:rsidRPr="00CE3CDD">
        <w:t>rformance in conditions that are safe and replicate the workplace. Conditions must be typical of those experienced in the language, literacy and numeracy practice field of work and include access to:</w:t>
      </w:r>
    </w:p>
    <w:p w:rsidR="00000000" w:rsidRPr="00CE3CDD" w:rsidP="00CE3CDD">
      <w:pPr>
        <w:pStyle w:val="ListBullet"/>
      </w:pPr>
      <w:r w:rsidRPr="00CE3CDD">
        <w:t>opportunities to participate in a range of practical e</w:t>
      </w:r>
      <w:r w:rsidRPr="00CE3CDD">
        <w:t>xercises and projects</w:t>
      </w:r>
    </w:p>
    <w:p w:rsidR="00000000" w:rsidRPr="00CE3CDD" w:rsidP="00CE3CDD">
      <w:pPr>
        <w:pStyle w:val="ListBullet"/>
      </w:pPr>
      <w:r w:rsidRPr="00CE3CDD">
        <w:t>relevant documents, special purpose tools, equipment, materials and industry software packages.</w:t>
      </w:r>
    </w:p>
    <w:p w:rsidR="00000000" w:rsidRPr="00CE3CDD" w:rsidP="00CE3CDD">
      <w:pPr>
        <w:pStyle w:val="BodyText"/>
      </w:pPr>
    </w:p>
    <w:p w:rsidR="00000000" w:rsidRPr="00CE3CDD" w:rsidP="00210308">
      <w:pPr>
        <w:pStyle w:val="BodyText"/>
      </w:pPr>
      <w:r w:rsidRPr="00CE3CDD">
        <w:t>Assessors must satisfy NVR/AQTF assessor requirements.</w:t>
      </w:r>
    </w:p>
    <w:p w:rsidR="00000000" w:rsidRPr="00CE3CDD" w:rsidP="00CE3CDD">
      <w:pPr>
        <w:pStyle w:val="Heading1"/>
      </w:pPr>
      <w:bookmarkStart w:id="12" w:name="O_591000"/>
      <w:bookmarkEnd w:id="12"/>
      <w:r w:rsidRPr="00CE3CDD">
        <w:t>Links</w:t>
      </w:r>
    </w:p>
    <w:p w:rsidR="00000000" w:rsidRPr="00CE3CDD" w:rsidP="00210308">
      <w:pPr>
        <w:pStyle w:val="BodyText"/>
      </w:pPr>
      <w:r w:rsidRPr="00CE3CDD">
        <w:t xml:space="preserve">Companion Volume implementation guides are found in VETNet </w:t>
      </w:r>
      <w:r w:rsidRPr="00CE3CDD">
        <w:t xml:space="preserve">- </w:t>
      </w:r>
      <w:r>
        <w:fldChar w:fldCharType="begin"/>
      </w:r>
      <w:r>
        <w:instrText xml:space="preserve"> HYPERLINK "https://vetnet.gov.au/Pages/TrainingDocs.aspx?q=35337905-785d-4f93-8777-e9991ad4c6c3" </w:instrText>
      </w:r>
      <w:r>
        <w:fldChar w:fldCharType="separate"/>
      </w:r>
      <w:r w:rsidRPr="000234BD">
        <w:rPr>
          <w:rStyle w:val="Hyperlink"/>
        </w:rPr>
        <w:t>https://vetnet.gov.au/Pages/TrainingDocs.aspx?q=35337905-785d-4f93-8777-e9991ad4c6c3</w:t>
      </w:r>
      <w:r>
        <w:fldChar w:fldCharType="end"/>
      </w:r>
    </w:p>
    <w:p w:rsidR="00000000" w:rsidRPr="00CE3CDD" w:rsidP="00CE3CDD"/>
    <w:sectPr w:rsidSect="00CE3C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rsidRPr="00210308" w:rsidP="00210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08" w:rsidP="00CE3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0308" w:rsidP="00CE3C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210308" w:rsidP="00CE3C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rsidP="00CE3CDD">
    <w:pPr>
      <w:pStyle w:val="Footer"/>
      <w:framePr w:wrap="around"/>
    </w:pPr>
    <w:r>
      <w:fldChar w:fldCharType="begin"/>
    </w:r>
    <w:r>
      <w:instrText xml:space="preserve"> DOCPROPERTY  Subject  \* MERGEFORMAT </w:instrText>
    </w:r>
    <w:r>
      <w:fldChar w:fldCharType="separate"/>
    </w:r>
    <w:r w:rsidR="00210308">
      <w:t>Approved</w:t>
    </w:r>
    <w:r w:rsidR="00210308">
      <w:fldChar w:fldCharType="end"/>
    </w:r>
    <w:r>
      <w:tab/>
      <w:t xml:space="preserve">Page </w:t>
    </w:r>
    <w:r>
      <w:fldChar w:fldCharType="begin"/>
    </w:r>
    <w:r>
      <w:instrText xml:space="preserve"> PAGE  \* Arabic  \* MERGEFORMAT </w:instrText>
    </w:r>
    <w:r>
      <w:fldChar w:fldCharType="separate"/>
    </w:r>
    <w:r w:rsidR="002103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308">
      <w:rPr>
        <w:noProof/>
      </w:rPr>
      <w:t>5</w:t>
    </w:r>
    <w:r>
      <w:rPr>
        <w:noProof/>
      </w:rPr>
      <w:fldChar w:fldCharType="end"/>
    </w:r>
  </w:p>
  <w:p w:rsidR="00CE3CDD" w:rsidP="00CE3CDD">
    <w:pPr>
      <w:pStyle w:val="Footer"/>
      <w:framePr w:wrap="around"/>
    </w:pPr>
    <w:r>
      <w:t xml:space="preserve">© Commonwealth of Australia, </w:t>
    </w:r>
    <w:r>
      <w:fldChar w:fldCharType="begin"/>
    </w:r>
    <w:r>
      <w:instrText xml:space="preserve"> DATE  \@ "yyyy"  \* MERGEFORMAT </w:instrText>
    </w:r>
    <w:r>
      <w:fldChar w:fldCharType="separate"/>
    </w:r>
    <w:r w:rsidR="00210308">
      <w:rPr>
        <w:noProof/>
      </w:rPr>
      <w:t>2025</w:t>
    </w:r>
    <w:r>
      <w:fldChar w:fldCharType="end"/>
    </w:r>
    <w:r>
      <w:tab/>
    </w:r>
    <w:r>
      <w:fldChar w:fldCharType="begin"/>
    </w:r>
    <w:r>
      <w:instrText xml:space="preserve"> DOCPROPERTY  Author  \* MERGEFORMAT </w:instrText>
    </w:r>
    <w:r>
      <w:fldChar w:fldCharType="separate"/>
    </w:r>
    <w:r w:rsidR="00210308">
      <w:t>DEWR</w:t>
    </w:r>
    <w:r w:rsidR="00210308">
      <w:fldChar w:fldCharType="end"/>
    </w:r>
  </w:p>
  <w:p w:rsidR="00CE3CDD" w:rsidP="00CE3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CDD" w:rsidRPr="00210308" w:rsidP="00210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08" w:rsidRPr="002D2AF8" w:rsidP="00CE3CDD">
    <w:pPr>
      <w:pStyle w:val="Header"/>
      <w:framePr w:wrap="around"/>
    </w:pPr>
    <w:r>
      <w:fldChar w:fldCharType="begin"/>
    </w:r>
    <w:r>
      <w:instrText xml:space="preserve"> TITLE   \* MERGEFORMAT </w:instrText>
    </w:r>
    <w:r>
      <w:fldChar w:fldCharType="separate"/>
    </w:r>
    <w:r>
      <w:t>TAELLN816 Initiate, develop and evaluate adult language, literacy and numeracy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0308" w:rsidP="00CE3C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CDD" w:rsidRPr="002D2AF8" w:rsidP="00CE3CDD">
    <w:pPr>
      <w:pStyle w:val="Header"/>
      <w:framePr w:wrap="around"/>
    </w:pPr>
    <w:r>
      <w:fldChar w:fldCharType="begin"/>
    </w:r>
    <w:r>
      <w:instrText xml:space="preserve"> TITLE   \* MERGEFORMAT </w:instrText>
    </w:r>
    <w:r>
      <w:fldChar w:fldCharType="separate"/>
    </w:r>
    <w:r w:rsidR="00210308">
      <w:t>TAELLN816 Initiate, develop and evaluate adult language, literacy and numeracy resources</w:t>
    </w:r>
    <w:r w:rsidR="00210308">
      <w:fldChar w:fldCharType="end"/>
    </w:r>
    <w:r>
      <w:tab/>
      <w:t xml:space="preserve">Date this document was generated: </w:t>
    </w:r>
    <w:r>
      <w:fldChar w:fldCharType="begin"/>
    </w:r>
    <w:r>
      <w:instrText xml:space="preserve"> CREATEDATE  \@ "d MMMM yyyy"  \* MERGEFORMAT </w:instrText>
    </w:r>
    <w:r>
      <w:fldChar w:fldCharType="separate"/>
    </w:r>
    <w:r w:rsidR="00210308">
      <w:rPr>
        <w:noProof/>
      </w:rPr>
      <w:t>2 March 2025</w:t>
    </w:r>
    <w:r>
      <w:fldChar w:fldCharType="end"/>
    </w:r>
  </w:p>
  <w:p w:rsidR="00CE3CDD" w:rsidP="00CE3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A0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81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A7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CDD"/>
    <w:pPr>
      <w:spacing w:before="360" w:after="60"/>
      <w:outlineLvl w:val="0"/>
    </w:pPr>
    <w:rPr>
      <w:sz w:val="32"/>
    </w:rPr>
  </w:style>
  <w:style w:type="paragraph" w:styleId="Heading2">
    <w:name w:val="heading 2"/>
    <w:basedOn w:val="HeadingBase"/>
    <w:next w:val="BodyText"/>
    <w:link w:val="Heading2Char"/>
    <w:qFormat/>
    <w:rsid w:val="00CE3CDD"/>
    <w:pPr>
      <w:keepLines/>
      <w:spacing w:before="240" w:after="120"/>
      <w:outlineLvl w:val="1"/>
    </w:pPr>
    <w:rPr>
      <w:sz w:val="28"/>
      <w:szCs w:val="40"/>
    </w:rPr>
  </w:style>
  <w:style w:type="paragraph" w:styleId="Heading3">
    <w:name w:val="heading 3"/>
    <w:basedOn w:val="HeadingBase"/>
    <w:next w:val="BodyText"/>
    <w:link w:val="Heading3Char"/>
    <w:qFormat/>
    <w:rsid w:val="00CE3CDD"/>
    <w:pPr>
      <w:spacing w:before="180" w:after="120"/>
      <w:outlineLvl w:val="2"/>
    </w:pPr>
    <w:rPr>
      <w:spacing w:val="-10"/>
      <w:kern w:val="32"/>
    </w:rPr>
  </w:style>
  <w:style w:type="paragraph" w:styleId="Heading4">
    <w:name w:val="heading 4"/>
    <w:basedOn w:val="HeadingBase"/>
    <w:next w:val="BodyText"/>
    <w:link w:val="Heading4Char"/>
    <w:qFormat/>
    <w:rsid w:val="00CE3CDD"/>
    <w:pPr>
      <w:spacing w:before="160" w:after="120"/>
      <w:outlineLvl w:val="3"/>
    </w:pPr>
    <w:rPr>
      <w:sz w:val="22"/>
    </w:rPr>
  </w:style>
  <w:style w:type="paragraph" w:styleId="Heading5">
    <w:name w:val="heading 5"/>
    <w:basedOn w:val="HeadingBase"/>
    <w:next w:val="Normal"/>
    <w:link w:val="Heading5Char"/>
    <w:qFormat/>
    <w:rsid w:val="00CE3CDD"/>
    <w:pPr>
      <w:spacing w:before="80"/>
      <w:outlineLvl w:val="4"/>
    </w:pPr>
    <w:rPr>
      <w:color w:val="918585"/>
      <w:sz w:val="20"/>
    </w:rPr>
  </w:style>
  <w:style w:type="paragraph" w:styleId="Heading6">
    <w:name w:val="heading 6"/>
    <w:basedOn w:val="HeadingBase"/>
    <w:next w:val="Normal"/>
    <w:link w:val="Heading6Char"/>
    <w:qFormat/>
    <w:rsid w:val="00CE3CDD"/>
    <w:pPr>
      <w:spacing w:before="60"/>
      <w:outlineLvl w:val="5"/>
    </w:pPr>
    <w:rPr>
      <w:color w:val="918585"/>
      <w:sz w:val="20"/>
    </w:rPr>
  </w:style>
  <w:style w:type="paragraph" w:styleId="Heading7">
    <w:name w:val="heading 7"/>
    <w:basedOn w:val="Normal"/>
    <w:next w:val="Normal"/>
    <w:link w:val="Heading7Char"/>
    <w:qFormat/>
    <w:rsid w:val="00CE3CDD"/>
    <w:pPr>
      <w:ind w:left="720"/>
      <w:outlineLvl w:val="6"/>
    </w:pPr>
    <w:rPr>
      <w:i/>
    </w:rPr>
  </w:style>
  <w:style w:type="paragraph" w:styleId="Heading8">
    <w:name w:val="heading 8"/>
    <w:basedOn w:val="Normal"/>
    <w:next w:val="Normal"/>
    <w:link w:val="Heading8Char"/>
    <w:qFormat/>
    <w:rsid w:val="00CE3CDD"/>
    <w:pPr>
      <w:ind w:left="720"/>
      <w:outlineLvl w:val="7"/>
    </w:pPr>
    <w:rPr>
      <w:i/>
    </w:rPr>
  </w:style>
  <w:style w:type="paragraph" w:styleId="Heading9">
    <w:name w:val="heading 9"/>
    <w:basedOn w:val="Normal"/>
    <w:next w:val="Normal"/>
    <w:link w:val="Heading9Char"/>
    <w:qFormat/>
    <w:rsid w:val="00CE3CDD"/>
    <w:pPr>
      <w:ind w:left="720"/>
      <w:outlineLvl w:val="8"/>
    </w:pPr>
    <w:rPr>
      <w:i/>
    </w:rPr>
  </w:style>
  <w:style w:type="character" w:default="1" w:styleId="DefaultParagraphFont">
    <w:name w:val="Default Paragraph Font"/>
    <w:uiPriority w:val="1"/>
    <w:unhideWhenUsed/>
    <w:rsid w:val="00CE3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CDD"/>
  </w:style>
  <w:style w:type="character" w:customStyle="1" w:styleId="Heading1Char">
    <w:name w:val="Heading 1 Char"/>
    <w:basedOn w:val="DefaultParagraphFont"/>
    <w:link w:val="Heading1"/>
    <w:rsid w:val="00CE3CDD"/>
    <w:rPr>
      <w:rFonts w:ascii="Times New Roman" w:eastAsia="Times New Roman" w:hAnsi="Times New Roman" w:cs="Times New Roman"/>
      <w:b/>
      <w:sz w:val="32"/>
      <w:szCs w:val="20"/>
      <w:lang w:eastAsia="en-US"/>
    </w:rPr>
  </w:style>
  <w:style w:type="paragraph" w:styleId="BodyText">
    <w:name w:val="Body Text"/>
    <w:basedOn w:val="Normal"/>
    <w:link w:val="BodyTextChar"/>
    <w:rsid w:val="00CE3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CDD"/>
    <w:rPr>
      <w:rFonts w:ascii="Times New Roman" w:eastAsia="Times New Roman" w:hAnsi="Times New Roman" w:cs="Times New Roman"/>
      <w:sz w:val="24"/>
      <w:lang w:eastAsia="en-US"/>
    </w:rPr>
  </w:style>
  <w:style w:type="paragraph" w:styleId="ListBullet">
    <w:name w:val="List Bullet"/>
    <w:basedOn w:val="List"/>
    <w:rsid w:val="00CE3CDD"/>
    <w:pPr>
      <w:numPr>
        <w:numId w:val="12"/>
      </w:numPr>
      <w:tabs>
        <w:tab w:val="clear" w:pos="340"/>
      </w:tabs>
      <w:spacing w:before="40" w:after="40"/>
    </w:pPr>
  </w:style>
  <w:style w:type="character" w:customStyle="1" w:styleId="SpecialBold">
    <w:name w:val="Special Bold"/>
    <w:basedOn w:val="DefaultParagraphFont"/>
    <w:rsid w:val="00CE3CDD"/>
    <w:rPr>
      <w:b/>
      <w:spacing w:val="0"/>
    </w:rPr>
  </w:style>
  <w:style w:type="paragraph" w:styleId="ListBullet2">
    <w:name w:val="List Bullet 2"/>
    <w:basedOn w:val="List2"/>
    <w:rsid w:val="00CE3CDD"/>
    <w:pPr>
      <w:numPr>
        <w:numId w:val="13"/>
      </w:numPr>
      <w:tabs>
        <w:tab w:val="clear" w:pos="680"/>
      </w:tabs>
    </w:pPr>
  </w:style>
  <w:style w:type="character" w:styleId="Emphasis">
    <w:name w:val="Emphasis"/>
    <w:basedOn w:val="DefaultParagraphFont"/>
    <w:qFormat/>
    <w:rsid w:val="00CE3CDD"/>
    <w:rPr>
      <w:i/>
    </w:rPr>
  </w:style>
  <w:style w:type="paragraph" w:customStyle="1" w:styleId="SuperHeading">
    <w:name w:val="SuperHeading"/>
    <w:basedOn w:val="Normal"/>
    <w:rsid w:val="00CE3CDD"/>
    <w:pPr>
      <w:spacing w:before="240" w:after="120"/>
      <w:outlineLvl w:val="0"/>
    </w:pPr>
    <w:rPr>
      <w:rFonts w:ascii="Times New Roman" w:hAnsi="Times New Roman"/>
      <w:b/>
      <w:sz w:val="32"/>
    </w:rPr>
  </w:style>
  <w:style w:type="paragraph" w:customStyle="1" w:styleId="AllowPageBreak">
    <w:name w:val="AllowPageBreak"/>
    <w:rsid w:val="00CE3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3CDD"/>
    <w:rPr>
      <w:b/>
      <w:i/>
      <w:u w:val="none"/>
    </w:rPr>
  </w:style>
  <w:style w:type="character" w:customStyle="1" w:styleId="Heading2Char">
    <w:name w:val="Heading 2 Char"/>
    <w:basedOn w:val="DefaultParagraphFont"/>
    <w:link w:val="Heading2"/>
    <w:rsid w:val="00CE3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CDD"/>
    <w:rPr>
      <w:rFonts w:ascii="Courier New" w:eastAsia="Times New Roman" w:hAnsi="Courier New" w:cs="Times New Roman"/>
      <w:i/>
      <w:szCs w:val="20"/>
      <w:lang w:eastAsia="en-US"/>
    </w:rPr>
  </w:style>
  <w:style w:type="paragraph" w:customStyle="1" w:styleId="HeadingBase">
    <w:name w:val="Heading Base"/>
    <w:rsid w:val="00CE3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CDD"/>
    <w:pPr>
      <w:tabs>
        <w:tab w:val="right" w:leader="dot" w:pos="9072"/>
      </w:tabs>
      <w:ind w:left="567"/>
    </w:pPr>
    <w:rPr>
      <w:szCs w:val="22"/>
    </w:rPr>
  </w:style>
  <w:style w:type="paragraph" w:customStyle="1" w:styleId="TOCBase">
    <w:name w:val="TOC Base"/>
    <w:rsid w:val="00CE3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CDD"/>
    <w:pPr>
      <w:tabs>
        <w:tab w:val="right" w:leader="dot" w:pos="9072"/>
      </w:tabs>
      <w:spacing w:before="40" w:after="40"/>
      <w:ind w:left="284"/>
    </w:pPr>
    <w:rPr>
      <w:rFonts w:ascii="Times New Roman" w:hAnsi="Times New Roman"/>
    </w:rPr>
  </w:style>
  <w:style w:type="paragraph" w:styleId="TOC1">
    <w:name w:val="toc 1"/>
    <w:basedOn w:val="TOCBase"/>
    <w:next w:val="Normal"/>
    <w:rsid w:val="00CE3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CDD"/>
    <w:rPr>
      <w:rFonts w:ascii="Times New Roman" w:eastAsia="Times New Roman" w:hAnsi="Times New Roman" w:cs="Times New Roman"/>
      <w:sz w:val="16"/>
      <w:lang w:eastAsia="en-US"/>
    </w:rPr>
  </w:style>
  <w:style w:type="paragraph" w:styleId="Title">
    <w:name w:val="Title"/>
    <w:basedOn w:val="HeadingBase"/>
    <w:link w:val="TitleChar"/>
    <w:qFormat/>
    <w:rsid w:val="00CE3CDD"/>
    <w:pPr>
      <w:spacing w:before="5040"/>
      <w:jc w:val="center"/>
    </w:pPr>
    <w:rPr>
      <w:sz w:val="48"/>
      <w:szCs w:val="72"/>
      <w:lang w:val="en-US"/>
    </w:rPr>
  </w:style>
  <w:style w:type="character" w:customStyle="1" w:styleId="TitleChar">
    <w:name w:val="Title Char"/>
    <w:basedOn w:val="DefaultParagraphFont"/>
    <w:link w:val="Title"/>
    <w:rsid w:val="00CE3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CDD"/>
    <w:pPr>
      <w:tabs>
        <w:tab w:val="left" w:pos="3600"/>
        <w:tab w:val="left" w:pos="3958"/>
      </w:tabs>
    </w:pPr>
  </w:style>
  <w:style w:type="paragraph" w:styleId="List">
    <w:name w:val="List"/>
    <w:basedOn w:val="BodyText"/>
    <w:next w:val="BodyText"/>
    <w:rsid w:val="00CE3CDD"/>
    <w:pPr>
      <w:tabs>
        <w:tab w:val="left" w:pos="340"/>
      </w:tabs>
      <w:spacing w:before="60" w:after="60"/>
      <w:ind w:left="340" w:hanging="340"/>
    </w:pPr>
  </w:style>
  <w:style w:type="paragraph" w:customStyle="1" w:styleId="Note">
    <w:name w:val="Note"/>
    <w:basedOn w:val="BodyText"/>
    <w:rsid w:val="00CE3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CDD"/>
    <w:pPr>
      <w:framePr w:wrap="auto" w:hAnchor="text" w:y="6049"/>
    </w:pPr>
    <w:rPr>
      <w:color w:val="000000"/>
      <w:sz w:val="40"/>
    </w:rPr>
  </w:style>
  <w:style w:type="paragraph" w:customStyle="1" w:styleId="TOCTitle">
    <w:name w:val="TOCTitle"/>
    <w:basedOn w:val="Heading1"/>
    <w:rsid w:val="00CE3CDD"/>
    <w:pPr>
      <w:spacing w:after="240"/>
      <w:jc w:val="center"/>
      <w:outlineLvl w:val="9"/>
    </w:pPr>
    <w:rPr>
      <w:caps/>
    </w:rPr>
  </w:style>
  <w:style w:type="paragraph" w:customStyle="1" w:styleId="Version">
    <w:name w:val="Version"/>
    <w:rsid w:val="00CE3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CDD"/>
    <w:pPr>
      <w:keepNext w:val="0"/>
      <w:tabs>
        <w:tab w:val="right" w:pos="4176"/>
      </w:tabs>
      <w:ind w:left="198" w:hanging="198"/>
    </w:pPr>
    <w:rPr>
      <w:rFonts w:ascii="Garamond" w:hAnsi="Garamond"/>
    </w:rPr>
  </w:style>
  <w:style w:type="paragraph" w:styleId="IndexHeading">
    <w:name w:val="index heading"/>
    <w:basedOn w:val="Normal"/>
    <w:next w:val="Index1"/>
    <w:semiHidden/>
    <w:rsid w:val="00CE3CDD"/>
    <w:pPr>
      <w:spacing w:before="120" w:after="120"/>
    </w:pPr>
    <w:rPr>
      <w:rFonts w:ascii="Arial" w:hAnsi="Arial"/>
      <w:b/>
      <w:color w:val="918585"/>
      <w:sz w:val="24"/>
    </w:rPr>
  </w:style>
  <w:style w:type="paragraph" w:styleId="Header">
    <w:name w:val="header"/>
    <w:basedOn w:val="Normal"/>
    <w:link w:val="HeaderChar"/>
    <w:rsid w:val="00CE3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CDD"/>
    <w:rPr>
      <w:rFonts w:ascii="Times New Roman" w:eastAsia="Times New Roman" w:hAnsi="Times New Roman" w:cs="Times New Roman"/>
      <w:sz w:val="16"/>
      <w:szCs w:val="20"/>
      <w:lang w:val="en-GB" w:eastAsia="en-US"/>
    </w:rPr>
  </w:style>
  <w:style w:type="paragraph" w:customStyle="1" w:styleId="Chapter">
    <w:name w:val="Chapter"/>
    <w:basedOn w:val="Normal"/>
    <w:rsid w:val="00CE3CDD"/>
    <w:pPr>
      <w:spacing w:before="240"/>
    </w:pPr>
    <w:rPr>
      <w:rFonts w:ascii="Times New Roman" w:hAnsi="Times New Roman"/>
      <w:smallCaps/>
      <w:spacing w:val="80"/>
      <w:sz w:val="28"/>
    </w:rPr>
  </w:style>
  <w:style w:type="paragraph" w:customStyle="1" w:styleId="InChapter">
    <w:name w:val="InChapter"/>
    <w:basedOn w:val="Heading3"/>
    <w:rsid w:val="00CE3CDD"/>
    <w:pPr>
      <w:spacing w:after="240"/>
      <w:outlineLvl w:val="9"/>
    </w:pPr>
    <w:rPr>
      <w:noProof/>
    </w:rPr>
  </w:style>
  <w:style w:type="paragraph" w:styleId="Index2">
    <w:name w:val="index 2"/>
    <w:basedOn w:val="Normal"/>
    <w:next w:val="Normal"/>
    <w:semiHidden/>
    <w:rsid w:val="00CE3CDD"/>
    <w:pPr>
      <w:tabs>
        <w:tab w:val="right" w:pos="4176"/>
      </w:tabs>
      <w:ind w:left="568" w:hanging="284"/>
    </w:pPr>
    <w:rPr>
      <w:rFonts w:ascii="Garamond" w:hAnsi="Garamond"/>
    </w:rPr>
  </w:style>
  <w:style w:type="paragraph" w:customStyle="1" w:styleId="Byline">
    <w:name w:val="Byline"/>
    <w:rsid w:val="00CE3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CDD"/>
    <w:pPr>
      <w:tabs>
        <w:tab w:val="clear" w:pos="3600"/>
        <w:tab w:val="clear" w:pos="3958"/>
      </w:tabs>
      <w:jc w:val="right"/>
    </w:pPr>
  </w:style>
  <w:style w:type="paragraph" w:styleId="Caption">
    <w:name w:val="caption"/>
    <w:basedOn w:val="BodyText"/>
    <w:next w:val="Normal"/>
    <w:qFormat/>
    <w:rsid w:val="00CE3CDD"/>
    <w:pPr>
      <w:framePr w:w="2268" w:hSpace="181" w:vSpace="181" w:wrap="around" w:vAnchor="text" w:hAnchor="page" w:x="1135" w:y="285" w:anchorLock="1"/>
    </w:pPr>
    <w:rPr>
      <w:i/>
    </w:rPr>
  </w:style>
  <w:style w:type="paragraph" w:customStyle="1" w:styleId="MiniTOCTitle">
    <w:name w:val="MiniTOCTitle"/>
    <w:basedOn w:val="Heading4"/>
    <w:rsid w:val="00CE3CDD"/>
    <w:pPr>
      <w:spacing w:before="240"/>
      <w:outlineLvl w:val="9"/>
    </w:pPr>
    <w:rPr>
      <w:noProof/>
      <w:sz w:val="24"/>
    </w:rPr>
  </w:style>
  <w:style w:type="paragraph" w:customStyle="1" w:styleId="MiniTOCItem">
    <w:name w:val="MiniTOCItem"/>
    <w:basedOn w:val="ListBullet"/>
    <w:rsid w:val="00CE3CDD"/>
    <w:pPr>
      <w:numPr>
        <w:numId w:val="0"/>
      </w:numPr>
      <w:tabs>
        <w:tab w:val="right" w:leader="dot" w:pos="6521"/>
      </w:tabs>
      <w:spacing w:before="0" w:after="0"/>
    </w:pPr>
  </w:style>
  <w:style w:type="paragraph" w:customStyle="1" w:styleId="TOFTitle">
    <w:name w:val="TOFTitle"/>
    <w:basedOn w:val="TOCTitle"/>
    <w:rsid w:val="00CE3CDD"/>
  </w:style>
  <w:style w:type="paragraph" w:styleId="TableofFigures">
    <w:name w:val="table of figures"/>
    <w:basedOn w:val="Normal"/>
    <w:next w:val="Normal"/>
    <w:semiHidden/>
    <w:rsid w:val="00CE3CDD"/>
    <w:pPr>
      <w:tabs>
        <w:tab w:val="right" w:leader="dot" w:pos="9072"/>
      </w:tabs>
      <w:ind w:left="970" w:hanging="403"/>
    </w:pPr>
    <w:rPr>
      <w:rFonts w:ascii="Times New Roman" w:hAnsi="Times New Roman"/>
      <w:b/>
    </w:rPr>
  </w:style>
  <w:style w:type="paragraph" w:styleId="ListNumber">
    <w:name w:val="List Number"/>
    <w:basedOn w:val="List"/>
    <w:rsid w:val="00CE3CDD"/>
    <w:pPr>
      <w:numPr>
        <w:numId w:val="15"/>
      </w:numPr>
      <w:tabs>
        <w:tab w:val="clear" w:pos="340"/>
      </w:tabs>
    </w:pPr>
  </w:style>
  <w:style w:type="character" w:customStyle="1" w:styleId="WingdingSymbols">
    <w:name w:val="Wingding Symbols"/>
    <w:rsid w:val="00CE3CDD"/>
    <w:rPr>
      <w:rFonts w:ascii="Wingdings" w:hAnsi="Wingdings"/>
    </w:rPr>
  </w:style>
  <w:style w:type="paragraph" w:customStyle="1" w:styleId="TableHeading">
    <w:name w:val="Table Heading"/>
    <w:basedOn w:val="HeadingBase"/>
    <w:rsid w:val="00CE3CDD"/>
    <w:pPr>
      <w:keepLines/>
      <w:pBdr>
        <w:bottom w:val="single" w:sz="6" w:space="1" w:color="918585"/>
      </w:pBdr>
      <w:spacing w:before="240"/>
    </w:pPr>
  </w:style>
  <w:style w:type="character" w:customStyle="1" w:styleId="HotSpot">
    <w:name w:val="HotSpot"/>
    <w:rsid w:val="00CE3CDD"/>
    <w:rPr>
      <w:color w:val="0033CC"/>
      <w:u w:val="none"/>
    </w:rPr>
  </w:style>
  <w:style w:type="paragraph" w:customStyle="1" w:styleId="BodyTextRight">
    <w:name w:val="Body Text Right"/>
    <w:basedOn w:val="BodyText"/>
    <w:rsid w:val="00CE3CDD"/>
    <w:pPr>
      <w:spacing w:before="0" w:after="0"/>
      <w:jc w:val="right"/>
    </w:pPr>
  </w:style>
  <w:style w:type="paragraph" w:styleId="Index3">
    <w:name w:val="index 3"/>
    <w:basedOn w:val="ListNumber2"/>
    <w:next w:val="Normal"/>
    <w:semiHidden/>
    <w:rsid w:val="00CE3CDD"/>
    <w:pPr>
      <w:numPr>
        <w:numId w:val="0"/>
      </w:numPr>
      <w:tabs>
        <w:tab w:val="right" w:leader="dot" w:pos="4176"/>
      </w:tabs>
    </w:pPr>
  </w:style>
  <w:style w:type="paragraph" w:styleId="ListNumber2">
    <w:name w:val="List Number 2"/>
    <w:basedOn w:val="List2"/>
    <w:rsid w:val="00CE3CDD"/>
    <w:pPr>
      <w:numPr>
        <w:numId w:val="10"/>
      </w:numPr>
      <w:tabs>
        <w:tab w:val="clear" w:pos="1060"/>
      </w:tabs>
    </w:pPr>
  </w:style>
  <w:style w:type="paragraph" w:customStyle="1" w:styleId="MarginNote">
    <w:name w:val="Margin Note"/>
    <w:basedOn w:val="BodyText"/>
    <w:rsid w:val="00CE3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CDD"/>
    <w:rPr>
      <w:sz w:val="32"/>
    </w:rPr>
  </w:style>
  <w:style w:type="paragraph" w:customStyle="1" w:styleId="HeadingProcedure">
    <w:name w:val="Heading Procedure"/>
    <w:basedOn w:val="HeadingBase"/>
    <w:next w:val="Normal"/>
    <w:rsid w:val="00CE3CDD"/>
    <w:pPr>
      <w:tabs>
        <w:tab w:val="left" w:pos="0"/>
      </w:tabs>
      <w:spacing w:before="120" w:after="60"/>
    </w:pPr>
    <w:rPr>
      <w:i/>
      <w:color w:val="918585"/>
      <w:sz w:val="22"/>
    </w:rPr>
  </w:style>
  <w:style w:type="paragraph" w:customStyle="1" w:styleId="TableBodyText">
    <w:name w:val="Table Body Text"/>
    <w:basedOn w:val="BodyText"/>
    <w:rsid w:val="00CE3CDD"/>
    <w:pPr>
      <w:spacing w:before="60" w:after="60"/>
    </w:pPr>
  </w:style>
  <w:style w:type="paragraph" w:styleId="ListContinue">
    <w:name w:val="List Continue"/>
    <w:basedOn w:val="List"/>
    <w:rsid w:val="00CE3CDD"/>
    <w:pPr>
      <w:ind w:firstLine="0"/>
    </w:pPr>
  </w:style>
  <w:style w:type="paragraph" w:customStyle="1" w:styleId="ListNote">
    <w:name w:val="List Note"/>
    <w:basedOn w:val="List"/>
    <w:rsid w:val="00CE3CDD"/>
    <w:pPr>
      <w:pBdr>
        <w:top w:val="single" w:sz="6" w:space="2" w:color="918585"/>
        <w:bottom w:val="single" w:sz="6" w:space="2" w:color="918585"/>
      </w:pBdr>
      <w:tabs>
        <w:tab w:val="left" w:pos="1021"/>
      </w:tabs>
      <w:ind w:firstLine="0"/>
    </w:pPr>
  </w:style>
  <w:style w:type="paragraph" w:customStyle="1" w:styleId="Warning">
    <w:name w:val="Warning"/>
    <w:basedOn w:val="BodyText"/>
    <w:rsid w:val="00CE3CDD"/>
    <w:pPr>
      <w:shd w:val="clear" w:color="auto" w:fill="D9D9D9"/>
      <w:tabs>
        <w:tab w:val="left" w:pos="992"/>
      </w:tabs>
      <w:ind w:left="119" w:right="119"/>
    </w:pPr>
    <w:rPr>
      <w:sz w:val="20"/>
    </w:rPr>
  </w:style>
  <w:style w:type="paragraph" w:customStyle="1" w:styleId="MarginIcons">
    <w:name w:val="Margin Icons"/>
    <w:basedOn w:val="BodyText"/>
    <w:rsid w:val="00CE3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CDD"/>
    <w:rPr>
      <w:rFonts w:ascii="Courier New" w:hAnsi="Courier New"/>
    </w:rPr>
  </w:style>
  <w:style w:type="paragraph" w:customStyle="1" w:styleId="NoteBullet">
    <w:name w:val="Note Bullet"/>
    <w:basedOn w:val="Note"/>
    <w:rsid w:val="00CE3CDD"/>
    <w:pPr>
      <w:tabs>
        <w:tab w:val="clear" w:pos="680"/>
      </w:tabs>
      <w:spacing w:before="60" w:after="60"/>
    </w:pPr>
  </w:style>
  <w:style w:type="paragraph" w:customStyle="1" w:styleId="SubHeading2">
    <w:name w:val="SubHeading2"/>
    <w:basedOn w:val="HeadingBase"/>
    <w:rsid w:val="00CE3CDD"/>
    <w:pPr>
      <w:spacing w:before="240" w:after="60"/>
    </w:pPr>
    <w:rPr>
      <w:sz w:val="20"/>
    </w:rPr>
  </w:style>
  <w:style w:type="paragraph" w:customStyle="1" w:styleId="SubHeading1">
    <w:name w:val="SubHeading1"/>
    <w:basedOn w:val="HeadingBase"/>
    <w:rsid w:val="00CE3CDD"/>
    <w:pPr>
      <w:spacing w:before="240" w:after="60"/>
    </w:pPr>
    <w:rPr>
      <w:color w:val="918585"/>
      <w:sz w:val="22"/>
    </w:rPr>
  </w:style>
  <w:style w:type="paragraph" w:customStyle="1" w:styleId="SideHeading">
    <w:name w:val="Side Heading"/>
    <w:basedOn w:val="HeadingBase"/>
    <w:rsid w:val="00CE3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CDD"/>
    <w:pPr>
      <w:tabs>
        <w:tab w:val="num" w:pos="360"/>
      </w:tabs>
    </w:pPr>
  </w:style>
  <w:style w:type="paragraph" w:styleId="PlainText">
    <w:name w:val="Plain Text"/>
    <w:basedOn w:val="Normal"/>
    <w:link w:val="PlainTextChar"/>
    <w:rsid w:val="00CE3CDD"/>
    <w:rPr>
      <w:sz w:val="20"/>
    </w:rPr>
  </w:style>
  <w:style w:type="character" w:customStyle="1" w:styleId="PlainTextChar">
    <w:name w:val="Plain Text Char"/>
    <w:basedOn w:val="DefaultParagraphFont"/>
    <w:link w:val="PlainText"/>
    <w:rsid w:val="00CE3CDD"/>
    <w:rPr>
      <w:rFonts w:ascii="Courier New" w:eastAsia="Times New Roman" w:hAnsi="Courier New" w:cs="Times New Roman"/>
      <w:sz w:val="20"/>
      <w:szCs w:val="20"/>
      <w:lang w:eastAsia="en-US"/>
    </w:rPr>
  </w:style>
  <w:style w:type="character" w:customStyle="1" w:styleId="MenuOption">
    <w:name w:val="Menu Option"/>
    <w:basedOn w:val="DefaultParagraphFont"/>
    <w:rsid w:val="00CE3CDD"/>
    <w:rPr>
      <w:b/>
      <w:smallCaps/>
    </w:rPr>
  </w:style>
  <w:style w:type="paragraph" w:customStyle="1" w:styleId="TableListNumber">
    <w:name w:val="Table List Number"/>
    <w:basedOn w:val="ListNumber"/>
    <w:rsid w:val="00CE3CDD"/>
    <w:pPr>
      <w:numPr>
        <w:numId w:val="0"/>
      </w:numPr>
    </w:pPr>
  </w:style>
  <w:style w:type="paragraph" w:styleId="TOC4">
    <w:name w:val="toc 4"/>
    <w:basedOn w:val="TOCBase"/>
    <w:next w:val="Normal"/>
    <w:semiHidden/>
    <w:rsid w:val="00CE3CDD"/>
    <w:pPr>
      <w:tabs>
        <w:tab w:val="right" w:leader="dot" w:pos="9071"/>
      </w:tabs>
      <w:ind w:left="1701"/>
    </w:pPr>
  </w:style>
  <w:style w:type="paragraph" w:customStyle="1" w:styleId="ListAlpha">
    <w:name w:val="List Alpha"/>
    <w:basedOn w:val="List"/>
    <w:rsid w:val="00CE3CDD"/>
    <w:pPr>
      <w:numPr>
        <w:numId w:val="9"/>
      </w:numPr>
    </w:pPr>
  </w:style>
  <w:style w:type="paragraph" w:customStyle="1" w:styleId="ListAlpha2">
    <w:name w:val="List Alpha 2"/>
    <w:basedOn w:val="List2"/>
    <w:rsid w:val="00CE3CDD"/>
    <w:pPr>
      <w:numPr>
        <w:numId w:val="8"/>
      </w:numPr>
    </w:pPr>
  </w:style>
  <w:style w:type="paragraph" w:styleId="List2">
    <w:name w:val="List 2"/>
    <w:basedOn w:val="BodyText"/>
    <w:rsid w:val="00CE3CDD"/>
    <w:pPr>
      <w:tabs>
        <w:tab w:val="left" w:pos="680"/>
      </w:tabs>
      <w:spacing w:before="60" w:after="60"/>
      <w:ind w:left="680" w:hanging="340"/>
    </w:pPr>
  </w:style>
  <w:style w:type="paragraph" w:styleId="List3">
    <w:name w:val="List 3"/>
    <w:basedOn w:val="BodyText"/>
    <w:rsid w:val="00CE3CDD"/>
    <w:pPr>
      <w:tabs>
        <w:tab w:val="left" w:pos="1021"/>
      </w:tabs>
      <w:spacing w:before="60" w:after="60"/>
      <w:ind w:left="1020" w:hanging="340"/>
    </w:pPr>
  </w:style>
  <w:style w:type="paragraph" w:styleId="List4">
    <w:name w:val="List 4"/>
    <w:basedOn w:val="BodyText"/>
    <w:rsid w:val="00CE3CDD"/>
    <w:pPr>
      <w:tabs>
        <w:tab w:val="left" w:pos="1361"/>
      </w:tabs>
      <w:spacing w:before="60" w:after="60"/>
      <w:ind w:left="1361" w:hanging="340"/>
    </w:pPr>
  </w:style>
  <w:style w:type="paragraph" w:styleId="List5">
    <w:name w:val="List 5"/>
    <w:basedOn w:val="BodyText"/>
    <w:rsid w:val="00CE3CDD"/>
    <w:pPr>
      <w:tabs>
        <w:tab w:val="left" w:pos="1701"/>
      </w:tabs>
      <w:spacing w:before="60" w:after="60"/>
      <w:ind w:left="1701" w:hanging="340"/>
    </w:pPr>
  </w:style>
  <w:style w:type="paragraph" w:styleId="ListBullet3">
    <w:name w:val="List Bullet 3"/>
    <w:basedOn w:val="List3"/>
    <w:rsid w:val="00CE3CDD"/>
    <w:pPr>
      <w:numPr>
        <w:numId w:val="14"/>
      </w:numPr>
      <w:tabs>
        <w:tab w:val="clear" w:pos="1021"/>
      </w:tabs>
      <w:ind w:left="1037" w:hanging="357"/>
    </w:pPr>
  </w:style>
  <w:style w:type="paragraph" w:styleId="ListBullet4">
    <w:name w:val="List Bullet 4"/>
    <w:basedOn w:val="List4"/>
    <w:rsid w:val="00CE3CDD"/>
    <w:pPr>
      <w:numPr>
        <w:numId w:val="3"/>
      </w:numPr>
      <w:tabs>
        <w:tab w:val="clear" w:pos="1361"/>
      </w:tabs>
    </w:pPr>
  </w:style>
  <w:style w:type="paragraph" w:styleId="ListBullet5">
    <w:name w:val="List Bullet 5"/>
    <w:basedOn w:val="List5"/>
    <w:rsid w:val="00CE3CDD"/>
    <w:pPr>
      <w:numPr>
        <w:numId w:val="4"/>
      </w:numPr>
    </w:pPr>
  </w:style>
  <w:style w:type="paragraph" w:styleId="ListContinue2">
    <w:name w:val="List Continue 2"/>
    <w:basedOn w:val="List2"/>
    <w:rsid w:val="00CE3CDD"/>
    <w:pPr>
      <w:ind w:firstLine="0"/>
    </w:pPr>
  </w:style>
  <w:style w:type="paragraph" w:styleId="ListContinue3">
    <w:name w:val="List Continue 3"/>
    <w:basedOn w:val="List3"/>
    <w:rsid w:val="00CE3CDD"/>
    <w:pPr>
      <w:ind w:left="1021" w:firstLine="0"/>
    </w:pPr>
  </w:style>
  <w:style w:type="paragraph" w:styleId="ListContinue4">
    <w:name w:val="List Continue 4"/>
    <w:basedOn w:val="List4"/>
    <w:rsid w:val="00CE3CDD"/>
    <w:pPr>
      <w:ind w:firstLine="0"/>
    </w:pPr>
  </w:style>
  <w:style w:type="paragraph" w:styleId="ListContinue5">
    <w:name w:val="List Continue 5"/>
    <w:basedOn w:val="List5"/>
    <w:rsid w:val="00CE3CDD"/>
    <w:pPr>
      <w:ind w:firstLine="0"/>
    </w:pPr>
  </w:style>
  <w:style w:type="paragraph" w:styleId="ListNumber3">
    <w:name w:val="List Number 3"/>
    <w:basedOn w:val="List3"/>
    <w:rsid w:val="00CE3CDD"/>
    <w:pPr>
      <w:numPr>
        <w:numId w:val="5"/>
      </w:numPr>
    </w:pPr>
  </w:style>
  <w:style w:type="paragraph" w:styleId="ListNumber4">
    <w:name w:val="List Number 4"/>
    <w:basedOn w:val="List4"/>
    <w:rsid w:val="00CE3CDD"/>
    <w:pPr>
      <w:numPr>
        <w:numId w:val="6"/>
      </w:numPr>
    </w:pPr>
  </w:style>
  <w:style w:type="paragraph" w:styleId="ListNumber5">
    <w:name w:val="List Number 5"/>
    <w:basedOn w:val="List5"/>
    <w:rsid w:val="00CE3CDD"/>
    <w:pPr>
      <w:numPr>
        <w:numId w:val="7"/>
      </w:numPr>
    </w:pPr>
  </w:style>
  <w:style w:type="paragraph" w:styleId="BlockText">
    <w:name w:val="Block Text"/>
    <w:basedOn w:val="Normal"/>
    <w:rsid w:val="00CE3CDD"/>
    <w:pPr>
      <w:spacing w:after="120"/>
      <w:ind w:left="1440" w:right="1440"/>
    </w:pPr>
  </w:style>
  <w:style w:type="character" w:customStyle="1" w:styleId="Subscript">
    <w:name w:val="Subscript"/>
    <w:basedOn w:val="DefaultParagraphFont"/>
    <w:rsid w:val="00CE3CDD"/>
    <w:rPr>
      <w:sz w:val="16"/>
      <w:vertAlign w:val="subscript"/>
    </w:rPr>
  </w:style>
  <w:style w:type="character" w:customStyle="1" w:styleId="Superscript">
    <w:name w:val="Superscript"/>
    <w:basedOn w:val="DefaultParagraphFont"/>
    <w:rsid w:val="00CE3CDD"/>
    <w:rPr>
      <w:sz w:val="16"/>
      <w:vertAlign w:val="superscript"/>
    </w:rPr>
  </w:style>
  <w:style w:type="character" w:customStyle="1" w:styleId="Symbols">
    <w:name w:val="Symbols"/>
    <w:basedOn w:val="DefaultParagraphFont"/>
    <w:rsid w:val="00CE3CDD"/>
    <w:rPr>
      <w:rFonts w:ascii="Symbol" w:hAnsi="Symbol"/>
    </w:rPr>
  </w:style>
  <w:style w:type="character" w:customStyle="1" w:styleId="MenuOptions">
    <w:name w:val="Menu Options"/>
    <w:basedOn w:val="DefaultParagraphFont"/>
    <w:rsid w:val="00CE3CDD"/>
    <w:rPr>
      <w:rFonts w:ascii="Arial Narrow" w:hAnsi="Arial Narrow"/>
      <w:smallCaps/>
    </w:rPr>
  </w:style>
  <w:style w:type="character" w:customStyle="1" w:styleId="Buttons">
    <w:name w:val="Buttons"/>
    <w:basedOn w:val="DefaultParagraphFont"/>
    <w:rsid w:val="00CE3CDD"/>
    <w:rPr>
      <w:b/>
    </w:rPr>
  </w:style>
  <w:style w:type="character" w:customStyle="1" w:styleId="Underlined">
    <w:name w:val="Underlined"/>
    <w:basedOn w:val="DefaultParagraphFont"/>
    <w:rsid w:val="00CE3CDD"/>
    <w:rPr>
      <w:u w:val="single"/>
    </w:rPr>
  </w:style>
  <w:style w:type="paragraph" w:customStyle="1" w:styleId="TableBodyTextRight">
    <w:name w:val="Table Body Text Right"/>
    <w:basedOn w:val="TableBodyText"/>
    <w:rsid w:val="00CE3CDD"/>
    <w:pPr>
      <w:widowControl w:val="0"/>
      <w:autoSpaceDE w:val="0"/>
      <w:autoSpaceDN w:val="0"/>
      <w:adjustRightInd w:val="0"/>
      <w:jc w:val="right"/>
    </w:pPr>
    <w:rPr>
      <w:rFonts w:cs="Arial"/>
      <w:szCs w:val="18"/>
    </w:rPr>
  </w:style>
  <w:style w:type="paragraph" w:customStyle="1" w:styleId="CopyrightText">
    <w:name w:val="Copyright Text"/>
    <w:basedOn w:val="BodyText"/>
    <w:rsid w:val="00CE3CDD"/>
    <w:rPr>
      <w:sz w:val="18"/>
    </w:rPr>
  </w:style>
  <w:style w:type="paragraph" w:customStyle="1" w:styleId="BodySmallRight">
    <w:name w:val="Body Small Right"/>
    <w:basedOn w:val="BodyTextRight"/>
    <w:rsid w:val="00CE3CDD"/>
    <w:rPr>
      <w:sz w:val="18"/>
      <w:szCs w:val="18"/>
    </w:rPr>
  </w:style>
  <w:style w:type="paragraph" w:customStyle="1" w:styleId="MarginEdition">
    <w:name w:val="Margin Edition"/>
    <w:basedOn w:val="MarginNote"/>
    <w:rsid w:val="00CE3CDD"/>
    <w:pPr>
      <w:spacing w:before="0" w:after="0"/>
    </w:pPr>
    <w:rPr>
      <w:rFonts w:ascii="Times New Roman" w:hAnsi="Times New Roman"/>
      <w:color w:val="999999"/>
    </w:rPr>
  </w:style>
  <w:style w:type="paragraph" w:customStyle="1" w:styleId="Spacer">
    <w:name w:val="Spacer"/>
    <w:basedOn w:val="Normal"/>
    <w:rsid w:val="00CE3CDD"/>
    <w:rPr>
      <w:sz w:val="2"/>
      <w:szCs w:val="2"/>
    </w:rPr>
  </w:style>
  <w:style w:type="character" w:customStyle="1" w:styleId="Small">
    <w:name w:val="Small"/>
    <w:basedOn w:val="DefaultParagraphFont"/>
    <w:rsid w:val="00CE3CDD"/>
    <w:rPr>
      <w:sz w:val="16"/>
    </w:rPr>
  </w:style>
  <w:style w:type="paragraph" w:customStyle="1" w:styleId="WideTable">
    <w:name w:val="Wide Table"/>
    <w:basedOn w:val="Normal"/>
    <w:rsid w:val="00CE3CDD"/>
    <w:pPr>
      <w:ind w:left="-1418"/>
    </w:pPr>
    <w:rPr>
      <w:sz w:val="2"/>
      <w:szCs w:val="2"/>
    </w:rPr>
  </w:style>
  <w:style w:type="character" w:styleId="PageNumber">
    <w:name w:val="page number"/>
    <w:basedOn w:val="DefaultParagraphFont"/>
    <w:rsid w:val="00CE3CDD"/>
  </w:style>
  <w:style w:type="paragraph" w:styleId="Quote">
    <w:name w:val="Quote"/>
    <w:basedOn w:val="Heading1"/>
    <w:link w:val="QuoteChar"/>
    <w:qFormat/>
    <w:rsid w:val="00CE3CDD"/>
    <w:rPr>
      <w:b w:val="0"/>
      <w:sz w:val="72"/>
      <w:szCs w:val="72"/>
      <w:lang w:val="en-NZ"/>
    </w:rPr>
  </w:style>
  <w:style w:type="character" w:customStyle="1" w:styleId="QuoteChar">
    <w:name w:val="Quote Char"/>
    <w:basedOn w:val="DefaultParagraphFont"/>
    <w:link w:val="Quote"/>
    <w:rsid w:val="00CE3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CDD"/>
    <w:pPr>
      <w:pageBreakBefore/>
    </w:pPr>
  </w:style>
  <w:style w:type="paragraph" w:customStyle="1" w:styleId="Border">
    <w:name w:val="Border"/>
    <w:basedOn w:val="Normal"/>
    <w:qFormat/>
    <w:rsid w:val="00CE3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CDD"/>
    <w:rPr>
      <w:b/>
      <w:bCs/>
      <w:i/>
      <w:iCs/>
      <w:color w:val="auto"/>
    </w:rPr>
  </w:style>
  <w:style w:type="paragraph" w:styleId="IntenseQuote">
    <w:name w:val="Intense Quote"/>
    <w:basedOn w:val="Normal"/>
    <w:next w:val="Normal"/>
    <w:link w:val="IntenseQuoteChar"/>
    <w:uiPriority w:val="30"/>
    <w:qFormat/>
    <w:rsid w:val="00CE3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CDD"/>
    <w:rPr>
      <w:smallCaps/>
      <w:color w:val="auto"/>
      <w:u w:val="single"/>
    </w:rPr>
  </w:style>
  <w:style w:type="character" w:styleId="IntenseReference">
    <w:name w:val="Intense Reference"/>
    <w:basedOn w:val="DefaultParagraphFont"/>
    <w:uiPriority w:val="32"/>
    <w:qFormat/>
    <w:rsid w:val="00CE3CDD"/>
    <w:rPr>
      <w:b/>
      <w:bCs/>
      <w:smallCaps/>
      <w:color w:val="auto"/>
      <w:spacing w:val="5"/>
      <w:u w:val="single"/>
    </w:rPr>
  </w:style>
  <w:style w:type="paragraph" w:customStyle="1" w:styleId="2ColumnHeading">
    <w:name w:val="2Column Heading"/>
    <w:basedOn w:val="BodyText"/>
    <w:qFormat/>
    <w:rsid w:val="00CE3CDD"/>
    <w:pPr>
      <w:spacing w:after="60"/>
      <w:ind w:left="-2268"/>
    </w:pPr>
    <w:rPr>
      <w:b/>
    </w:rPr>
  </w:style>
  <w:style w:type="paragraph" w:customStyle="1" w:styleId="Heading1TOC">
    <w:name w:val="Heading1 TOC"/>
    <w:basedOn w:val="Normal"/>
    <w:qFormat/>
    <w:rsid w:val="00CE3CDD"/>
    <w:pPr>
      <w:spacing w:before="240" w:after="120"/>
    </w:pPr>
    <w:rPr>
      <w:rFonts w:ascii="Times New Roman" w:hAnsi="Times New Roman"/>
      <w:b/>
      <w:sz w:val="32"/>
    </w:rPr>
  </w:style>
  <w:style w:type="paragraph" w:customStyle="1" w:styleId="Heading2TOC">
    <w:name w:val="Heading2 TOC"/>
    <w:basedOn w:val="Normal"/>
    <w:qFormat/>
    <w:rsid w:val="00CE3CDD"/>
    <w:pPr>
      <w:spacing w:before="240" w:after="60"/>
    </w:pPr>
    <w:rPr>
      <w:rFonts w:ascii="Times New Roman" w:hAnsi="Times New Roman"/>
      <w:b/>
      <w:sz w:val="28"/>
    </w:rPr>
  </w:style>
  <w:style w:type="character" w:customStyle="1" w:styleId="Underline">
    <w:name w:val="Underline"/>
    <w:basedOn w:val="DefaultParagraphFont"/>
    <w:qFormat/>
    <w:rsid w:val="00CE3CDD"/>
    <w:rPr>
      <w:u w:val="single"/>
    </w:rPr>
  </w:style>
  <w:style w:type="paragraph" w:styleId="BalloonText">
    <w:name w:val="Balloon Text"/>
    <w:basedOn w:val="Normal"/>
    <w:link w:val="BalloonTextChar"/>
    <w:rsid w:val="00CE3CDD"/>
    <w:rPr>
      <w:rFonts w:ascii="Tahoma" w:hAnsi="Tahoma" w:cs="Tahoma"/>
      <w:sz w:val="16"/>
      <w:szCs w:val="16"/>
    </w:rPr>
  </w:style>
  <w:style w:type="character" w:customStyle="1" w:styleId="BalloonTextChar">
    <w:name w:val="Balloon Text Char"/>
    <w:basedOn w:val="DefaultParagraphFont"/>
    <w:link w:val="BalloonText"/>
    <w:rsid w:val="00CE3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CDD"/>
    <w:rPr>
      <w:b/>
      <w:color w:val="660033"/>
      <w:spacing w:val="0"/>
    </w:rPr>
  </w:style>
  <w:style w:type="paragraph" w:customStyle="1" w:styleId="Nameditemlist">
    <w:name w:val="Named item list"/>
    <w:basedOn w:val="BodyText"/>
    <w:qFormat/>
    <w:rsid w:val="00CE3CDD"/>
    <w:pPr>
      <w:tabs>
        <w:tab w:val="left" w:pos="2835"/>
      </w:tabs>
      <w:ind w:left="2835" w:hanging="2835"/>
    </w:pPr>
  </w:style>
  <w:style w:type="paragraph" w:customStyle="1" w:styleId="BodyTextnopadding">
    <w:name w:val="Body Text no padding"/>
    <w:basedOn w:val="BodyText"/>
    <w:qFormat/>
    <w:rsid w:val="00CE3CDD"/>
    <w:pPr>
      <w:spacing w:before="0" w:after="0"/>
    </w:pPr>
  </w:style>
  <w:style w:type="paragraph" w:customStyle="1" w:styleId="BodyTextBold">
    <w:name w:val="Body Text Bold"/>
    <w:basedOn w:val="BodyText"/>
    <w:qFormat/>
    <w:rsid w:val="00CE3CDD"/>
    <w:rPr>
      <w:b/>
    </w:rPr>
  </w:style>
  <w:style w:type="character" w:styleId="Hyperlink">
    <w:name w:val="Hyperlink"/>
    <w:basedOn w:val="DefaultParagraphFont"/>
    <w:uiPriority w:val="99"/>
    <w:unhideWhenUsed/>
    <w:rsid w:val="00210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7687</Characters>
  <Application>Microsoft Office Word</Application>
  <DocSecurity>0</DocSecurity>
  <Lines>265</Lines>
  <Paragraphs>143</Paragraphs>
  <ScaleCrop>false</ScaleCrop>
  <Company>Author-it Software Corporation Ltd.</Company>
  <LinksUpToDate>false</LinksUpToDate>
  <CharactersWithSpaces>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TAELLN816 Initiate, develop and evaluate adult language, literacy and numeracy resources</dc:title>
  <dc:subject>Approved</dc:subject>
  <dc:creator>DEWR</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