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77D" w:rsidP="00A327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TAELLN815 Develop strategy for adult language, literacy and numeracy skill development in a community program</w:t>
      </w:r>
      <w:r>
        <w:fldChar w:fldCharType="end"/>
      </w:r>
    </w:p>
    <w:p w:rsidR="00A3277D" w:rsidP="00A3277D">
      <w:pPr>
        <w:pStyle w:val="Version"/>
        <w:sectPr w:rsidSect="00090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ED1" w:rsidP="00090ED1">
      <w:pPr>
        <w:pStyle w:val="SuperHeading"/>
      </w:pPr>
      <w:r w:rsidRPr="00090ED1">
        <w:t>TAELLN815 Develop strategy for adult language, literacy and numeracy skill development in a community program</w:t>
      </w:r>
    </w:p>
    <w:p w:rsidR="00000000" w:rsidRPr="00090ED1" w:rsidP="00090ED1">
      <w:pPr>
        <w:pStyle w:val="Heading1"/>
      </w:pPr>
      <w:bookmarkStart w:id="1" w:name="O_590966"/>
      <w:bookmarkEnd w:id="1"/>
      <w:r w:rsidRPr="00090E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35"/>
      </w:tblGrid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rPr>
                <w:rStyle w:val="SpecialBold"/>
              </w:rPr>
              <w:t>Release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rPr>
                <w:rStyle w:val="SpecialBold"/>
              </w:rPr>
              <w:t>Comments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Release 1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t xml:space="preserve">This unit of competency first released with </w:t>
            </w:r>
            <w:r w:rsidRPr="00090ED1">
              <w:rPr>
                <w:rStyle w:val="Emphasis"/>
              </w:rPr>
              <w:t>TAE Training and Education Training Package Version 1.0</w:t>
            </w:r>
            <w:r w:rsidRPr="00090ED1">
              <w:t>.</w:t>
            </w:r>
          </w:p>
        </w:tc>
      </w:tr>
    </w:tbl>
    <w:p w:rsidR="00000000" w:rsidRPr="00090ED1" w:rsidP="00090ED1">
      <w:pPr>
        <w:pStyle w:val="BodyText"/>
      </w:pPr>
    </w:p>
    <w:p w:rsidR="00000000" w:rsidRPr="00090ED1" w:rsidP="00090ED1">
      <w:pPr>
        <w:pStyle w:val="AllowPageBreak"/>
      </w:pPr>
    </w:p>
    <w:p w:rsidR="00000000" w:rsidRPr="00090ED1" w:rsidP="00090ED1">
      <w:pPr>
        <w:pStyle w:val="Heading1"/>
      </w:pPr>
      <w:bookmarkStart w:id="2" w:name="O_590967"/>
      <w:bookmarkEnd w:id="2"/>
      <w:r w:rsidRPr="00090ED1">
        <w:t>Application</w:t>
      </w:r>
    </w:p>
    <w:p w:rsidR="00000000" w:rsidRPr="00090ED1" w:rsidP="00A3277D">
      <w:pPr>
        <w:pStyle w:val="BodyText"/>
      </w:pPr>
      <w:r w:rsidRPr="00090ED1">
        <w:t>This unit describes the skills and knowledge required to research, analyse, develop, lead and implement a strategy to support adult language, literacy and numeracy (LLN</w:t>
      </w:r>
      <w:r w:rsidRPr="00090ED1">
        <w:t>) skill development in a community program.</w:t>
      </w:r>
    </w:p>
    <w:p w:rsidR="00000000" w:rsidRPr="00090ED1" w:rsidP="00A3277D">
      <w:pPr>
        <w:pStyle w:val="BodyText"/>
      </w:pPr>
      <w:r w:rsidRPr="00090ED1">
        <w:t>It applies to adult language, literacy and numeracy practitioners who support the programs offered by community organisations by identifying underpinning skills needed for successful completion of courses, devel</w:t>
      </w:r>
      <w:r w:rsidRPr="00090ED1">
        <w:t>oping strategies to support course delivery, identifying language, literacy and numeracy barriers to participation, and developing strategies to assist individuals to achieve their personal goals through building their underpinning skills.</w:t>
      </w:r>
    </w:p>
    <w:p w:rsidR="00000000" w:rsidRPr="00090ED1" w:rsidP="00A3277D">
      <w:pPr>
        <w:pStyle w:val="BodyText"/>
      </w:pPr>
      <w:r w:rsidRPr="00090ED1">
        <w:t>Community progr</w:t>
      </w:r>
      <w:r w:rsidRPr="00090ED1">
        <w:t>ams may seek to create awareness of a community or personal issue, such as health literacy or financial literacy, and to change behaviour in relation to it. Community programs may also teach skill development in non-vocational areas, such as basic computin</w:t>
      </w:r>
      <w:r w:rsidRPr="00090ED1">
        <w:t>g, personal budgeting or cooking.</w:t>
      </w:r>
    </w:p>
    <w:p w:rsidR="00000000" w:rsidRPr="00090ED1" w:rsidP="00A3277D">
      <w:pPr>
        <w:pStyle w:val="BodyText"/>
      </w:pPr>
      <w:r w:rsidRPr="00090ED1">
        <w:t>No licensing, legislative or certification requirements apply to this unit at the time of publication.</w:t>
      </w:r>
    </w:p>
    <w:p w:rsidR="00000000" w:rsidRPr="00090ED1" w:rsidP="00090ED1">
      <w:pPr>
        <w:pStyle w:val="Heading1"/>
      </w:pPr>
      <w:bookmarkStart w:id="3" w:name="O_590970"/>
      <w:bookmarkEnd w:id="3"/>
      <w:r w:rsidRPr="00090ED1">
        <w:t>Unit Sector</w:t>
      </w:r>
    </w:p>
    <w:p w:rsidR="00000000" w:rsidRPr="00090ED1" w:rsidP="00A3277D">
      <w:pPr>
        <w:pStyle w:val="BodyText"/>
      </w:pPr>
      <w:r w:rsidRPr="00090ED1">
        <w:t>Language, literacy and numeracy practice</w:t>
      </w:r>
    </w:p>
    <w:p w:rsidR="00000000" w:rsidRPr="00090ED1" w:rsidP="00090ED1">
      <w:pPr>
        <w:pStyle w:val="Heading1"/>
      </w:pPr>
      <w:bookmarkStart w:id="4" w:name="O_590971"/>
      <w:bookmarkEnd w:id="4"/>
      <w:r w:rsidRPr="00090E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rPr>
                <w:rStyle w:val="SpecialBold"/>
              </w:rPr>
              <w:t>Elements</w:t>
            </w:r>
          </w:p>
          <w:p w:rsidR="00000000" w:rsidRPr="00090ED1" w:rsidP="00090ED1">
            <w:pPr>
              <w:pStyle w:val="BodyText"/>
            </w:pPr>
            <w:r w:rsidRPr="00090ED1">
              <w:rPr>
                <w:rStyle w:val="Emphasis"/>
              </w:rPr>
              <w:t>Elements describe the essential outcomes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rPr>
                <w:rStyle w:val="SpecialBold"/>
              </w:rPr>
              <w:t>Performance Criteria</w:t>
            </w:r>
          </w:p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1. Clarify purpose for involvement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t>1.1 Identify the go</w:t>
            </w:r>
            <w:r w:rsidRPr="00090ED1">
              <w:t>als of the community program through consultation with relevant personnel</w:t>
            </w:r>
          </w:p>
          <w:p w:rsidR="00000000" w:rsidRPr="00090ED1" w:rsidP="00090ED1">
            <w:pPr>
              <w:pStyle w:val="BodyText"/>
            </w:pPr>
            <w:r w:rsidRPr="00090ED1">
              <w:t>1.2 Clarify purpose for and role of adult language, literacy and numeracy practitioner involvement with community program personnel</w:t>
            </w:r>
          </w:p>
          <w:p w:rsidR="00000000" w:rsidRPr="00090ED1" w:rsidP="00090ED1">
            <w:pPr>
              <w:pStyle w:val="BodyText"/>
            </w:pPr>
            <w:r w:rsidRPr="00090ED1">
              <w:t>1.3 Identify funding source and note parameters of</w:t>
            </w:r>
            <w:r w:rsidRPr="00090ED1">
              <w:t xml:space="preserve"> program focus</w:t>
            </w:r>
          </w:p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1.4 Identify evaluation and reporting requirements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2. Analyse language, literacy and numeracy requirements of community program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t>2.1 Identify intended target group in consultation with program managers</w:t>
            </w:r>
          </w:p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2.2 Analyse the program goals to identi</w:t>
            </w:r>
            <w:r w:rsidRPr="00090ED1">
              <w:t>fy areas where  language, literacy and numeracy issues may prevent the achievement of program goals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3. Provide leadership in designing language, literacy and numeracy support for the program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t xml:space="preserve">3.1 Design the most </w:t>
            </w:r>
            <w:r w:rsidRPr="00090ED1">
              <w:t>appropriate strategy for addressing the required language, literacy and numeracy issues based on theoretical understandings, the profile of the target group and the program goals</w:t>
            </w:r>
          </w:p>
          <w:p w:rsidR="00000000" w:rsidRPr="00090ED1" w:rsidP="00090ED1">
            <w:pPr>
              <w:pStyle w:val="BodyText"/>
            </w:pPr>
            <w:r w:rsidRPr="00090ED1">
              <w:t xml:space="preserve">3.2 Recommend the most appropriate strategy, given the profile of the target </w:t>
            </w:r>
            <w:r w:rsidRPr="00090ED1">
              <w:t>group and the program goals, and confirm support from community program personnel</w:t>
            </w:r>
          </w:p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3.3 Develop an evaluation strategy to enable ongoing monitoring of the language, literacy and numeracy component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4. Implement support for the program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t>4.1 Work with community</w:t>
            </w:r>
            <w:r w:rsidRPr="00090ED1">
              <w:t xml:space="preserve"> program personnel to implement the LLN component of the program</w:t>
            </w:r>
          </w:p>
          <w:p w:rsidR="00000000" w:rsidRPr="00090ED1" w:rsidP="00090ED1">
            <w:pPr>
              <w:pStyle w:val="BodyText"/>
            </w:pPr>
            <w:r w:rsidRPr="00090ED1">
              <w:t>4.2 Identify and source resources to support LLN components of the program</w:t>
            </w:r>
          </w:p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 xml:space="preserve">4.3 Meet reporting requirements of stakeholder groups 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5. Develop and implement a communication strategy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t>5.1 Analys</w:t>
            </w:r>
            <w:r w:rsidRPr="00090ED1">
              <w:t>e possible barriers to communication with the target group</w:t>
            </w:r>
          </w:p>
          <w:p w:rsidR="00000000" w:rsidRPr="00090ED1" w:rsidP="00090ED1">
            <w:pPr>
              <w:pStyle w:val="BodyText"/>
            </w:pPr>
            <w:r w:rsidRPr="00090ED1">
              <w:t>5.2 Identify communication methods and approaches, at an appropriate language and literacy level, that are suitable for use with the target group</w:t>
            </w:r>
          </w:p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5.3 Monitor communication processes used throughout</w:t>
            </w:r>
            <w:r w:rsidRPr="00090ED1">
              <w:t xml:space="preserve"> the program to ensure consistency of communication with the target group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 xml:space="preserve">6. Review the language, literacy and numeracy component </w:t>
            </w:r>
            <w:r w:rsidRPr="00090ED1">
              <w:t>of the program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t>6.1 Implement the evaluation strategy</w:t>
            </w:r>
          </w:p>
          <w:p w:rsidR="00000000" w:rsidRPr="00090ED1" w:rsidP="00090ED1">
            <w:pPr>
              <w:pStyle w:val="BodyText"/>
            </w:pPr>
            <w:r w:rsidRPr="00090ED1">
              <w:t>6.2 Periodically review the implementation of the language, literacy and</w:t>
            </w:r>
            <w:r w:rsidRPr="00090ED1">
              <w:t xml:space="preserve"> numeracy support for the community program and </w:t>
            </w:r>
            <w:r w:rsidRPr="00090ED1">
              <w:t>make modifications when required</w:t>
            </w:r>
          </w:p>
          <w:p w:rsidR="00000000" w:rsidRPr="00090ED1" w:rsidP="00090ED1">
            <w:pPr>
              <w:pStyle w:val="BodyText"/>
            </w:pPr>
            <w:r w:rsidRPr="00090ED1">
              <w:t>6.3 Review program outcomes for target group</w:t>
            </w:r>
          </w:p>
        </w:tc>
      </w:tr>
    </w:tbl>
    <w:p w:rsidR="00000000" w:rsidRPr="00090ED1" w:rsidP="00090ED1">
      <w:pPr>
        <w:pStyle w:val="BodyText"/>
      </w:pPr>
    </w:p>
    <w:p w:rsidR="00000000" w:rsidRPr="00090ED1" w:rsidP="00090ED1">
      <w:pPr>
        <w:pStyle w:val="AllowPageBreak"/>
      </w:pPr>
    </w:p>
    <w:p w:rsidR="00000000" w:rsidRPr="00090ED1" w:rsidP="00090ED1">
      <w:pPr>
        <w:pStyle w:val="Heading1"/>
      </w:pPr>
      <w:bookmarkStart w:id="5" w:name="O_590972"/>
      <w:bookmarkEnd w:id="5"/>
      <w:r w:rsidRPr="00090ED1">
        <w:t>Foundation Skills</w:t>
      </w:r>
    </w:p>
    <w:p w:rsidR="00000000" w:rsidRPr="00A3277D" w:rsidP="00A3277D">
      <w:pPr>
        <w:pStyle w:val="BodyText"/>
        <w:rPr>
          <w:i/>
        </w:rPr>
      </w:pPr>
      <w:r w:rsidRPr="00A3277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4590"/>
      </w:tblGrid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rPr>
                <w:rStyle w:val="SpecialBold"/>
              </w:rPr>
              <w:t>Skill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rPr>
                <w:rStyle w:val="SpecialBold"/>
              </w:rPr>
              <w:t>Performance Criteria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rPr>
                <w:rStyle w:val="SpecialBold"/>
              </w:rPr>
              <w:t>Description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Reading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1.3, 1.4, 2.2, 6.2, 6.3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ListBullet"/>
              <w:rPr>
                <w:lang w:val="en-NZ"/>
              </w:rPr>
            </w:pPr>
            <w:r w:rsidRPr="00090ED1">
              <w:t xml:space="preserve">Sources, analyses and </w:t>
            </w:r>
            <w:r w:rsidRPr="00090ED1">
              <w:t>interprets information presented in a variety of formats in order to identify program options and requirements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Writing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3.1, 3.3, 4.3, 6.2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ListBullet"/>
              <w:rPr>
                <w:lang w:val="en-NZ"/>
              </w:rPr>
            </w:pPr>
            <w:r w:rsidRPr="00090ED1">
              <w:t xml:space="preserve">Prepares documentation which incorporates the analysis and evaluation of information using specialised </w:t>
            </w:r>
            <w:r w:rsidRPr="00090ED1">
              <w:t>language in a format and style appropriate to a specific audience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Oral Communication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1.1, 1.2, 2.1, 3.2, 4.1, 5.1, 5.3, 6.2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ListBullet"/>
              <w:rPr>
                <w:lang w:val="en-NZ"/>
              </w:rPr>
            </w:pPr>
            <w:r w:rsidRPr="00090ED1">
              <w:t>Leads complex verbal exchanges using appropriate language, questioning and listening techniques to provide and elicit information,</w:t>
            </w:r>
            <w:r w:rsidRPr="00090ED1">
              <w:t xml:space="preserve"> confirm understanding, seek feedback and make recommendations effectively and with influence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Numeracy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1.4, 4.2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ListBullet"/>
              <w:rPr>
                <w:lang w:val="en-NZ"/>
              </w:rPr>
            </w:pPr>
            <w:r w:rsidRPr="00090ED1">
              <w:t>Interprets numerical information to inform numeracy strategy and resource development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Interact with others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1.1, 1.2, 3.2, 3.3, 4.1, 5.1, 5.3,</w:t>
            </w:r>
            <w:r w:rsidRPr="00090ED1">
              <w:t xml:space="preserve"> 6.2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ListBullet"/>
            </w:pPr>
            <w:r w:rsidRPr="00090ED1">
              <w:t>Selects and uses appropriate conventions and protocols when communicating with a range of stakeholders</w:t>
            </w:r>
          </w:p>
          <w:p w:rsidR="00000000" w:rsidP="00090ED1">
            <w:pPr>
              <w:pStyle w:val="ListBullet"/>
              <w:rPr>
                <w:lang w:val="en-NZ"/>
              </w:rPr>
            </w:pPr>
            <w:r w:rsidRPr="00090ED1">
              <w:t>Actively builds rapport with others as an integral part of all interactions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Get the work done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1.3, 1.4, 2.1, 2.2, 3.1, 3.2, 3.3, 4.1, 4.2, 5.1, 5.2, 5.3, 6.1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ListBullet"/>
            </w:pPr>
            <w:r w:rsidRPr="00090ED1">
              <w:t>Accepts full responsibility for planning, developing and reviewing strategies to achieve program goals, and for identifying and meeting reporting requirements</w:t>
            </w:r>
          </w:p>
          <w:p w:rsidR="00000000" w:rsidRPr="00090ED1" w:rsidP="00090ED1">
            <w:pPr>
              <w:pStyle w:val="ListBullet"/>
            </w:pPr>
            <w:r w:rsidRPr="00090ED1">
              <w:t>Recognises opportunities to deve</w:t>
            </w:r>
            <w:r w:rsidRPr="00090ED1">
              <w:t>lop new or improved strategies to meet the needs of clients</w:t>
            </w:r>
          </w:p>
          <w:p w:rsidR="00000000" w:rsidRPr="00090ED1" w:rsidP="00090ED1">
            <w:pPr>
              <w:pStyle w:val="ListBullet"/>
            </w:pPr>
            <w:r w:rsidRPr="00090ED1">
              <w:t>Gathers and analyses data and seeks feedback to improve systems and processes</w:t>
            </w:r>
          </w:p>
        </w:tc>
      </w:tr>
    </w:tbl>
    <w:p w:rsidR="00000000" w:rsidRPr="00090ED1" w:rsidP="00090ED1">
      <w:pPr>
        <w:pStyle w:val="BodyText"/>
      </w:pPr>
    </w:p>
    <w:p w:rsidR="00000000" w:rsidRPr="00090ED1" w:rsidP="00090ED1">
      <w:pPr>
        <w:pStyle w:val="AllowPageBreak"/>
      </w:pPr>
    </w:p>
    <w:p w:rsidR="00000000" w:rsidRPr="00090ED1" w:rsidP="00090ED1">
      <w:pPr>
        <w:pStyle w:val="Heading1"/>
      </w:pPr>
      <w:bookmarkStart w:id="6" w:name="O_590974"/>
      <w:bookmarkEnd w:id="6"/>
      <w:r w:rsidRPr="00090ED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3780"/>
        <w:gridCol w:w="720"/>
      </w:tblGrid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rPr>
                <w:rStyle w:val="SpecialBold"/>
              </w:rPr>
              <w:t>Code and Title</w:t>
            </w:r>
          </w:p>
          <w:p w:rsidR="00000000" w:rsidRPr="00090ED1" w:rsidP="00090ED1">
            <w:pPr>
              <w:pStyle w:val="BodyText"/>
            </w:pPr>
            <w:r w:rsidRPr="00090ED1">
              <w:rPr>
                <w:rStyle w:val="SpecialBold"/>
              </w:rPr>
              <w:t>(</w:t>
            </w:r>
            <w:r w:rsidRPr="00090ED1">
              <w:rPr>
                <w:rStyle w:val="BoldandItalics"/>
              </w:rPr>
              <w:t>Current Version</w:t>
            </w:r>
            <w:r w:rsidRPr="00090ED1">
              <w:rPr>
                <w:rStyle w:val="SpecialBold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rPr>
                <w:rStyle w:val="SpecialBold"/>
              </w:rPr>
              <w:t>Code and Title</w:t>
            </w:r>
          </w:p>
          <w:p w:rsidR="00000000" w:rsidRPr="00090ED1" w:rsidP="00090ED1">
            <w:pPr>
              <w:pStyle w:val="BodyText"/>
            </w:pPr>
            <w:r w:rsidRPr="00090ED1">
              <w:rPr>
                <w:rStyle w:val="SpecialBold"/>
              </w:rPr>
              <w:t>(</w:t>
            </w:r>
            <w:r w:rsidRPr="00090ED1">
              <w:rPr>
                <w:rStyle w:val="BoldandItalics"/>
              </w:rPr>
              <w:t>Previous Version</w:t>
            </w:r>
            <w:r w:rsidRPr="00090ED1">
              <w:rPr>
                <w:rStyle w:val="SpecialBold"/>
              </w:rPr>
              <w:t>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rPr>
                <w:rStyle w:val="SpecialBold"/>
              </w:rPr>
              <w:t>Comments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rPr>
                <w:rStyle w:val="SpecialBold"/>
              </w:rPr>
              <w:t>E/N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TAELLN815 Develop strategy for adult language, literacy and numeracy skill development in a community program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TAELLN805A Formulate strategy for adult language, literacy and numeracy skill development in a community program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Updated to meet Standards for Training Packages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t>E</w:t>
            </w:r>
          </w:p>
        </w:tc>
      </w:tr>
    </w:tbl>
    <w:p w:rsidR="00000000" w:rsidRPr="00090ED1" w:rsidP="00090ED1">
      <w:pPr>
        <w:pStyle w:val="BodyText"/>
      </w:pPr>
    </w:p>
    <w:p w:rsidR="00000000" w:rsidRPr="00090ED1" w:rsidP="00090ED1">
      <w:pPr>
        <w:pStyle w:val="AllowPageBreak"/>
      </w:pPr>
    </w:p>
    <w:p w:rsidR="00000000" w:rsidRPr="00090ED1" w:rsidP="00090ED1">
      <w:pPr>
        <w:pStyle w:val="Heading1"/>
      </w:pPr>
      <w:bookmarkStart w:id="7" w:name="O_590982"/>
      <w:bookmarkEnd w:id="7"/>
      <w:r w:rsidRPr="00090ED1">
        <w:t>Links</w:t>
      </w:r>
    </w:p>
    <w:p w:rsidR="00000000" w:rsidRPr="00090ED1" w:rsidP="00A3277D">
      <w:pPr>
        <w:pStyle w:val="BodyText"/>
      </w:pPr>
      <w:r w:rsidRPr="00090E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349E2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90ED1" w:rsidP="00A3277D">
      <w:pPr>
        <w:pStyle w:val="BodyText"/>
        <w:sectPr w:rsidSect="00090E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0ED1" w:rsidP="00090ED1">
      <w:pPr>
        <w:pStyle w:val="SuperHeading"/>
      </w:pPr>
      <w:r w:rsidRPr="00090ED1">
        <w:t>Assessment Requirements for TAELLN815 Develop strategy for adult language, literacy and numeracy skill development in a community program</w:t>
      </w:r>
    </w:p>
    <w:p w:rsidR="00000000" w:rsidRPr="00090ED1" w:rsidP="00090ED1">
      <w:pPr>
        <w:pStyle w:val="Heading1"/>
      </w:pPr>
      <w:bookmarkStart w:id="8" w:name="O_590976"/>
      <w:bookmarkEnd w:id="8"/>
      <w:r w:rsidRPr="00090E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35"/>
      </w:tblGrid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rPr>
                <w:rStyle w:val="SpecialBold"/>
              </w:rPr>
              <w:t>Release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rPr>
                <w:rStyle w:val="SpecialBold"/>
              </w:rPr>
              <w:t>Comments</w:t>
            </w:r>
          </w:p>
        </w:tc>
      </w:tr>
      <w:tr w:rsidTr="00090E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ED1">
            <w:pPr>
              <w:pStyle w:val="BodyText"/>
              <w:rPr>
                <w:lang w:val="en-NZ"/>
              </w:rPr>
            </w:pPr>
            <w:r w:rsidRPr="00090ED1">
              <w:t>Release 1</w:t>
            </w:r>
          </w:p>
        </w:tc>
        <w:tc>
          <w:tcPr>
            <w:tcW w:w="6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ED1" w:rsidP="00090ED1">
            <w:pPr>
              <w:pStyle w:val="BodyText"/>
            </w:pPr>
            <w:r w:rsidRPr="00090ED1">
              <w:t>This unit of competency first re</w:t>
            </w:r>
            <w:r w:rsidRPr="00090ED1">
              <w:t xml:space="preserve">leased with </w:t>
            </w:r>
            <w:r w:rsidRPr="00090ED1">
              <w:rPr>
                <w:rStyle w:val="Emphasis"/>
              </w:rPr>
              <w:t>TAE Training and Education Training Package Version 1.0</w:t>
            </w:r>
            <w:r w:rsidRPr="00090ED1">
              <w:t>.</w:t>
            </w:r>
          </w:p>
        </w:tc>
      </w:tr>
    </w:tbl>
    <w:p w:rsidR="00000000" w:rsidRPr="00090ED1" w:rsidP="00090ED1">
      <w:pPr>
        <w:pStyle w:val="BodyText"/>
      </w:pPr>
    </w:p>
    <w:p w:rsidR="00000000" w:rsidRPr="00090ED1" w:rsidP="00090ED1">
      <w:pPr>
        <w:pStyle w:val="AllowPageBreak"/>
      </w:pPr>
    </w:p>
    <w:p w:rsidR="00000000" w:rsidRPr="00090ED1" w:rsidP="00090ED1">
      <w:pPr>
        <w:pStyle w:val="Heading1"/>
      </w:pPr>
      <w:bookmarkStart w:id="9" w:name="O_590977"/>
      <w:bookmarkEnd w:id="9"/>
      <w:r w:rsidRPr="00090ED1">
        <w:t>Performance Evidence</w:t>
      </w:r>
    </w:p>
    <w:p w:rsidR="00000000" w:rsidRPr="00090ED1" w:rsidP="00A3277D">
      <w:pPr>
        <w:pStyle w:val="BodyText"/>
      </w:pPr>
      <w:r w:rsidRPr="00090ED1">
        <w:t>Evidence of the ability to:</w:t>
      </w:r>
    </w:p>
    <w:p w:rsidR="00000000" w:rsidRPr="00090ED1" w:rsidP="00090ED1">
      <w:pPr>
        <w:pStyle w:val="ListBullet"/>
      </w:pPr>
      <w:r w:rsidRPr="00090ED1">
        <w:t xml:space="preserve">consult with relevant stakeholders to identify goals for community program and purpose for adult language, </w:t>
      </w:r>
      <w:r w:rsidRPr="00090ED1">
        <w:t>literacy and numeracy practitioner involvement</w:t>
      </w:r>
    </w:p>
    <w:p w:rsidR="00000000" w:rsidRPr="00090ED1" w:rsidP="00090ED1">
      <w:pPr>
        <w:pStyle w:val="ListBullet"/>
      </w:pPr>
      <w:r w:rsidRPr="00090ED1">
        <w:t>identify program funding source, focus and associated evaluation and reporting requirements</w:t>
      </w:r>
    </w:p>
    <w:p w:rsidR="00000000" w:rsidRPr="00090ED1" w:rsidP="00090ED1">
      <w:pPr>
        <w:pStyle w:val="ListBullet"/>
      </w:pPr>
      <w:r w:rsidRPr="00090ED1">
        <w:t>analyse English language, literacy and numeracy requirements of a community program and identify intended participant</w:t>
      </w:r>
      <w:r w:rsidRPr="00090ED1">
        <w:t>s in consultation with relevant personnel</w:t>
      </w:r>
    </w:p>
    <w:p w:rsidR="00000000" w:rsidRPr="00090ED1" w:rsidP="00090ED1">
      <w:pPr>
        <w:pStyle w:val="ListBullet"/>
      </w:pPr>
      <w:r w:rsidRPr="00090ED1">
        <w:t>lead the design and development of strategies to provide language, literacy and numeracy support for a community program based on the identified program goals and participant needs</w:t>
      </w:r>
    </w:p>
    <w:p w:rsidR="00000000" w:rsidRPr="00090ED1" w:rsidP="00090ED1">
      <w:pPr>
        <w:pStyle w:val="ListBullet"/>
      </w:pPr>
      <w:r w:rsidRPr="00090ED1">
        <w:t>develop and implement a communica</w:t>
      </w:r>
      <w:r w:rsidRPr="00090ED1">
        <w:t>tion strategy that is appropriate for the needs of intended participants</w:t>
      </w:r>
    </w:p>
    <w:p w:rsidR="00000000" w:rsidRPr="00090ED1" w:rsidP="00090ED1">
      <w:pPr>
        <w:pStyle w:val="ListBullet"/>
      </w:pPr>
      <w:r w:rsidRPr="00090ED1">
        <w:t>lead implementation of language, literacy and numeracy support for a community program in collaboration with community program personnel and relevant stakeholders</w:t>
      </w:r>
    </w:p>
    <w:p w:rsidR="00000000" w:rsidRPr="00090ED1" w:rsidP="00090ED1">
      <w:pPr>
        <w:pStyle w:val="ListBullet"/>
      </w:pPr>
      <w:r w:rsidRPr="00090ED1">
        <w:t xml:space="preserve">identify and source </w:t>
      </w:r>
      <w:r w:rsidRPr="00090ED1">
        <w:t>resources to support implementation of the strategy to provide language, literacy and numeracy support for a community program</w:t>
      </w:r>
    </w:p>
    <w:p w:rsidR="00000000" w:rsidRPr="00090ED1" w:rsidP="00090ED1">
      <w:pPr>
        <w:pStyle w:val="ListBullet"/>
      </w:pPr>
      <w:r w:rsidRPr="00090ED1">
        <w:t>develop and use an evaluation strategy to review language, literacy and numeracy support provided to a community program and make</w:t>
      </w:r>
      <w:r w:rsidRPr="00090ED1">
        <w:t xml:space="preserve"> modifications where required.</w:t>
      </w:r>
    </w:p>
    <w:p w:rsidR="00000000" w:rsidRPr="00090ED1" w:rsidP="00090ED1">
      <w:pPr>
        <w:pStyle w:val="BodyText"/>
      </w:pPr>
    </w:p>
    <w:p w:rsidR="00000000" w:rsidRPr="00090ED1" w:rsidP="00A3277D">
      <w:pPr>
        <w:pStyle w:val="BodyText"/>
      </w:pPr>
      <w:r w:rsidRPr="00090ED1">
        <w:t>Note: If a specific volume or frequency is not stated, then evidence must be provided at least once.</w:t>
      </w:r>
    </w:p>
    <w:p w:rsidR="00000000" w:rsidRPr="00090ED1" w:rsidP="00090ED1">
      <w:pPr>
        <w:pStyle w:val="Heading1"/>
      </w:pPr>
      <w:bookmarkStart w:id="10" w:name="O_590978"/>
      <w:bookmarkEnd w:id="10"/>
      <w:r w:rsidRPr="00090ED1">
        <w:t>Knowledge Evidence</w:t>
      </w:r>
    </w:p>
    <w:p w:rsidR="00000000" w:rsidRPr="00090ED1" w:rsidP="00A3277D">
      <w:pPr>
        <w:pStyle w:val="BodyText"/>
      </w:pPr>
      <w:r w:rsidRPr="00090ED1">
        <w:t>To complete the unit requirements safely and effectively, the individual must:</w:t>
      </w:r>
    </w:p>
    <w:p w:rsidR="00000000" w:rsidRPr="00090ED1" w:rsidP="00090ED1">
      <w:pPr>
        <w:pStyle w:val="ListBullet"/>
      </w:pPr>
      <w:r w:rsidRPr="00090ED1">
        <w:t>identi</w:t>
      </w:r>
      <w:r w:rsidRPr="00090ED1">
        <w:t>fy various ways in which language, literacy and numeracy practitioners can support community programs</w:t>
      </w:r>
    </w:p>
    <w:p w:rsidR="00000000" w:rsidRPr="00090ED1" w:rsidP="00090ED1">
      <w:pPr>
        <w:pStyle w:val="ListBullet"/>
      </w:pPr>
      <w:r w:rsidRPr="00090ED1">
        <w:t>describe how population levels of English language, literacy and numeracy in Australia as a whole and within specific population cohorts contribute to the</w:t>
      </w:r>
      <w:r w:rsidRPr="00090ED1">
        <w:t xml:space="preserve"> language, literacy and numeracy demands of community and personal activities</w:t>
      </w:r>
    </w:p>
    <w:p w:rsidR="00000000" w:rsidRPr="00090ED1" w:rsidP="00090ED1">
      <w:pPr>
        <w:pStyle w:val="ListBullet"/>
      </w:pPr>
      <w:r w:rsidRPr="00090ED1">
        <w:t>explain how adult learning principles and adult language, literacy and numeracy pedagogies inform community education program design, and the design and implementation of support</w:t>
      </w:r>
      <w:r w:rsidRPr="00090ED1">
        <w:t xml:space="preserve"> strategies and communication approaches.</w:t>
      </w:r>
    </w:p>
    <w:p w:rsidR="00000000" w:rsidRPr="00090ED1" w:rsidP="00090ED1">
      <w:pPr>
        <w:pStyle w:val="AllowPageBreak"/>
      </w:pPr>
    </w:p>
    <w:p w:rsidR="00000000" w:rsidRPr="00090ED1" w:rsidP="00090ED1">
      <w:pPr>
        <w:pStyle w:val="Heading1"/>
      </w:pPr>
      <w:bookmarkStart w:id="11" w:name="O_590979"/>
      <w:bookmarkEnd w:id="11"/>
      <w:r w:rsidRPr="00090ED1">
        <w:t>Assessment Conditions</w:t>
      </w:r>
    </w:p>
    <w:p w:rsidR="00000000" w:rsidRPr="00090ED1" w:rsidP="00A3277D">
      <w:pPr>
        <w:pStyle w:val="BodyText"/>
      </w:pPr>
      <w:r w:rsidRPr="00090ED1">
        <w:t xml:space="preserve">Gather evidence to demonstrate consistent performance in conditions that are safe and replicate the workplace. Conditions must be typical of those experienced in </w:t>
      </w:r>
      <w:r w:rsidRPr="00090ED1">
        <w:t xml:space="preserve">the language, literacy and numeracy practice </w:t>
      </w:r>
      <w:r w:rsidRPr="00090ED1">
        <w:t>field of work and include access to:</w:t>
      </w:r>
    </w:p>
    <w:p w:rsidR="00000000" w:rsidRPr="00090ED1" w:rsidP="00090ED1">
      <w:pPr>
        <w:pStyle w:val="ListBullet"/>
      </w:pPr>
      <w:r w:rsidRPr="00090ED1">
        <w:t>opportunities to participate in a range of practical exercises and projects</w:t>
      </w:r>
    </w:p>
    <w:p w:rsidR="00000000" w:rsidRPr="00090ED1" w:rsidP="00090ED1">
      <w:pPr>
        <w:pStyle w:val="ListBullet"/>
      </w:pPr>
      <w:r w:rsidRPr="00090ED1">
        <w:t>relevant documents, special purpose tools, equipment, materials and industry software packages.</w:t>
      </w:r>
    </w:p>
    <w:p w:rsidR="00000000" w:rsidRPr="00090ED1" w:rsidP="00090ED1">
      <w:pPr>
        <w:pStyle w:val="BodyText"/>
      </w:pPr>
    </w:p>
    <w:p w:rsidR="00000000" w:rsidRPr="00090ED1" w:rsidP="00A3277D">
      <w:pPr>
        <w:pStyle w:val="BodyText"/>
      </w:pPr>
      <w:r w:rsidRPr="00090ED1">
        <w:t>Assessors must satisfy NVR/AQTF assessor requirements.</w:t>
      </w:r>
    </w:p>
    <w:p w:rsidR="00000000" w:rsidRPr="00090ED1" w:rsidP="00090ED1">
      <w:pPr>
        <w:pStyle w:val="Heading1"/>
      </w:pPr>
      <w:bookmarkStart w:id="12" w:name="O_590981"/>
      <w:bookmarkEnd w:id="12"/>
      <w:r w:rsidRPr="00090ED1">
        <w:t>Links</w:t>
      </w:r>
    </w:p>
    <w:p w:rsidR="00000000" w:rsidRPr="00090ED1" w:rsidP="00A3277D">
      <w:pPr>
        <w:pStyle w:val="BodyText"/>
      </w:pPr>
      <w:r w:rsidRPr="00090E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349E2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090ED1" w:rsidP="00090ED1"/>
    <w:sectPr w:rsidSect="00090E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D1" w:rsidRPr="00A3277D" w:rsidP="00A327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7D" w:rsidP="00090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3277D" w:rsidP="00090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3277D" w:rsidP="00090E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D1" w:rsidP="00090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277D">
      <w:t>Approved</w:t>
    </w:r>
    <w:r w:rsidR="00A327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27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277D">
      <w:rPr>
        <w:noProof/>
      </w:rPr>
      <w:t>5</w:t>
    </w:r>
    <w:r>
      <w:rPr>
        <w:noProof/>
      </w:rPr>
      <w:fldChar w:fldCharType="end"/>
    </w:r>
  </w:p>
  <w:p w:rsidR="00090ED1" w:rsidP="00090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27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277D">
      <w:t>DEWR</w:t>
    </w:r>
    <w:r w:rsidR="00A3277D">
      <w:fldChar w:fldCharType="end"/>
    </w:r>
  </w:p>
  <w:p w:rsidR="00090ED1" w:rsidP="00090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ED1" w:rsidRPr="00A3277D" w:rsidP="00A327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7D" w:rsidRPr="002D2AF8" w:rsidP="00090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TAELLN815 Develop strategy for adult language, literacy and numeracy skill development in a community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277D" w:rsidP="00090E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ED1" w:rsidRPr="002D2AF8" w:rsidP="00090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277D">
      <w:t>TAELLN815 Develop strategy for adult language, literacy and numeracy skill development in a community program</w:t>
    </w:r>
    <w:r w:rsidR="00A327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277D">
      <w:rPr>
        <w:noProof/>
      </w:rPr>
      <w:t>2 March 2025</w:t>
    </w:r>
    <w:r>
      <w:fldChar w:fldCharType="end"/>
    </w:r>
  </w:p>
  <w:p w:rsidR="00090ED1" w:rsidP="00090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18E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A059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ED1"/>
  </w:style>
  <w:style w:type="character" w:customStyle="1" w:styleId="Heading1Char">
    <w:name w:val="Heading 1 Char"/>
    <w:basedOn w:val="DefaultParagraphFont"/>
    <w:link w:val="Heading1"/>
    <w:rsid w:val="00090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E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E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0ED1"/>
    <w:rPr>
      <w:b/>
      <w:spacing w:val="0"/>
    </w:rPr>
  </w:style>
  <w:style w:type="character" w:styleId="Emphasis">
    <w:name w:val="Emphasis"/>
    <w:basedOn w:val="DefaultParagraphFont"/>
    <w:qFormat/>
    <w:rsid w:val="00090ED1"/>
    <w:rPr>
      <w:i/>
    </w:rPr>
  </w:style>
  <w:style w:type="paragraph" w:customStyle="1" w:styleId="SuperHeading">
    <w:name w:val="SuperHeading"/>
    <w:basedOn w:val="Normal"/>
    <w:rsid w:val="00090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90ED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90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E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E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0E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0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E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0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ED1"/>
  </w:style>
  <w:style w:type="paragraph" w:styleId="TableofFigures">
    <w:name w:val="table of figures"/>
    <w:basedOn w:val="Normal"/>
    <w:next w:val="Normal"/>
    <w:semiHidden/>
    <w:rsid w:val="00090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E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0ED1"/>
    <w:rPr>
      <w:rFonts w:ascii="Wingdings" w:hAnsi="Wingdings"/>
    </w:rPr>
  </w:style>
  <w:style w:type="paragraph" w:customStyle="1" w:styleId="TableHeading">
    <w:name w:val="Table Heading"/>
    <w:basedOn w:val="HeadingBase"/>
    <w:rsid w:val="00090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ED1"/>
    <w:rPr>
      <w:color w:val="0033CC"/>
      <w:u w:val="none"/>
    </w:rPr>
  </w:style>
  <w:style w:type="paragraph" w:customStyle="1" w:styleId="BodyTextRight">
    <w:name w:val="Body Text Right"/>
    <w:basedOn w:val="BodyText"/>
    <w:rsid w:val="00090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E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ED1"/>
    <w:rPr>
      <w:sz w:val="32"/>
    </w:rPr>
  </w:style>
  <w:style w:type="paragraph" w:customStyle="1" w:styleId="HeadingProcedure">
    <w:name w:val="Heading Procedure"/>
    <w:basedOn w:val="HeadingBase"/>
    <w:next w:val="Normal"/>
    <w:rsid w:val="00090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ED1"/>
    <w:pPr>
      <w:spacing w:before="60" w:after="60"/>
    </w:pPr>
  </w:style>
  <w:style w:type="paragraph" w:styleId="ListContinue">
    <w:name w:val="List Continue"/>
    <w:basedOn w:val="List"/>
    <w:rsid w:val="00090ED1"/>
    <w:pPr>
      <w:ind w:firstLine="0"/>
    </w:pPr>
  </w:style>
  <w:style w:type="paragraph" w:customStyle="1" w:styleId="ListNote">
    <w:name w:val="List Note"/>
    <w:basedOn w:val="List"/>
    <w:rsid w:val="00090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ED1"/>
    <w:rPr>
      <w:rFonts w:ascii="Courier New" w:hAnsi="Courier New"/>
    </w:rPr>
  </w:style>
  <w:style w:type="paragraph" w:customStyle="1" w:styleId="NoteBullet">
    <w:name w:val="Note Bullet"/>
    <w:basedOn w:val="Note"/>
    <w:rsid w:val="00090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E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0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ED1"/>
    <w:rPr>
      <w:b/>
      <w:smallCaps/>
    </w:rPr>
  </w:style>
  <w:style w:type="paragraph" w:customStyle="1" w:styleId="TableListNumber">
    <w:name w:val="Table List Number"/>
    <w:basedOn w:val="ListNumber"/>
    <w:rsid w:val="00090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ED1"/>
    <w:pPr>
      <w:numPr>
        <w:numId w:val="8"/>
      </w:numPr>
    </w:pPr>
  </w:style>
  <w:style w:type="paragraph" w:customStyle="1" w:styleId="ListAlpha2">
    <w:name w:val="List Alpha 2"/>
    <w:basedOn w:val="List2"/>
    <w:rsid w:val="00090ED1"/>
    <w:pPr>
      <w:numPr>
        <w:numId w:val="7"/>
      </w:numPr>
    </w:pPr>
  </w:style>
  <w:style w:type="paragraph" w:styleId="List2">
    <w:name w:val="List 2"/>
    <w:basedOn w:val="BodyText"/>
    <w:rsid w:val="00090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0E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0E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0ED1"/>
    <w:pPr>
      <w:numPr>
        <w:numId w:val="3"/>
      </w:numPr>
    </w:pPr>
  </w:style>
  <w:style w:type="paragraph" w:styleId="ListContinue2">
    <w:name w:val="List Continue 2"/>
    <w:basedOn w:val="List2"/>
    <w:rsid w:val="00090ED1"/>
    <w:pPr>
      <w:ind w:firstLine="0"/>
    </w:pPr>
  </w:style>
  <w:style w:type="paragraph" w:styleId="ListContinue3">
    <w:name w:val="List Continue 3"/>
    <w:basedOn w:val="List3"/>
    <w:rsid w:val="00090ED1"/>
    <w:pPr>
      <w:ind w:left="1021" w:firstLine="0"/>
    </w:pPr>
  </w:style>
  <w:style w:type="paragraph" w:styleId="ListContinue4">
    <w:name w:val="List Continue 4"/>
    <w:basedOn w:val="List4"/>
    <w:rsid w:val="00090ED1"/>
    <w:pPr>
      <w:ind w:firstLine="0"/>
    </w:pPr>
  </w:style>
  <w:style w:type="paragraph" w:styleId="ListContinue5">
    <w:name w:val="List Continue 5"/>
    <w:basedOn w:val="List5"/>
    <w:rsid w:val="00090ED1"/>
    <w:pPr>
      <w:ind w:firstLine="0"/>
    </w:pPr>
  </w:style>
  <w:style w:type="paragraph" w:styleId="ListNumber3">
    <w:name w:val="List Number 3"/>
    <w:basedOn w:val="List3"/>
    <w:rsid w:val="00090ED1"/>
    <w:pPr>
      <w:numPr>
        <w:numId w:val="4"/>
      </w:numPr>
    </w:pPr>
  </w:style>
  <w:style w:type="paragraph" w:styleId="ListNumber4">
    <w:name w:val="List Number 4"/>
    <w:basedOn w:val="List4"/>
    <w:rsid w:val="00090ED1"/>
    <w:pPr>
      <w:numPr>
        <w:numId w:val="5"/>
      </w:numPr>
    </w:pPr>
  </w:style>
  <w:style w:type="paragraph" w:styleId="ListNumber5">
    <w:name w:val="List Number 5"/>
    <w:basedOn w:val="List5"/>
    <w:rsid w:val="00090ED1"/>
    <w:pPr>
      <w:numPr>
        <w:numId w:val="6"/>
      </w:numPr>
    </w:pPr>
  </w:style>
  <w:style w:type="paragraph" w:styleId="BlockText">
    <w:name w:val="Block Text"/>
    <w:basedOn w:val="Normal"/>
    <w:rsid w:val="00090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ED1"/>
    <w:rPr>
      <w:sz w:val="16"/>
      <w:vertAlign w:val="superscript"/>
    </w:rPr>
  </w:style>
  <w:style w:type="character" w:customStyle="1" w:styleId="Symbols">
    <w:name w:val="Symbols"/>
    <w:basedOn w:val="DefaultParagraphFont"/>
    <w:rsid w:val="00090ED1"/>
    <w:rPr>
      <w:rFonts w:ascii="Symbol" w:hAnsi="Symbol"/>
    </w:rPr>
  </w:style>
  <w:style w:type="character" w:customStyle="1" w:styleId="MenuOptions">
    <w:name w:val="Menu Options"/>
    <w:basedOn w:val="DefaultParagraphFont"/>
    <w:rsid w:val="00090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ED1"/>
    <w:rPr>
      <w:b/>
    </w:rPr>
  </w:style>
  <w:style w:type="character" w:customStyle="1" w:styleId="Underlined">
    <w:name w:val="Underlined"/>
    <w:basedOn w:val="DefaultParagraphFont"/>
    <w:rsid w:val="00090ED1"/>
    <w:rPr>
      <w:u w:val="single"/>
    </w:rPr>
  </w:style>
  <w:style w:type="paragraph" w:customStyle="1" w:styleId="TableBodyTextRight">
    <w:name w:val="Table Body Text Right"/>
    <w:basedOn w:val="TableBodyText"/>
    <w:rsid w:val="00090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ED1"/>
    <w:rPr>
      <w:sz w:val="18"/>
    </w:rPr>
  </w:style>
  <w:style w:type="paragraph" w:customStyle="1" w:styleId="BodySmallRight">
    <w:name w:val="Body Small Right"/>
    <w:basedOn w:val="BodyTextRight"/>
    <w:rsid w:val="00090ED1"/>
    <w:rPr>
      <w:sz w:val="18"/>
      <w:szCs w:val="18"/>
    </w:rPr>
  </w:style>
  <w:style w:type="paragraph" w:customStyle="1" w:styleId="MarginEdition">
    <w:name w:val="Margin Edition"/>
    <w:basedOn w:val="MarginNote"/>
    <w:rsid w:val="00090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ED1"/>
    <w:rPr>
      <w:sz w:val="2"/>
      <w:szCs w:val="2"/>
    </w:rPr>
  </w:style>
  <w:style w:type="character" w:customStyle="1" w:styleId="Small">
    <w:name w:val="Small"/>
    <w:basedOn w:val="DefaultParagraphFont"/>
    <w:rsid w:val="00090ED1"/>
    <w:rPr>
      <w:sz w:val="16"/>
    </w:rPr>
  </w:style>
  <w:style w:type="paragraph" w:customStyle="1" w:styleId="WideTable">
    <w:name w:val="Wide Table"/>
    <w:basedOn w:val="Normal"/>
    <w:rsid w:val="00090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ED1"/>
  </w:style>
  <w:style w:type="paragraph" w:styleId="Quote">
    <w:name w:val="Quote"/>
    <w:basedOn w:val="Heading1"/>
    <w:link w:val="QuoteChar"/>
    <w:qFormat/>
    <w:rsid w:val="00090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ED1"/>
    <w:pPr>
      <w:pageBreakBefore/>
    </w:pPr>
  </w:style>
  <w:style w:type="paragraph" w:customStyle="1" w:styleId="Border">
    <w:name w:val="Border"/>
    <w:basedOn w:val="Normal"/>
    <w:qFormat/>
    <w:rsid w:val="00090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ED1"/>
    <w:rPr>
      <w:u w:val="single"/>
    </w:rPr>
  </w:style>
  <w:style w:type="paragraph" w:styleId="BalloonText">
    <w:name w:val="Balloon Text"/>
    <w:basedOn w:val="Normal"/>
    <w:link w:val="BalloonTextChar"/>
    <w:rsid w:val="00090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ED1"/>
    <w:pPr>
      <w:spacing w:before="0" w:after="0"/>
    </w:pPr>
  </w:style>
  <w:style w:type="paragraph" w:customStyle="1" w:styleId="BodyTextBold">
    <w:name w:val="Body Text Bold"/>
    <w:basedOn w:val="BodyText"/>
    <w:qFormat/>
    <w:rsid w:val="00090ED1"/>
    <w:rPr>
      <w:b/>
    </w:rPr>
  </w:style>
  <w:style w:type="character" w:styleId="Hyperlink">
    <w:name w:val="Hyperlink"/>
    <w:basedOn w:val="DefaultParagraphFont"/>
    <w:uiPriority w:val="99"/>
    <w:unhideWhenUsed/>
    <w:rsid w:val="00A32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1268</Words>
  <Characters>7980</Characters>
  <Application>Microsoft Office Word</Application>
  <DocSecurity>0</DocSecurity>
  <Lines>275</Lines>
  <Paragraphs>132</Paragraphs>
  <ScaleCrop>false</ScaleCrop>
  <Company>Author-it Software Corporation Ltd.</Company>
  <LinksUpToDate>false</LinksUpToDate>
  <CharactersWithSpaces>9116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TAELLN815 Develop strategy for adult language, literacy and numeracy skill development in a community program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2025-03-01T13:51:00Z</dcterms:created>
  <dcterms:modified xsi:type="dcterms:W3CDTF">2025-03-01T13:51:00Z</dcterms:modified>
</cp:coreProperties>
</file>