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3437" w:rsidP="00AA3437">
      <w:pPr>
        <w:pStyle w:val="Title"/>
      </w:pPr>
      <w:r>
        <w:fldChar w:fldCharType="begin"/>
      </w:r>
      <w:r>
        <w:instrText xml:space="preserve"> TITLE   \* MERGEFORMAT </w:instrText>
      </w:r>
      <w:r>
        <w:fldChar w:fldCharType="separate"/>
      </w:r>
      <w:r>
        <w:t>TAELLN814 Design programs to develop adult language, literacy and numeracy skills</w:t>
      </w:r>
      <w:r>
        <w:fldChar w:fldCharType="end"/>
      </w:r>
    </w:p>
    <w:p w:rsidR="00AA3437" w:rsidP="00AA3437">
      <w:pPr>
        <w:pStyle w:val="Version"/>
        <w:sectPr w:rsidSect="00CF51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5126" w:rsidP="00CF5126">
      <w:pPr>
        <w:pStyle w:val="SuperHeading"/>
      </w:pPr>
      <w:r w:rsidRPr="00CF5126">
        <w:t>TAELLN814 Design programs to develop adult language, literacy and numeracy skills</w:t>
      </w:r>
    </w:p>
    <w:p w:rsidR="00000000" w:rsidRPr="00CF5126" w:rsidP="00CF5126">
      <w:pPr>
        <w:pStyle w:val="Heading1"/>
      </w:pPr>
      <w:bookmarkStart w:id="1" w:name="O_590947"/>
      <w:bookmarkEnd w:id="1"/>
      <w:r w:rsidRPr="00CF5126">
        <w:t>Modification History</w:t>
      </w:r>
    </w:p>
    <w:tbl>
      <w:tblPr>
        <w:tblW w:w="0" w:type="auto"/>
        <w:tblLayout w:type="fixed"/>
        <w:tblCellMar>
          <w:left w:w="62" w:type="dxa"/>
          <w:right w:w="62" w:type="dxa"/>
        </w:tblCellMar>
        <w:tblLook w:val="0000"/>
      </w:tblPr>
      <w:tblGrid>
        <w:gridCol w:w="2395"/>
        <w:gridCol w:w="6335"/>
      </w:tblGrid>
      <w:tr w:rsidTr="00CF5126">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126" w:rsidP="00CF5126">
            <w:pPr>
              <w:pStyle w:val="BodyText"/>
            </w:pPr>
            <w:r w:rsidRPr="00CF5126">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rPr>
                <w:rStyle w:val="SpecialBold"/>
              </w:rPr>
              <w:t>Comments</w:t>
            </w:r>
          </w:p>
        </w:tc>
      </w:tr>
      <w:tr w:rsidTr="00CF5126">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126" w:rsidP="00CF5126">
            <w:pPr>
              <w:pStyle w:val="BodyText"/>
            </w:pPr>
            <w:r w:rsidRPr="00CF5126">
              <w:t xml:space="preserve">This unit of competency first released with </w:t>
            </w:r>
            <w:r w:rsidRPr="00CF5126">
              <w:rPr>
                <w:rStyle w:val="Emphasis"/>
              </w:rPr>
              <w:t>TAE Training and Education Training Package Version 1.0</w:t>
            </w:r>
            <w:r w:rsidRPr="00CF5126">
              <w:t>.</w:t>
            </w:r>
          </w:p>
        </w:tc>
      </w:tr>
    </w:tbl>
    <w:p w:rsidR="00000000" w:rsidRPr="00CF5126" w:rsidP="00CF5126">
      <w:pPr>
        <w:pStyle w:val="BodyText"/>
      </w:pPr>
    </w:p>
    <w:p w:rsidR="00000000" w:rsidRPr="00CF5126" w:rsidP="00CF5126">
      <w:pPr>
        <w:pStyle w:val="AllowPageBreak"/>
      </w:pPr>
    </w:p>
    <w:p w:rsidR="00000000" w:rsidRPr="00CF5126" w:rsidP="00CF5126">
      <w:pPr>
        <w:pStyle w:val="Heading1"/>
      </w:pPr>
      <w:bookmarkStart w:id="2" w:name="O_590948"/>
      <w:bookmarkEnd w:id="2"/>
      <w:r w:rsidRPr="00CF5126">
        <w:t>Application</w:t>
      </w:r>
    </w:p>
    <w:p w:rsidR="00000000" w:rsidRPr="00CF5126" w:rsidP="00AA3437">
      <w:pPr>
        <w:pStyle w:val="BodyText"/>
      </w:pPr>
      <w:r w:rsidRPr="00CF5126">
        <w:t>This unit describes the skills and knowledge required to design and review programs that develop adult language, literacy and numeracy skills. The unit requires analysis of factors that impact on the design of programs where adu</w:t>
      </w:r>
      <w:r w:rsidRPr="00CF5126">
        <w:t>lt language, literacy and numeracy are the major focus, such as the Language, Literacy and Numeracy Program (LLNP).</w:t>
      </w:r>
    </w:p>
    <w:p w:rsidR="00000000" w:rsidRPr="00CF5126" w:rsidP="00AA3437">
      <w:pPr>
        <w:pStyle w:val="BodyText"/>
      </w:pPr>
      <w:r w:rsidRPr="00CF5126">
        <w:t>The design and delivery of specific language-based courses may require additional qualifications as set out in accredited course documentat</w:t>
      </w:r>
      <w:r w:rsidRPr="00CF5126">
        <w:t>ion.</w:t>
      </w:r>
    </w:p>
    <w:p w:rsidR="00000000" w:rsidRPr="00CF5126" w:rsidP="00AA3437">
      <w:pPr>
        <w:pStyle w:val="BodyText"/>
      </w:pPr>
      <w:r w:rsidRPr="00CF5126">
        <w:t>No licensing, legislative or certification requirements apply to this unit at the time of publication.</w:t>
      </w:r>
    </w:p>
    <w:p w:rsidR="00000000" w:rsidRPr="00CF5126" w:rsidP="00CF5126">
      <w:pPr>
        <w:pStyle w:val="Heading1"/>
      </w:pPr>
      <w:bookmarkStart w:id="3" w:name="O_590951"/>
      <w:bookmarkEnd w:id="3"/>
      <w:r w:rsidRPr="00CF5126">
        <w:t>Unit Sector</w:t>
      </w:r>
    </w:p>
    <w:p w:rsidR="00000000" w:rsidRPr="00CF5126" w:rsidP="00AA3437">
      <w:pPr>
        <w:pStyle w:val="BodyText"/>
      </w:pPr>
      <w:r w:rsidRPr="00CF5126">
        <w:t>Language, literacy and numeracy practice</w:t>
      </w:r>
    </w:p>
    <w:p w:rsidR="00000000" w:rsidRPr="00CF5126" w:rsidP="00CF5126">
      <w:pPr>
        <w:pStyle w:val="Heading1"/>
      </w:pPr>
      <w:bookmarkStart w:id="4" w:name="O_590952"/>
      <w:bookmarkEnd w:id="4"/>
      <w:r w:rsidRPr="00CF5126">
        <w:t>Elements and Performance Criteria</w:t>
      </w:r>
    </w:p>
    <w:tbl>
      <w:tblPr>
        <w:tblW w:w="0" w:type="auto"/>
        <w:tblLayout w:type="fixed"/>
        <w:tblCellMar>
          <w:left w:w="62" w:type="dxa"/>
          <w:right w:w="62" w:type="dxa"/>
        </w:tblCellMar>
        <w:tblLook w:val="0000"/>
      </w:tblPr>
      <w:tblGrid>
        <w:gridCol w:w="2430"/>
        <w:gridCol w:w="6300"/>
      </w:tblGrid>
      <w:tr w:rsidTr="00CF5126">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126" w:rsidP="00CF5126">
            <w:pPr>
              <w:pStyle w:val="BodyText"/>
            </w:pPr>
            <w:r w:rsidRPr="00CF5126">
              <w:rPr>
                <w:rStyle w:val="SpecialBold"/>
              </w:rPr>
              <w:t>Elements</w:t>
            </w:r>
          </w:p>
          <w:p w:rsidR="00000000" w:rsidRPr="00CF5126" w:rsidP="00CF5126">
            <w:pPr>
              <w:pStyle w:val="BodyText"/>
            </w:pPr>
            <w:r w:rsidRPr="00CF5126">
              <w:rPr>
                <w:rStyle w:val="Emphasis"/>
              </w:rPr>
              <w:t>Elements describe the essential outcomes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126" w:rsidP="00CF5126">
            <w:pPr>
              <w:pStyle w:val="BodyText"/>
            </w:pPr>
            <w:r w:rsidRPr="00CF5126">
              <w:rPr>
                <w:rStyle w:val="SpecialBold"/>
              </w:rPr>
              <w:t>Performance Criteria</w:t>
            </w:r>
          </w:p>
          <w:p w:rsidR="00000000" w:rsidP="00CF5126">
            <w:pPr>
              <w:pStyle w:val="BodyText"/>
              <w:rPr>
                <w:lang w:val="en-NZ"/>
              </w:rPr>
            </w:pPr>
            <w:r w:rsidRPr="00CF5126">
              <w:rPr>
                <w:rStyle w:val="Emphasis"/>
              </w:rPr>
              <w:t>Performance criteria describe the performance needed to demonstrate achievement of the element.</w:t>
            </w:r>
          </w:p>
        </w:tc>
      </w:tr>
      <w:tr w:rsidTr="00CF5126">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126">
            <w:pPr>
              <w:pStyle w:val="BodyText"/>
              <w:rPr>
                <w:lang w:val="en-NZ"/>
              </w:rPr>
            </w:pPr>
            <w:r w:rsidRPr="00CF5126">
              <w:t>1. Examine parameters of adult language, literacy and numeracy program design</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126" w:rsidP="00CF5126">
            <w:pPr>
              <w:pStyle w:val="BodyText"/>
            </w:pPr>
            <w:r w:rsidRPr="00CF5126">
              <w:t>1.1 Analyse program</w:t>
            </w:r>
            <w:r w:rsidRPr="00CF5126">
              <w:t xml:space="preserve"> funding guidelines to establish program parameters</w:t>
            </w:r>
          </w:p>
          <w:p w:rsidR="00000000" w:rsidRPr="00CF5126" w:rsidP="00CF5126">
            <w:pPr>
              <w:pStyle w:val="BodyText"/>
            </w:pPr>
            <w:r w:rsidRPr="00CF5126">
              <w:t>1.2 Use knowledge of pedagogies of adult language, literacy and numeracy to clarify program focus</w:t>
            </w:r>
          </w:p>
          <w:p w:rsidR="00000000" w:rsidRPr="00CF5126" w:rsidP="00CF5126">
            <w:pPr>
              <w:pStyle w:val="BodyText"/>
            </w:pPr>
            <w:r w:rsidRPr="00CF5126">
              <w:t>1.3 Clarify eligibility requirements for the planned program with reference to funding guidelines and prog</w:t>
            </w:r>
            <w:r w:rsidRPr="00CF5126">
              <w:t>ram focus</w:t>
            </w:r>
          </w:p>
          <w:p w:rsidR="00000000" w:rsidP="00CF5126">
            <w:pPr>
              <w:pStyle w:val="BodyText"/>
              <w:rPr>
                <w:lang w:val="en-NZ"/>
              </w:rPr>
            </w:pPr>
            <w:r w:rsidRPr="00CF5126">
              <w:t>1.4 Research range of training package or accredited course options available to support stand-alone or integrated adult language, literacy and numeracy skill development</w:t>
            </w:r>
          </w:p>
        </w:tc>
      </w:tr>
      <w:tr w:rsidTr="00CF5126">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126">
            <w:pPr>
              <w:pStyle w:val="BodyText"/>
              <w:rPr>
                <w:lang w:val="en-NZ"/>
              </w:rPr>
            </w:pPr>
            <w:r w:rsidRPr="00CF5126">
              <w:t>2. Select course level and units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126" w:rsidP="00CF5126">
            <w:pPr>
              <w:pStyle w:val="BodyText"/>
            </w:pPr>
            <w:r w:rsidRPr="00CF5126">
              <w:t>2.1 Identify key underpinning theoretical</w:t>
            </w:r>
            <w:r w:rsidRPr="00CF5126">
              <w:t xml:space="preserve"> frameworks of the selected training package or accredited course</w:t>
            </w:r>
          </w:p>
          <w:p w:rsidR="00000000" w:rsidP="00CF5126">
            <w:pPr>
              <w:pStyle w:val="BodyText"/>
              <w:rPr>
                <w:lang w:val="en-NZ"/>
              </w:rPr>
            </w:pPr>
            <w:r w:rsidRPr="00CF5126">
              <w:t>2.2 Examine qualification packaging rules of the training package or accredited course to select a qualification or combination of units that best meets the program focus</w:t>
            </w:r>
          </w:p>
        </w:tc>
      </w:tr>
      <w:tr w:rsidTr="00CF5126">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126">
            <w:pPr>
              <w:pStyle w:val="BodyText"/>
              <w:rPr>
                <w:lang w:val="en-NZ"/>
              </w:rPr>
            </w:pPr>
            <w:r w:rsidRPr="00CF5126">
              <w:t xml:space="preserve">3. Tailor program </w:t>
            </w:r>
            <w:r w:rsidRPr="00CF5126">
              <w:t>to meet needs of learner group</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126" w:rsidP="00CF5126">
            <w:pPr>
              <w:pStyle w:val="BodyText"/>
            </w:pPr>
            <w:r w:rsidRPr="00CF5126">
              <w:t>3.1 Access pre-training assessment records to establish learner needs, goals, skills and learning styles</w:t>
            </w:r>
          </w:p>
          <w:p w:rsidR="00000000" w:rsidRPr="00CF5126" w:rsidP="00CF5126">
            <w:pPr>
              <w:pStyle w:val="BodyText"/>
            </w:pPr>
            <w:r w:rsidRPr="00CF5126">
              <w:t>3.2 Establish profile of the learner group</w:t>
            </w:r>
          </w:p>
          <w:p w:rsidR="00000000" w:rsidP="00CF5126">
            <w:pPr>
              <w:pStyle w:val="BodyText"/>
              <w:rPr>
                <w:lang w:val="en-NZ"/>
              </w:rPr>
            </w:pPr>
            <w:r w:rsidRPr="00CF5126">
              <w:t>3.3 Select learning resources and program content consistent with l</w:t>
            </w:r>
            <w:r w:rsidRPr="00CF5126">
              <w:t>earner profiles and program focus</w:t>
            </w:r>
          </w:p>
        </w:tc>
      </w:tr>
      <w:tr w:rsidTr="00CF5126">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126">
            <w:pPr>
              <w:pStyle w:val="BodyText"/>
              <w:rPr>
                <w:lang w:val="en-NZ"/>
              </w:rPr>
            </w:pPr>
            <w:r w:rsidRPr="00CF5126">
              <w:t>4. Design program structure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126" w:rsidP="00CF5126">
            <w:pPr>
              <w:pStyle w:val="BodyText"/>
            </w:pPr>
            <w:r w:rsidRPr="00CF5126">
              <w:t>4.1 Use knowledge of language, literacy and numeracy learning needs of culturally and linguistically diverse adults to plan program structure</w:t>
            </w:r>
          </w:p>
          <w:p w:rsidR="00000000" w:rsidRPr="00CF5126" w:rsidP="00CF5126">
            <w:pPr>
              <w:pStyle w:val="BodyText"/>
            </w:pPr>
            <w:r w:rsidRPr="00CF5126">
              <w:t>4.2 Use knowledge of language, literacy and numerac</w:t>
            </w:r>
            <w:r w:rsidRPr="00CF5126">
              <w:t>y skill development to sequence learning</w:t>
            </w:r>
          </w:p>
          <w:p w:rsidR="00000000" w:rsidRPr="00CF5126" w:rsidP="00CF5126">
            <w:pPr>
              <w:pStyle w:val="BodyText"/>
            </w:pPr>
            <w:r w:rsidRPr="00CF5126">
              <w:t>4.3 Select mode of delivery appropriate for program focus and learner needs</w:t>
            </w:r>
          </w:p>
          <w:p w:rsidR="00000000" w:rsidRPr="00CF5126" w:rsidP="00CF5126">
            <w:pPr>
              <w:pStyle w:val="BodyText"/>
            </w:pPr>
            <w:r w:rsidRPr="00CF5126">
              <w:t>4.4 Prepare delivery and assessment plan consistent with course content and learner needs, goals, skills and learning styles</w:t>
            </w:r>
          </w:p>
          <w:p w:rsidR="00000000" w:rsidRPr="00CF5126" w:rsidP="00CF5126">
            <w:pPr>
              <w:pStyle w:val="BodyText"/>
            </w:pPr>
            <w:r w:rsidRPr="00CF5126">
              <w:t>4.5 Plan colla</w:t>
            </w:r>
            <w:r w:rsidRPr="00CF5126">
              <w:t>borative arrangements for teaching and learning activities when more than one practitioner is working with a group of learners</w:t>
            </w:r>
          </w:p>
          <w:p w:rsidR="00000000" w:rsidP="00CF5126">
            <w:pPr>
              <w:pStyle w:val="BodyText"/>
              <w:rPr>
                <w:lang w:val="en-NZ"/>
              </w:rPr>
            </w:pPr>
            <w:r w:rsidRPr="00CF5126">
              <w:t>4.6 Note reporting requirements of funding body and build in at appropriate points in the program</w:t>
            </w:r>
          </w:p>
        </w:tc>
      </w:tr>
      <w:tr w:rsidTr="00CF5126">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126">
            <w:pPr>
              <w:pStyle w:val="BodyText"/>
              <w:rPr>
                <w:lang w:val="en-NZ"/>
              </w:rPr>
            </w:pPr>
            <w:r w:rsidRPr="00CF5126">
              <w:t>5. Review the program design</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126" w:rsidP="00CF5126">
            <w:pPr>
              <w:pStyle w:val="BodyText"/>
            </w:pPr>
            <w:r w:rsidRPr="00CF5126">
              <w:t>5</w:t>
            </w:r>
            <w:r w:rsidRPr="00CF5126">
              <w:t>.1 Devise criteria by which the program is reviewed</w:t>
            </w:r>
          </w:p>
          <w:p w:rsidR="00000000" w:rsidRPr="00CF5126" w:rsidP="00CF5126">
            <w:pPr>
              <w:pStyle w:val="BodyText"/>
            </w:pPr>
            <w:r w:rsidRPr="00CF5126">
              <w:t>5.2 Review the program design in collaboration with others</w:t>
            </w:r>
          </w:p>
          <w:p w:rsidR="00000000" w:rsidRPr="00CF5126" w:rsidP="00CF5126">
            <w:pPr>
              <w:pStyle w:val="BodyText"/>
            </w:pPr>
            <w:r w:rsidRPr="00CF5126">
              <w:t>5.3 Modify the program design according to recommendations from the review</w:t>
            </w:r>
          </w:p>
        </w:tc>
      </w:tr>
    </w:tbl>
    <w:p w:rsidR="00000000" w:rsidRPr="00CF5126" w:rsidP="00CF5126">
      <w:pPr>
        <w:pStyle w:val="BodyText"/>
      </w:pPr>
    </w:p>
    <w:p w:rsidR="00000000" w:rsidRPr="00CF5126" w:rsidP="00CF5126">
      <w:pPr>
        <w:pStyle w:val="AllowPageBreak"/>
      </w:pPr>
    </w:p>
    <w:p w:rsidR="00000000" w:rsidRPr="00CF5126" w:rsidP="00CF5126">
      <w:pPr>
        <w:pStyle w:val="Heading1"/>
      </w:pPr>
      <w:bookmarkStart w:id="5" w:name="O_590953"/>
      <w:bookmarkEnd w:id="5"/>
      <w:r w:rsidRPr="00CF5126">
        <w:t>Foundation Skills</w:t>
      </w:r>
    </w:p>
    <w:p w:rsidR="00000000" w:rsidRPr="00AA3437" w:rsidP="00AA3437">
      <w:pPr>
        <w:pStyle w:val="BodyText"/>
        <w:rPr>
          <w:i/>
        </w:rPr>
      </w:pPr>
      <w:r w:rsidRPr="00AA3437">
        <w:rPr>
          <w:rStyle w:val="Emphasis"/>
        </w:rPr>
        <w:t xml:space="preserve">This section describes language, </w:t>
      </w:r>
      <w:r w:rsidRPr="00AA3437">
        <w:rPr>
          <w:rStyle w:val="Emphasis"/>
        </w:rPr>
        <w:t>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070"/>
        <w:gridCol w:w="1980"/>
        <w:gridCol w:w="4680"/>
      </w:tblGrid>
      <w:tr w:rsidTr="00CF512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126" w:rsidP="00CF5126">
            <w:pPr>
              <w:pStyle w:val="BodyText"/>
            </w:pPr>
            <w:r w:rsidRPr="00CF5126">
              <w:rPr>
                <w:rStyle w:val="SpecialBold"/>
              </w:rPr>
              <w:t>Skill</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126" w:rsidP="00CF5126">
            <w:pPr>
              <w:pStyle w:val="BodyText"/>
            </w:pPr>
            <w:r w:rsidRPr="00CF5126">
              <w:rPr>
                <w:rStyle w:val="SpecialBold"/>
              </w:rPr>
              <w:t>Performance Criteria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rPr>
                <w:rStyle w:val="SpecialBold"/>
              </w:rPr>
              <w:t>Description</w:t>
            </w:r>
          </w:p>
        </w:tc>
      </w:tr>
      <w:tr w:rsidTr="00CF512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t>Reading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t>1.1, 1.3, 1.4, 2.1, 2.2, 3.1, 3.3, 4.6</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ListBullet"/>
              <w:rPr>
                <w:lang w:val="en-NZ"/>
              </w:rPr>
            </w:pPr>
            <w:r w:rsidRPr="00CF5126">
              <w:t>Sources, analyses and interprets information presented in a variety of formats in order to identify program options requirements</w:t>
            </w:r>
          </w:p>
        </w:tc>
      </w:tr>
      <w:tr w:rsidTr="00CF512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t>Writing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t>4.4, 5.1, 5.3</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ListBullet"/>
              <w:rPr>
                <w:lang w:val="en-NZ"/>
              </w:rPr>
            </w:pPr>
            <w:r w:rsidRPr="00CF5126">
              <w:t xml:space="preserve">Prepares documentation which incorporates the analysis and evaluation of information using specialised </w:t>
            </w:r>
            <w:r w:rsidRPr="00CF5126">
              <w:t>language in a format and style appropriate to a specific audience</w:t>
            </w:r>
          </w:p>
        </w:tc>
      </w:tr>
      <w:tr w:rsidTr="00CF512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t>Oral Communication</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t>4.5, 5.2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ListBullet"/>
              <w:rPr>
                <w:lang w:val="en-NZ"/>
              </w:rPr>
            </w:pPr>
            <w:r w:rsidRPr="00CF5126">
              <w:t>Leads complex verbal exchanges using appropriate language, questioning and listening techniques to provide and elicit information, confirm understanding, seek f</w:t>
            </w:r>
            <w:r w:rsidRPr="00CF5126">
              <w:t>eedback and make recommendations effectively and with influence</w:t>
            </w:r>
          </w:p>
        </w:tc>
      </w:tr>
      <w:tr w:rsidTr="00CF512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t>Numeracy</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t>3.1, 3.2, 4.1, 4.2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ListBullet"/>
              <w:rPr>
                <w:lang w:val="en-NZ"/>
              </w:rPr>
            </w:pPr>
            <w:r w:rsidRPr="00CF5126">
              <w:t>Interprets numerical information to inform strategy and resource development</w:t>
            </w:r>
          </w:p>
        </w:tc>
      </w:tr>
      <w:tr w:rsidTr="00CF512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t>Navigate the world of work</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t>1.1, 1.3</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ListBullet"/>
              <w:rPr>
                <w:lang w:val="en-NZ"/>
              </w:rPr>
            </w:pPr>
            <w:r w:rsidRPr="00CF5126">
              <w:t>Recognises and follows relevant legislative requirements associated with own role</w:t>
            </w:r>
          </w:p>
        </w:tc>
      </w:tr>
      <w:tr w:rsidTr="00CF512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t>Interact with others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t>4.5, 5.2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ListBullet"/>
              <w:rPr>
                <w:lang w:val="en-NZ"/>
              </w:rPr>
            </w:pPr>
            <w:r w:rsidRPr="00CF5126">
              <w:t>Plays a lead role in facilitating effective group interactions focused on identifying program improvements</w:t>
            </w:r>
          </w:p>
        </w:tc>
      </w:tr>
      <w:tr w:rsidTr="00CF512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t>Get the work done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t>1.3, 1.4, 2.1, 2</w:t>
            </w:r>
            <w:r w:rsidRPr="00CF5126">
              <w:t>.2, 3.1, 3.3, 4.1, 4.2, 4.4, 4.5, 5.1, 5.3</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126" w:rsidP="00CF5126">
            <w:pPr>
              <w:pStyle w:val="ListBullet"/>
            </w:pPr>
            <w:r w:rsidRPr="00CF5126">
              <w:t>Accepts full responsibility for planning, developing, monitoring and maintaining programs</w:t>
            </w:r>
          </w:p>
          <w:p w:rsidR="00000000" w:rsidRPr="00CF5126" w:rsidP="00CF5126">
            <w:pPr>
              <w:pStyle w:val="ListBullet"/>
            </w:pPr>
            <w:r w:rsidRPr="00CF5126">
              <w:t>Makes decisions by using systematic analytical processes, setting goals, gathering relevant information, and evaluating op</w:t>
            </w:r>
            <w:r w:rsidRPr="00CF5126">
              <w:t>tions against set criteria</w:t>
            </w:r>
          </w:p>
          <w:p w:rsidR="00000000" w:rsidRPr="00CF5126" w:rsidP="00CF5126">
            <w:pPr>
              <w:pStyle w:val="ListBullet"/>
            </w:pPr>
            <w:r w:rsidRPr="00CF5126">
              <w:t>Recognises the potential of new approaches to improve or develop new programs</w:t>
            </w:r>
          </w:p>
          <w:p w:rsidR="00000000" w:rsidRPr="00CF5126" w:rsidP="00CF5126">
            <w:pPr>
              <w:pStyle w:val="ListBullet"/>
            </w:pPr>
            <w:r w:rsidRPr="00CF5126">
              <w:t>Uses a range of digitally based technologies to access, extract and record relevant information in order to achieve required outcomes</w:t>
            </w:r>
          </w:p>
        </w:tc>
      </w:tr>
    </w:tbl>
    <w:p w:rsidR="00000000" w:rsidRPr="00CF5126" w:rsidP="00CF5126">
      <w:pPr>
        <w:pStyle w:val="BodyText"/>
      </w:pPr>
    </w:p>
    <w:p w:rsidR="00000000" w:rsidRPr="00CF5126" w:rsidP="00CF5126">
      <w:pPr>
        <w:pStyle w:val="AllowPageBreak"/>
      </w:pPr>
    </w:p>
    <w:p w:rsidR="00000000" w:rsidRPr="00CF5126" w:rsidP="00CF5126">
      <w:pPr>
        <w:pStyle w:val="Heading1"/>
      </w:pPr>
      <w:bookmarkStart w:id="6" w:name="O_590955"/>
      <w:bookmarkEnd w:id="6"/>
      <w:r w:rsidRPr="00CF5126">
        <w:t>Unit Mapping Information</w:t>
      </w:r>
    </w:p>
    <w:tbl>
      <w:tblPr>
        <w:tblW w:w="0" w:type="auto"/>
        <w:tblLayout w:type="fixed"/>
        <w:tblCellMar>
          <w:left w:w="62" w:type="dxa"/>
          <w:right w:w="62" w:type="dxa"/>
        </w:tblCellMar>
        <w:tblLook w:val="0000"/>
      </w:tblPr>
      <w:tblGrid>
        <w:gridCol w:w="2070"/>
        <w:gridCol w:w="2070"/>
        <w:gridCol w:w="3780"/>
        <w:gridCol w:w="810"/>
      </w:tblGrid>
      <w:tr w:rsidTr="00CF5126">
        <w:tblPrEx>
          <w:tblW w:w="0" w:type="auto"/>
          <w:tblLayout w:type="fixed"/>
          <w:tblCellMar>
            <w:left w:w="62" w:type="dxa"/>
            <w:right w:w="62" w:type="dxa"/>
          </w:tblCellMar>
          <w:tblLook w:val="0000"/>
        </w:tblPrEx>
        <w:trPr>
          <w:trHeight w:val="563"/>
          <w:tblHeader/>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126" w:rsidP="00CF5126">
            <w:pPr>
              <w:pStyle w:val="BodyText"/>
            </w:pPr>
            <w:r w:rsidRPr="00CF5126">
              <w:rPr>
                <w:rStyle w:val="SpecialBold"/>
              </w:rPr>
              <w:t>Code and Title</w:t>
            </w:r>
          </w:p>
          <w:p w:rsidR="00000000" w:rsidRPr="00CF5126" w:rsidP="00CF5126">
            <w:pPr>
              <w:pStyle w:val="BodyText"/>
            </w:pPr>
            <w:r w:rsidRPr="00CF5126">
              <w:rPr>
                <w:rStyle w:val="SpecialBold"/>
              </w:rPr>
              <w:t>(</w:t>
            </w:r>
            <w:r w:rsidRPr="00CF5126">
              <w:rPr>
                <w:rStyle w:val="BoldandItalics"/>
              </w:rPr>
              <w:t>Current Version</w:t>
            </w:r>
            <w:r w:rsidRPr="00CF5126">
              <w:rPr>
                <w:rStyle w:val="SpecialBold"/>
              </w:rPr>
              <w:t>)</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126" w:rsidP="00CF5126">
            <w:pPr>
              <w:pStyle w:val="BodyText"/>
            </w:pPr>
            <w:r w:rsidRPr="00CF5126">
              <w:rPr>
                <w:rStyle w:val="SpecialBold"/>
              </w:rPr>
              <w:t>Code and Title</w:t>
            </w:r>
          </w:p>
          <w:p w:rsidR="00000000" w:rsidRPr="00CF5126" w:rsidP="00CF5126">
            <w:pPr>
              <w:pStyle w:val="BodyText"/>
            </w:pPr>
            <w:r w:rsidRPr="00CF5126">
              <w:rPr>
                <w:rStyle w:val="SpecialBold"/>
              </w:rPr>
              <w:t>(</w:t>
            </w:r>
            <w:r w:rsidRPr="00CF5126">
              <w:rPr>
                <w:rStyle w:val="BoldandItalics"/>
              </w:rPr>
              <w:t>Previous Version</w:t>
            </w:r>
            <w:r w:rsidRPr="00CF5126">
              <w:rPr>
                <w:rStyle w:val="SpecialBold"/>
              </w:rPr>
              <w:t>)</w:t>
            </w:r>
          </w:p>
        </w:tc>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126" w:rsidP="00CF5126">
            <w:pPr>
              <w:pStyle w:val="BodyText"/>
            </w:pPr>
            <w:r w:rsidRPr="00CF5126">
              <w:rPr>
                <w:rStyle w:val="SpecialBold"/>
              </w:rPr>
              <w:t>Comments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rPr>
                <w:rStyle w:val="SpecialBold"/>
              </w:rPr>
              <w:t>E/N</w:t>
            </w:r>
          </w:p>
        </w:tc>
      </w:tr>
      <w:tr w:rsidTr="00CF512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t>TAELLN814 Design programs to develop adult language, literacy and numeracy skills</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t>TAELLN804A Design programs to develop adult language, literacy and numeracy skills</w:t>
            </w:r>
          </w:p>
        </w:tc>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126">
            <w:pPr>
              <w:pStyle w:val="BodyText"/>
              <w:rPr>
                <w:lang w:val="en-NZ"/>
              </w:rPr>
            </w:pPr>
            <w:r w:rsidRPr="00CF5126">
              <w:t>Updated to meet Standards for Training Packages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126" w:rsidP="00CF5126">
            <w:pPr>
              <w:pStyle w:val="BodyText"/>
            </w:pPr>
            <w:r w:rsidRPr="00CF5126">
              <w:t>E</w:t>
            </w:r>
          </w:p>
        </w:tc>
      </w:tr>
    </w:tbl>
    <w:p w:rsidR="00000000" w:rsidRPr="00CF5126" w:rsidP="00CF5126">
      <w:pPr>
        <w:pStyle w:val="BodyText"/>
      </w:pPr>
    </w:p>
    <w:p w:rsidR="00000000" w:rsidRPr="00CF5126" w:rsidP="00CF5126">
      <w:pPr>
        <w:pStyle w:val="AllowPageBreak"/>
      </w:pPr>
    </w:p>
    <w:p w:rsidR="00000000" w:rsidRPr="00CF5126" w:rsidP="00CF5126">
      <w:pPr>
        <w:pStyle w:val="Heading1"/>
      </w:pPr>
      <w:bookmarkStart w:id="7" w:name="O_590963"/>
      <w:bookmarkEnd w:id="7"/>
      <w:r w:rsidRPr="00CF5126">
        <w:t>Links</w:t>
      </w:r>
    </w:p>
    <w:p w:rsidR="00000000" w:rsidRPr="00CF5126" w:rsidP="00AA3437">
      <w:pPr>
        <w:pStyle w:val="BodyText"/>
      </w:pPr>
      <w:r w:rsidRPr="00CF5126">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2807C4">
        <w:rPr>
          <w:rStyle w:val="Hyperlink"/>
        </w:rPr>
        <w:t>https://vetnet.gov.au/Pages/TrainingDocs.aspx?q=35337905-785d-4f93-8777-e9991ad4c6c3</w:t>
      </w:r>
      <w:r>
        <w:fldChar w:fldCharType="end"/>
      </w:r>
    </w:p>
    <w:p w:rsidR="00000000" w:rsidRPr="00CF5126" w:rsidP="00CF5126"/>
    <w:sectPr w:rsidSect="00CF51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26" w:rsidRPr="00AA3437" w:rsidP="00AA34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437" w:rsidP="00CF51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3437" w:rsidP="00CF51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A3437" w:rsidP="00CF51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4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5126" w:rsidRPr="00AA3437" w:rsidP="00AA34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437" w:rsidRPr="002D2AF8" w:rsidP="00CF5126">
    <w:pPr>
      <w:pStyle w:val="Header"/>
      <w:framePr w:wrap="around"/>
    </w:pPr>
    <w:r>
      <w:fldChar w:fldCharType="begin"/>
    </w:r>
    <w:r>
      <w:instrText xml:space="preserve"> TITLE   \* MERGEFORMAT </w:instrText>
    </w:r>
    <w:r>
      <w:fldChar w:fldCharType="separate"/>
    </w:r>
    <w:r>
      <w:t>TAELLN814 Design programs to develop adult language, literacy and numeracy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AA3437" w:rsidP="00CF51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60A0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409B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1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5126"/>
    <w:pPr>
      <w:spacing w:before="360" w:after="60"/>
      <w:outlineLvl w:val="0"/>
    </w:pPr>
    <w:rPr>
      <w:sz w:val="32"/>
    </w:rPr>
  </w:style>
  <w:style w:type="paragraph" w:styleId="Heading2">
    <w:name w:val="heading 2"/>
    <w:basedOn w:val="HeadingBase"/>
    <w:next w:val="BodyText"/>
    <w:link w:val="Heading2Char"/>
    <w:qFormat/>
    <w:rsid w:val="00CF5126"/>
    <w:pPr>
      <w:keepLines/>
      <w:spacing w:before="240" w:after="120"/>
      <w:outlineLvl w:val="1"/>
    </w:pPr>
    <w:rPr>
      <w:sz w:val="28"/>
      <w:szCs w:val="40"/>
    </w:rPr>
  </w:style>
  <w:style w:type="paragraph" w:styleId="Heading3">
    <w:name w:val="heading 3"/>
    <w:basedOn w:val="HeadingBase"/>
    <w:next w:val="BodyText"/>
    <w:link w:val="Heading3Char"/>
    <w:qFormat/>
    <w:rsid w:val="00CF5126"/>
    <w:pPr>
      <w:spacing w:before="180" w:after="120"/>
      <w:outlineLvl w:val="2"/>
    </w:pPr>
    <w:rPr>
      <w:spacing w:val="-10"/>
      <w:kern w:val="32"/>
    </w:rPr>
  </w:style>
  <w:style w:type="paragraph" w:styleId="Heading4">
    <w:name w:val="heading 4"/>
    <w:basedOn w:val="HeadingBase"/>
    <w:next w:val="BodyText"/>
    <w:link w:val="Heading4Char"/>
    <w:qFormat/>
    <w:rsid w:val="00CF5126"/>
    <w:pPr>
      <w:spacing w:before="160" w:after="120"/>
      <w:outlineLvl w:val="3"/>
    </w:pPr>
    <w:rPr>
      <w:sz w:val="22"/>
    </w:rPr>
  </w:style>
  <w:style w:type="paragraph" w:styleId="Heading5">
    <w:name w:val="heading 5"/>
    <w:basedOn w:val="HeadingBase"/>
    <w:next w:val="Normal"/>
    <w:link w:val="Heading5Char"/>
    <w:qFormat/>
    <w:rsid w:val="00CF5126"/>
    <w:pPr>
      <w:spacing w:before="80"/>
      <w:outlineLvl w:val="4"/>
    </w:pPr>
    <w:rPr>
      <w:color w:val="918585"/>
      <w:sz w:val="20"/>
    </w:rPr>
  </w:style>
  <w:style w:type="paragraph" w:styleId="Heading6">
    <w:name w:val="heading 6"/>
    <w:basedOn w:val="HeadingBase"/>
    <w:next w:val="Normal"/>
    <w:link w:val="Heading6Char"/>
    <w:qFormat/>
    <w:rsid w:val="00CF5126"/>
    <w:pPr>
      <w:spacing w:before="60"/>
      <w:outlineLvl w:val="5"/>
    </w:pPr>
    <w:rPr>
      <w:color w:val="918585"/>
      <w:sz w:val="20"/>
    </w:rPr>
  </w:style>
  <w:style w:type="paragraph" w:styleId="Heading7">
    <w:name w:val="heading 7"/>
    <w:basedOn w:val="Normal"/>
    <w:next w:val="Normal"/>
    <w:link w:val="Heading7Char"/>
    <w:qFormat/>
    <w:rsid w:val="00CF5126"/>
    <w:pPr>
      <w:ind w:left="720"/>
      <w:outlineLvl w:val="6"/>
    </w:pPr>
    <w:rPr>
      <w:i/>
    </w:rPr>
  </w:style>
  <w:style w:type="paragraph" w:styleId="Heading8">
    <w:name w:val="heading 8"/>
    <w:basedOn w:val="Normal"/>
    <w:next w:val="Normal"/>
    <w:link w:val="Heading8Char"/>
    <w:qFormat/>
    <w:rsid w:val="00CF5126"/>
    <w:pPr>
      <w:ind w:left="720"/>
      <w:outlineLvl w:val="7"/>
    </w:pPr>
    <w:rPr>
      <w:i/>
    </w:rPr>
  </w:style>
  <w:style w:type="paragraph" w:styleId="Heading9">
    <w:name w:val="heading 9"/>
    <w:basedOn w:val="Normal"/>
    <w:next w:val="Normal"/>
    <w:link w:val="Heading9Char"/>
    <w:qFormat/>
    <w:rsid w:val="00CF5126"/>
    <w:pPr>
      <w:ind w:left="720"/>
      <w:outlineLvl w:val="8"/>
    </w:pPr>
    <w:rPr>
      <w:i/>
    </w:rPr>
  </w:style>
  <w:style w:type="character" w:default="1" w:styleId="DefaultParagraphFont">
    <w:name w:val="Default Paragraph Font"/>
    <w:uiPriority w:val="1"/>
    <w:unhideWhenUsed/>
    <w:rsid w:val="00CF51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126"/>
  </w:style>
  <w:style w:type="character" w:customStyle="1" w:styleId="Heading1Char">
    <w:name w:val="Heading 1 Char"/>
    <w:basedOn w:val="DefaultParagraphFont"/>
    <w:link w:val="Heading1"/>
    <w:rsid w:val="00CF5126"/>
    <w:rPr>
      <w:rFonts w:ascii="Times New Roman" w:eastAsia="Times New Roman" w:hAnsi="Times New Roman" w:cs="Times New Roman"/>
      <w:b/>
      <w:sz w:val="32"/>
      <w:szCs w:val="20"/>
      <w:lang w:eastAsia="en-US"/>
    </w:rPr>
  </w:style>
  <w:style w:type="paragraph" w:styleId="BodyText">
    <w:name w:val="Body Text"/>
    <w:basedOn w:val="Normal"/>
    <w:link w:val="BodyTextChar"/>
    <w:rsid w:val="00CF51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5126"/>
    <w:rPr>
      <w:rFonts w:ascii="Times New Roman" w:eastAsia="Times New Roman" w:hAnsi="Times New Roman" w:cs="Times New Roman"/>
      <w:sz w:val="24"/>
      <w:lang w:eastAsia="en-US"/>
    </w:rPr>
  </w:style>
  <w:style w:type="paragraph" w:styleId="ListBullet">
    <w:name w:val="List Bullet"/>
    <w:basedOn w:val="List"/>
    <w:rsid w:val="00CF5126"/>
    <w:pPr>
      <w:numPr>
        <w:numId w:val="11"/>
      </w:numPr>
      <w:tabs>
        <w:tab w:val="clear" w:pos="340"/>
      </w:tabs>
      <w:spacing w:before="40" w:after="40"/>
    </w:pPr>
  </w:style>
  <w:style w:type="character" w:customStyle="1" w:styleId="SpecialBold">
    <w:name w:val="Special Bold"/>
    <w:basedOn w:val="DefaultParagraphFont"/>
    <w:rsid w:val="00CF5126"/>
    <w:rPr>
      <w:b/>
      <w:spacing w:val="0"/>
    </w:rPr>
  </w:style>
  <w:style w:type="character" w:styleId="Emphasis">
    <w:name w:val="Emphasis"/>
    <w:basedOn w:val="DefaultParagraphFont"/>
    <w:qFormat/>
    <w:rsid w:val="00CF5126"/>
    <w:rPr>
      <w:i/>
    </w:rPr>
  </w:style>
  <w:style w:type="paragraph" w:customStyle="1" w:styleId="SuperHeading">
    <w:name w:val="SuperHeading"/>
    <w:basedOn w:val="Normal"/>
    <w:rsid w:val="00CF5126"/>
    <w:pPr>
      <w:spacing w:before="240" w:after="120"/>
      <w:outlineLvl w:val="0"/>
    </w:pPr>
    <w:rPr>
      <w:rFonts w:ascii="Times New Roman" w:hAnsi="Times New Roman"/>
      <w:b/>
      <w:sz w:val="32"/>
    </w:rPr>
  </w:style>
  <w:style w:type="paragraph" w:customStyle="1" w:styleId="AllowPageBreak">
    <w:name w:val="AllowPageBreak"/>
    <w:rsid w:val="00CF51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F5126"/>
    <w:rPr>
      <w:b/>
      <w:i/>
      <w:u w:val="none"/>
    </w:rPr>
  </w:style>
  <w:style w:type="character" w:customStyle="1" w:styleId="Heading2Char">
    <w:name w:val="Heading 2 Char"/>
    <w:basedOn w:val="DefaultParagraphFont"/>
    <w:link w:val="Heading2"/>
    <w:rsid w:val="00CF51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51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51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51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51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1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51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5126"/>
    <w:rPr>
      <w:rFonts w:ascii="Courier New" w:eastAsia="Times New Roman" w:hAnsi="Courier New" w:cs="Times New Roman"/>
      <w:i/>
      <w:szCs w:val="20"/>
      <w:lang w:eastAsia="en-US"/>
    </w:rPr>
  </w:style>
  <w:style w:type="paragraph" w:customStyle="1" w:styleId="HeadingBase">
    <w:name w:val="Heading Base"/>
    <w:rsid w:val="00CF51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126"/>
    <w:pPr>
      <w:tabs>
        <w:tab w:val="right" w:leader="dot" w:pos="9072"/>
      </w:tabs>
      <w:ind w:left="567"/>
    </w:pPr>
    <w:rPr>
      <w:szCs w:val="22"/>
    </w:rPr>
  </w:style>
  <w:style w:type="paragraph" w:customStyle="1" w:styleId="TOCBase">
    <w:name w:val="TOC Base"/>
    <w:rsid w:val="00CF51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126"/>
    <w:pPr>
      <w:tabs>
        <w:tab w:val="right" w:leader="dot" w:pos="9072"/>
      </w:tabs>
      <w:spacing w:before="40" w:after="40"/>
      <w:ind w:left="284"/>
    </w:pPr>
    <w:rPr>
      <w:rFonts w:ascii="Times New Roman" w:hAnsi="Times New Roman"/>
    </w:rPr>
  </w:style>
  <w:style w:type="paragraph" w:styleId="TOC1">
    <w:name w:val="toc 1"/>
    <w:basedOn w:val="TOCBase"/>
    <w:next w:val="Normal"/>
    <w:rsid w:val="00CF51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51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5126"/>
    <w:rPr>
      <w:rFonts w:ascii="Times New Roman" w:eastAsia="Times New Roman" w:hAnsi="Times New Roman" w:cs="Times New Roman"/>
      <w:sz w:val="16"/>
      <w:lang w:eastAsia="en-US"/>
    </w:rPr>
  </w:style>
  <w:style w:type="paragraph" w:styleId="Title">
    <w:name w:val="Title"/>
    <w:basedOn w:val="HeadingBase"/>
    <w:link w:val="TitleChar"/>
    <w:qFormat/>
    <w:rsid w:val="00CF5126"/>
    <w:pPr>
      <w:spacing w:before="5040"/>
      <w:jc w:val="center"/>
    </w:pPr>
    <w:rPr>
      <w:sz w:val="48"/>
      <w:szCs w:val="72"/>
      <w:lang w:val="en-US"/>
    </w:rPr>
  </w:style>
  <w:style w:type="character" w:customStyle="1" w:styleId="TitleChar">
    <w:name w:val="Title Char"/>
    <w:basedOn w:val="DefaultParagraphFont"/>
    <w:link w:val="Title"/>
    <w:rsid w:val="00CF51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126"/>
    <w:pPr>
      <w:tabs>
        <w:tab w:val="left" w:pos="3600"/>
        <w:tab w:val="left" w:pos="3958"/>
      </w:tabs>
    </w:pPr>
  </w:style>
  <w:style w:type="paragraph" w:styleId="List">
    <w:name w:val="List"/>
    <w:basedOn w:val="BodyText"/>
    <w:next w:val="BodyText"/>
    <w:rsid w:val="00CF5126"/>
    <w:pPr>
      <w:tabs>
        <w:tab w:val="left" w:pos="340"/>
      </w:tabs>
      <w:spacing w:before="60" w:after="60"/>
      <w:ind w:left="340" w:hanging="340"/>
    </w:pPr>
  </w:style>
  <w:style w:type="paragraph" w:customStyle="1" w:styleId="Note">
    <w:name w:val="Note"/>
    <w:basedOn w:val="BodyText"/>
    <w:rsid w:val="00CF51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5126"/>
    <w:pPr>
      <w:framePr w:wrap="auto" w:hAnchor="text" w:y="6049"/>
    </w:pPr>
    <w:rPr>
      <w:color w:val="000000"/>
      <w:sz w:val="40"/>
    </w:rPr>
  </w:style>
  <w:style w:type="paragraph" w:customStyle="1" w:styleId="TOCTitle">
    <w:name w:val="TOCTitle"/>
    <w:basedOn w:val="Heading1"/>
    <w:rsid w:val="00CF5126"/>
    <w:pPr>
      <w:spacing w:after="240"/>
      <w:jc w:val="center"/>
      <w:outlineLvl w:val="9"/>
    </w:pPr>
    <w:rPr>
      <w:caps/>
    </w:rPr>
  </w:style>
  <w:style w:type="paragraph" w:customStyle="1" w:styleId="Version">
    <w:name w:val="Version"/>
    <w:rsid w:val="00CF51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5126"/>
    <w:pPr>
      <w:numPr>
        <w:numId w:val="12"/>
      </w:numPr>
      <w:tabs>
        <w:tab w:val="clear" w:pos="680"/>
      </w:tabs>
    </w:pPr>
  </w:style>
  <w:style w:type="paragraph" w:styleId="Index1">
    <w:name w:val="index 1"/>
    <w:basedOn w:val="Normal"/>
    <w:next w:val="Normal"/>
    <w:semiHidden/>
    <w:rsid w:val="00CF5126"/>
    <w:pPr>
      <w:keepNext w:val="0"/>
      <w:tabs>
        <w:tab w:val="right" w:pos="4176"/>
      </w:tabs>
      <w:ind w:left="198" w:hanging="198"/>
    </w:pPr>
    <w:rPr>
      <w:rFonts w:ascii="Garamond" w:hAnsi="Garamond"/>
    </w:rPr>
  </w:style>
  <w:style w:type="paragraph" w:styleId="IndexHeading">
    <w:name w:val="index heading"/>
    <w:basedOn w:val="Normal"/>
    <w:next w:val="Index1"/>
    <w:semiHidden/>
    <w:rsid w:val="00CF5126"/>
    <w:pPr>
      <w:spacing w:before="120" w:after="120"/>
    </w:pPr>
    <w:rPr>
      <w:rFonts w:ascii="Arial" w:hAnsi="Arial"/>
      <w:b/>
      <w:color w:val="918585"/>
      <w:sz w:val="24"/>
    </w:rPr>
  </w:style>
  <w:style w:type="paragraph" w:styleId="Header">
    <w:name w:val="header"/>
    <w:basedOn w:val="Normal"/>
    <w:link w:val="HeaderChar"/>
    <w:rsid w:val="00CF51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5126"/>
    <w:rPr>
      <w:rFonts w:ascii="Times New Roman" w:eastAsia="Times New Roman" w:hAnsi="Times New Roman" w:cs="Times New Roman"/>
      <w:sz w:val="16"/>
      <w:szCs w:val="20"/>
      <w:lang w:val="en-GB" w:eastAsia="en-US"/>
    </w:rPr>
  </w:style>
  <w:style w:type="paragraph" w:customStyle="1" w:styleId="Chapter">
    <w:name w:val="Chapter"/>
    <w:basedOn w:val="Normal"/>
    <w:rsid w:val="00CF5126"/>
    <w:pPr>
      <w:spacing w:before="240"/>
    </w:pPr>
    <w:rPr>
      <w:rFonts w:ascii="Times New Roman" w:hAnsi="Times New Roman"/>
      <w:smallCaps/>
      <w:spacing w:val="80"/>
      <w:sz w:val="28"/>
    </w:rPr>
  </w:style>
  <w:style w:type="paragraph" w:customStyle="1" w:styleId="InChapter">
    <w:name w:val="InChapter"/>
    <w:basedOn w:val="Heading3"/>
    <w:rsid w:val="00CF5126"/>
    <w:pPr>
      <w:spacing w:after="240"/>
      <w:outlineLvl w:val="9"/>
    </w:pPr>
    <w:rPr>
      <w:noProof/>
    </w:rPr>
  </w:style>
  <w:style w:type="paragraph" w:styleId="Index2">
    <w:name w:val="index 2"/>
    <w:basedOn w:val="Normal"/>
    <w:next w:val="Normal"/>
    <w:semiHidden/>
    <w:rsid w:val="00CF5126"/>
    <w:pPr>
      <w:tabs>
        <w:tab w:val="right" w:pos="4176"/>
      </w:tabs>
      <w:ind w:left="568" w:hanging="284"/>
    </w:pPr>
    <w:rPr>
      <w:rFonts w:ascii="Garamond" w:hAnsi="Garamond"/>
    </w:rPr>
  </w:style>
  <w:style w:type="paragraph" w:customStyle="1" w:styleId="Byline">
    <w:name w:val="Byline"/>
    <w:rsid w:val="00CF51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126"/>
    <w:pPr>
      <w:tabs>
        <w:tab w:val="clear" w:pos="3600"/>
        <w:tab w:val="clear" w:pos="3958"/>
      </w:tabs>
      <w:jc w:val="right"/>
    </w:pPr>
  </w:style>
  <w:style w:type="paragraph" w:styleId="Caption">
    <w:name w:val="caption"/>
    <w:basedOn w:val="BodyText"/>
    <w:next w:val="Normal"/>
    <w:qFormat/>
    <w:rsid w:val="00CF5126"/>
    <w:pPr>
      <w:framePr w:w="2268" w:hSpace="181" w:vSpace="181" w:wrap="around" w:vAnchor="text" w:hAnchor="page" w:x="1135" w:y="285" w:anchorLock="1"/>
    </w:pPr>
    <w:rPr>
      <w:i/>
    </w:rPr>
  </w:style>
  <w:style w:type="paragraph" w:customStyle="1" w:styleId="MiniTOCTitle">
    <w:name w:val="MiniTOCTitle"/>
    <w:basedOn w:val="Heading4"/>
    <w:rsid w:val="00CF5126"/>
    <w:pPr>
      <w:spacing w:before="240"/>
      <w:outlineLvl w:val="9"/>
    </w:pPr>
    <w:rPr>
      <w:noProof/>
      <w:sz w:val="24"/>
    </w:rPr>
  </w:style>
  <w:style w:type="paragraph" w:customStyle="1" w:styleId="MiniTOCItem">
    <w:name w:val="MiniTOCItem"/>
    <w:basedOn w:val="ListBullet"/>
    <w:rsid w:val="00CF5126"/>
    <w:pPr>
      <w:numPr>
        <w:numId w:val="0"/>
      </w:numPr>
      <w:tabs>
        <w:tab w:val="right" w:leader="dot" w:pos="6521"/>
      </w:tabs>
      <w:spacing w:before="0" w:after="0"/>
    </w:pPr>
  </w:style>
  <w:style w:type="paragraph" w:customStyle="1" w:styleId="TOFTitle">
    <w:name w:val="TOFTitle"/>
    <w:basedOn w:val="TOCTitle"/>
    <w:rsid w:val="00CF5126"/>
  </w:style>
  <w:style w:type="paragraph" w:styleId="TableofFigures">
    <w:name w:val="table of figures"/>
    <w:basedOn w:val="Normal"/>
    <w:next w:val="Normal"/>
    <w:semiHidden/>
    <w:rsid w:val="00CF5126"/>
    <w:pPr>
      <w:tabs>
        <w:tab w:val="right" w:leader="dot" w:pos="9072"/>
      </w:tabs>
      <w:ind w:left="970" w:hanging="403"/>
    </w:pPr>
    <w:rPr>
      <w:rFonts w:ascii="Times New Roman" w:hAnsi="Times New Roman"/>
      <w:b/>
    </w:rPr>
  </w:style>
  <w:style w:type="paragraph" w:styleId="ListNumber">
    <w:name w:val="List Number"/>
    <w:basedOn w:val="List"/>
    <w:rsid w:val="00CF5126"/>
    <w:pPr>
      <w:numPr>
        <w:numId w:val="14"/>
      </w:numPr>
      <w:tabs>
        <w:tab w:val="clear" w:pos="340"/>
      </w:tabs>
    </w:pPr>
  </w:style>
  <w:style w:type="character" w:customStyle="1" w:styleId="WingdingSymbols">
    <w:name w:val="Wingding Symbols"/>
    <w:rsid w:val="00CF5126"/>
    <w:rPr>
      <w:rFonts w:ascii="Wingdings" w:hAnsi="Wingdings"/>
    </w:rPr>
  </w:style>
  <w:style w:type="paragraph" w:customStyle="1" w:styleId="TableHeading">
    <w:name w:val="Table Heading"/>
    <w:basedOn w:val="HeadingBase"/>
    <w:rsid w:val="00CF5126"/>
    <w:pPr>
      <w:keepLines/>
      <w:pBdr>
        <w:bottom w:val="single" w:sz="6" w:space="1" w:color="918585"/>
      </w:pBdr>
      <w:spacing w:before="240"/>
    </w:pPr>
  </w:style>
  <w:style w:type="character" w:customStyle="1" w:styleId="HotSpot">
    <w:name w:val="HotSpot"/>
    <w:rsid w:val="00CF5126"/>
    <w:rPr>
      <w:color w:val="0033CC"/>
      <w:u w:val="none"/>
    </w:rPr>
  </w:style>
  <w:style w:type="paragraph" w:customStyle="1" w:styleId="BodyTextRight">
    <w:name w:val="Body Text Right"/>
    <w:basedOn w:val="BodyText"/>
    <w:rsid w:val="00CF5126"/>
    <w:pPr>
      <w:spacing w:before="0" w:after="0"/>
      <w:jc w:val="right"/>
    </w:pPr>
  </w:style>
  <w:style w:type="paragraph" w:styleId="Index3">
    <w:name w:val="index 3"/>
    <w:basedOn w:val="ListNumber2"/>
    <w:next w:val="Normal"/>
    <w:semiHidden/>
    <w:rsid w:val="00CF5126"/>
    <w:pPr>
      <w:numPr>
        <w:numId w:val="0"/>
      </w:numPr>
      <w:tabs>
        <w:tab w:val="right" w:leader="dot" w:pos="4176"/>
      </w:tabs>
    </w:pPr>
  </w:style>
  <w:style w:type="paragraph" w:styleId="ListNumber2">
    <w:name w:val="List Number 2"/>
    <w:basedOn w:val="List2"/>
    <w:rsid w:val="00CF5126"/>
    <w:pPr>
      <w:numPr>
        <w:numId w:val="9"/>
      </w:numPr>
      <w:tabs>
        <w:tab w:val="clear" w:pos="1060"/>
      </w:tabs>
    </w:pPr>
  </w:style>
  <w:style w:type="paragraph" w:customStyle="1" w:styleId="MarginNote">
    <w:name w:val="Margin Note"/>
    <w:basedOn w:val="BodyText"/>
    <w:rsid w:val="00CF51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1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51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5126"/>
    <w:rPr>
      <w:sz w:val="32"/>
    </w:rPr>
  </w:style>
  <w:style w:type="paragraph" w:customStyle="1" w:styleId="HeadingProcedure">
    <w:name w:val="Heading Procedure"/>
    <w:basedOn w:val="HeadingBase"/>
    <w:next w:val="Normal"/>
    <w:rsid w:val="00CF5126"/>
    <w:pPr>
      <w:tabs>
        <w:tab w:val="left" w:pos="0"/>
      </w:tabs>
      <w:spacing w:before="120" w:after="60"/>
    </w:pPr>
    <w:rPr>
      <w:i/>
      <w:color w:val="918585"/>
      <w:sz w:val="22"/>
    </w:rPr>
  </w:style>
  <w:style w:type="paragraph" w:customStyle="1" w:styleId="TableBodyText">
    <w:name w:val="Table Body Text"/>
    <w:basedOn w:val="BodyText"/>
    <w:rsid w:val="00CF5126"/>
    <w:pPr>
      <w:spacing w:before="60" w:after="60"/>
    </w:pPr>
  </w:style>
  <w:style w:type="paragraph" w:styleId="ListContinue">
    <w:name w:val="List Continue"/>
    <w:basedOn w:val="List"/>
    <w:rsid w:val="00CF5126"/>
    <w:pPr>
      <w:ind w:firstLine="0"/>
    </w:pPr>
  </w:style>
  <w:style w:type="paragraph" w:customStyle="1" w:styleId="ListNote">
    <w:name w:val="List Note"/>
    <w:basedOn w:val="List"/>
    <w:rsid w:val="00CF5126"/>
    <w:pPr>
      <w:pBdr>
        <w:top w:val="single" w:sz="6" w:space="2" w:color="918585"/>
        <w:bottom w:val="single" w:sz="6" w:space="2" w:color="918585"/>
      </w:pBdr>
      <w:tabs>
        <w:tab w:val="left" w:pos="1021"/>
      </w:tabs>
      <w:ind w:firstLine="0"/>
    </w:pPr>
  </w:style>
  <w:style w:type="paragraph" w:customStyle="1" w:styleId="Warning">
    <w:name w:val="Warning"/>
    <w:basedOn w:val="BodyText"/>
    <w:rsid w:val="00CF5126"/>
    <w:pPr>
      <w:shd w:val="clear" w:color="auto" w:fill="D9D9D9"/>
      <w:tabs>
        <w:tab w:val="left" w:pos="992"/>
      </w:tabs>
      <w:ind w:left="119" w:right="119"/>
    </w:pPr>
    <w:rPr>
      <w:sz w:val="20"/>
    </w:rPr>
  </w:style>
  <w:style w:type="paragraph" w:customStyle="1" w:styleId="MarginIcons">
    <w:name w:val="Margin Icons"/>
    <w:basedOn w:val="BodyText"/>
    <w:rsid w:val="00CF51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5126"/>
    <w:rPr>
      <w:rFonts w:ascii="Courier New" w:hAnsi="Courier New"/>
    </w:rPr>
  </w:style>
  <w:style w:type="paragraph" w:customStyle="1" w:styleId="NoteBullet">
    <w:name w:val="Note Bullet"/>
    <w:basedOn w:val="Note"/>
    <w:rsid w:val="00CF5126"/>
    <w:pPr>
      <w:tabs>
        <w:tab w:val="clear" w:pos="680"/>
      </w:tabs>
      <w:spacing w:before="60" w:after="60"/>
    </w:pPr>
  </w:style>
  <w:style w:type="paragraph" w:customStyle="1" w:styleId="SubHeading2">
    <w:name w:val="SubHeading2"/>
    <w:basedOn w:val="HeadingBase"/>
    <w:rsid w:val="00CF5126"/>
    <w:pPr>
      <w:spacing w:before="240" w:after="60"/>
    </w:pPr>
    <w:rPr>
      <w:sz w:val="20"/>
    </w:rPr>
  </w:style>
  <w:style w:type="paragraph" w:customStyle="1" w:styleId="SubHeading1">
    <w:name w:val="SubHeading1"/>
    <w:basedOn w:val="HeadingBase"/>
    <w:rsid w:val="00CF5126"/>
    <w:pPr>
      <w:spacing w:before="240" w:after="60"/>
    </w:pPr>
    <w:rPr>
      <w:color w:val="918585"/>
      <w:sz w:val="22"/>
    </w:rPr>
  </w:style>
  <w:style w:type="paragraph" w:customStyle="1" w:styleId="SideHeading">
    <w:name w:val="Side Heading"/>
    <w:basedOn w:val="HeadingBase"/>
    <w:rsid w:val="00CF51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126"/>
    <w:pPr>
      <w:numPr>
        <w:numId w:val="10"/>
      </w:numPr>
    </w:pPr>
  </w:style>
  <w:style w:type="paragraph" w:styleId="PlainText">
    <w:name w:val="Plain Text"/>
    <w:basedOn w:val="Normal"/>
    <w:link w:val="PlainTextChar"/>
    <w:rsid w:val="00CF5126"/>
    <w:rPr>
      <w:sz w:val="20"/>
    </w:rPr>
  </w:style>
  <w:style w:type="character" w:customStyle="1" w:styleId="PlainTextChar">
    <w:name w:val="Plain Text Char"/>
    <w:basedOn w:val="DefaultParagraphFont"/>
    <w:link w:val="PlainText"/>
    <w:rsid w:val="00CF5126"/>
    <w:rPr>
      <w:rFonts w:ascii="Courier New" w:eastAsia="Times New Roman" w:hAnsi="Courier New" w:cs="Times New Roman"/>
      <w:sz w:val="20"/>
      <w:szCs w:val="20"/>
      <w:lang w:eastAsia="en-US"/>
    </w:rPr>
  </w:style>
  <w:style w:type="character" w:customStyle="1" w:styleId="MenuOption">
    <w:name w:val="Menu Option"/>
    <w:basedOn w:val="DefaultParagraphFont"/>
    <w:rsid w:val="00CF5126"/>
    <w:rPr>
      <w:b/>
      <w:smallCaps/>
    </w:rPr>
  </w:style>
  <w:style w:type="paragraph" w:customStyle="1" w:styleId="TableListNumber">
    <w:name w:val="Table List Number"/>
    <w:basedOn w:val="ListNumber"/>
    <w:rsid w:val="00CF5126"/>
    <w:pPr>
      <w:numPr>
        <w:numId w:val="0"/>
      </w:numPr>
    </w:pPr>
  </w:style>
  <w:style w:type="paragraph" w:styleId="TOC4">
    <w:name w:val="toc 4"/>
    <w:basedOn w:val="TOCBase"/>
    <w:next w:val="Normal"/>
    <w:semiHidden/>
    <w:rsid w:val="00CF5126"/>
    <w:pPr>
      <w:tabs>
        <w:tab w:val="right" w:leader="dot" w:pos="9071"/>
      </w:tabs>
      <w:ind w:left="1701"/>
    </w:pPr>
  </w:style>
  <w:style w:type="paragraph" w:customStyle="1" w:styleId="ListAlpha">
    <w:name w:val="List Alpha"/>
    <w:basedOn w:val="List"/>
    <w:rsid w:val="00CF5126"/>
    <w:pPr>
      <w:numPr>
        <w:numId w:val="8"/>
      </w:numPr>
    </w:pPr>
  </w:style>
  <w:style w:type="paragraph" w:customStyle="1" w:styleId="ListAlpha2">
    <w:name w:val="List Alpha 2"/>
    <w:basedOn w:val="List2"/>
    <w:rsid w:val="00CF5126"/>
    <w:pPr>
      <w:numPr>
        <w:numId w:val="7"/>
      </w:numPr>
    </w:pPr>
  </w:style>
  <w:style w:type="paragraph" w:styleId="List2">
    <w:name w:val="List 2"/>
    <w:basedOn w:val="BodyText"/>
    <w:rsid w:val="00CF5126"/>
    <w:pPr>
      <w:tabs>
        <w:tab w:val="left" w:pos="680"/>
      </w:tabs>
      <w:spacing w:before="60" w:after="60"/>
      <w:ind w:left="680" w:hanging="340"/>
    </w:pPr>
  </w:style>
  <w:style w:type="paragraph" w:styleId="List3">
    <w:name w:val="List 3"/>
    <w:basedOn w:val="BodyText"/>
    <w:rsid w:val="00CF5126"/>
    <w:pPr>
      <w:tabs>
        <w:tab w:val="left" w:pos="1021"/>
      </w:tabs>
      <w:spacing w:before="60" w:after="60"/>
      <w:ind w:left="1020" w:hanging="340"/>
    </w:pPr>
  </w:style>
  <w:style w:type="paragraph" w:styleId="List4">
    <w:name w:val="List 4"/>
    <w:basedOn w:val="BodyText"/>
    <w:rsid w:val="00CF5126"/>
    <w:pPr>
      <w:tabs>
        <w:tab w:val="left" w:pos="1361"/>
      </w:tabs>
      <w:spacing w:before="60" w:after="60"/>
      <w:ind w:left="1361" w:hanging="340"/>
    </w:pPr>
  </w:style>
  <w:style w:type="paragraph" w:styleId="List5">
    <w:name w:val="List 5"/>
    <w:basedOn w:val="BodyText"/>
    <w:rsid w:val="00CF5126"/>
    <w:pPr>
      <w:tabs>
        <w:tab w:val="left" w:pos="1701"/>
      </w:tabs>
      <w:spacing w:before="60" w:after="60"/>
      <w:ind w:left="1701" w:hanging="340"/>
    </w:pPr>
  </w:style>
  <w:style w:type="paragraph" w:styleId="ListBullet3">
    <w:name w:val="List Bullet 3"/>
    <w:basedOn w:val="List3"/>
    <w:rsid w:val="00CF5126"/>
    <w:pPr>
      <w:numPr>
        <w:numId w:val="13"/>
      </w:numPr>
      <w:tabs>
        <w:tab w:val="clear" w:pos="1021"/>
      </w:tabs>
      <w:ind w:left="1037" w:hanging="357"/>
    </w:pPr>
  </w:style>
  <w:style w:type="paragraph" w:styleId="ListBullet4">
    <w:name w:val="List Bullet 4"/>
    <w:basedOn w:val="List4"/>
    <w:rsid w:val="00CF5126"/>
    <w:pPr>
      <w:numPr>
        <w:numId w:val="2"/>
      </w:numPr>
      <w:tabs>
        <w:tab w:val="clear" w:pos="1361"/>
      </w:tabs>
    </w:pPr>
  </w:style>
  <w:style w:type="paragraph" w:styleId="ListBullet5">
    <w:name w:val="List Bullet 5"/>
    <w:basedOn w:val="List5"/>
    <w:rsid w:val="00CF5126"/>
    <w:pPr>
      <w:numPr>
        <w:numId w:val="3"/>
      </w:numPr>
    </w:pPr>
  </w:style>
  <w:style w:type="paragraph" w:styleId="ListContinue2">
    <w:name w:val="List Continue 2"/>
    <w:basedOn w:val="List2"/>
    <w:rsid w:val="00CF5126"/>
    <w:pPr>
      <w:ind w:firstLine="0"/>
    </w:pPr>
  </w:style>
  <w:style w:type="paragraph" w:styleId="ListContinue3">
    <w:name w:val="List Continue 3"/>
    <w:basedOn w:val="List3"/>
    <w:rsid w:val="00CF5126"/>
    <w:pPr>
      <w:ind w:left="1021" w:firstLine="0"/>
    </w:pPr>
  </w:style>
  <w:style w:type="paragraph" w:styleId="ListContinue4">
    <w:name w:val="List Continue 4"/>
    <w:basedOn w:val="List4"/>
    <w:rsid w:val="00CF5126"/>
    <w:pPr>
      <w:ind w:firstLine="0"/>
    </w:pPr>
  </w:style>
  <w:style w:type="paragraph" w:styleId="ListContinue5">
    <w:name w:val="List Continue 5"/>
    <w:basedOn w:val="List5"/>
    <w:rsid w:val="00CF5126"/>
    <w:pPr>
      <w:ind w:firstLine="0"/>
    </w:pPr>
  </w:style>
  <w:style w:type="paragraph" w:styleId="ListNumber3">
    <w:name w:val="List Number 3"/>
    <w:basedOn w:val="List3"/>
    <w:rsid w:val="00CF5126"/>
    <w:pPr>
      <w:numPr>
        <w:numId w:val="4"/>
      </w:numPr>
    </w:pPr>
  </w:style>
  <w:style w:type="paragraph" w:styleId="ListNumber4">
    <w:name w:val="List Number 4"/>
    <w:basedOn w:val="List4"/>
    <w:rsid w:val="00CF5126"/>
    <w:pPr>
      <w:numPr>
        <w:numId w:val="5"/>
      </w:numPr>
    </w:pPr>
  </w:style>
  <w:style w:type="paragraph" w:styleId="ListNumber5">
    <w:name w:val="List Number 5"/>
    <w:basedOn w:val="List5"/>
    <w:rsid w:val="00CF5126"/>
    <w:pPr>
      <w:numPr>
        <w:numId w:val="6"/>
      </w:numPr>
    </w:pPr>
  </w:style>
  <w:style w:type="paragraph" w:styleId="BlockText">
    <w:name w:val="Block Text"/>
    <w:basedOn w:val="Normal"/>
    <w:rsid w:val="00CF5126"/>
    <w:pPr>
      <w:spacing w:after="120"/>
      <w:ind w:left="1440" w:right="1440"/>
    </w:pPr>
  </w:style>
  <w:style w:type="character" w:customStyle="1" w:styleId="Subscript">
    <w:name w:val="Subscript"/>
    <w:basedOn w:val="DefaultParagraphFont"/>
    <w:rsid w:val="00CF5126"/>
    <w:rPr>
      <w:sz w:val="16"/>
      <w:vertAlign w:val="subscript"/>
    </w:rPr>
  </w:style>
  <w:style w:type="character" w:customStyle="1" w:styleId="Superscript">
    <w:name w:val="Superscript"/>
    <w:basedOn w:val="DefaultParagraphFont"/>
    <w:rsid w:val="00CF5126"/>
    <w:rPr>
      <w:sz w:val="16"/>
      <w:vertAlign w:val="superscript"/>
    </w:rPr>
  </w:style>
  <w:style w:type="character" w:customStyle="1" w:styleId="Symbols">
    <w:name w:val="Symbols"/>
    <w:basedOn w:val="DefaultParagraphFont"/>
    <w:rsid w:val="00CF5126"/>
    <w:rPr>
      <w:rFonts w:ascii="Symbol" w:hAnsi="Symbol"/>
    </w:rPr>
  </w:style>
  <w:style w:type="character" w:customStyle="1" w:styleId="MenuOptions">
    <w:name w:val="Menu Options"/>
    <w:basedOn w:val="DefaultParagraphFont"/>
    <w:rsid w:val="00CF5126"/>
    <w:rPr>
      <w:rFonts w:ascii="Arial Narrow" w:hAnsi="Arial Narrow"/>
      <w:smallCaps/>
    </w:rPr>
  </w:style>
  <w:style w:type="character" w:customStyle="1" w:styleId="Buttons">
    <w:name w:val="Buttons"/>
    <w:basedOn w:val="DefaultParagraphFont"/>
    <w:rsid w:val="00CF5126"/>
    <w:rPr>
      <w:b/>
    </w:rPr>
  </w:style>
  <w:style w:type="character" w:customStyle="1" w:styleId="Underlined">
    <w:name w:val="Underlined"/>
    <w:basedOn w:val="DefaultParagraphFont"/>
    <w:rsid w:val="00CF5126"/>
    <w:rPr>
      <w:u w:val="single"/>
    </w:rPr>
  </w:style>
  <w:style w:type="paragraph" w:customStyle="1" w:styleId="TableBodyTextRight">
    <w:name w:val="Table Body Text Right"/>
    <w:basedOn w:val="TableBodyText"/>
    <w:rsid w:val="00CF5126"/>
    <w:pPr>
      <w:widowControl w:val="0"/>
      <w:autoSpaceDE w:val="0"/>
      <w:autoSpaceDN w:val="0"/>
      <w:adjustRightInd w:val="0"/>
      <w:jc w:val="right"/>
    </w:pPr>
    <w:rPr>
      <w:rFonts w:cs="Arial"/>
      <w:szCs w:val="18"/>
    </w:rPr>
  </w:style>
  <w:style w:type="paragraph" w:customStyle="1" w:styleId="CopyrightText">
    <w:name w:val="Copyright Text"/>
    <w:basedOn w:val="BodyText"/>
    <w:rsid w:val="00CF5126"/>
    <w:rPr>
      <w:sz w:val="18"/>
    </w:rPr>
  </w:style>
  <w:style w:type="paragraph" w:customStyle="1" w:styleId="BodySmallRight">
    <w:name w:val="Body Small Right"/>
    <w:basedOn w:val="BodyTextRight"/>
    <w:rsid w:val="00CF5126"/>
    <w:rPr>
      <w:sz w:val="18"/>
      <w:szCs w:val="18"/>
    </w:rPr>
  </w:style>
  <w:style w:type="paragraph" w:customStyle="1" w:styleId="MarginEdition">
    <w:name w:val="Margin Edition"/>
    <w:basedOn w:val="MarginNote"/>
    <w:rsid w:val="00CF5126"/>
    <w:pPr>
      <w:spacing w:before="0" w:after="0"/>
    </w:pPr>
    <w:rPr>
      <w:rFonts w:ascii="Times New Roman" w:hAnsi="Times New Roman"/>
      <w:color w:val="999999"/>
    </w:rPr>
  </w:style>
  <w:style w:type="paragraph" w:customStyle="1" w:styleId="Spacer">
    <w:name w:val="Spacer"/>
    <w:basedOn w:val="Normal"/>
    <w:rsid w:val="00CF5126"/>
    <w:rPr>
      <w:sz w:val="2"/>
      <w:szCs w:val="2"/>
    </w:rPr>
  </w:style>
  <w:style w:type="character" w:customStyle="1" w:styleId="Small">
    <w:name w:val="Small"/>
    <w:basedOn w:val="DefaultParagraphFont"/>
    <w:rsid w:val="00CF5126"/>
    <w:rPr>
      <w:sz w:val="16"/>
    </w:rPr>
  </w:style>
  <w:style w:type="paragraph" w:customStyle="1" w:styleId="WideTable">
    <w:name w:val="Wide Table"/>
    <w:basedOn w:val="Normal"/>
    <w:rsid w:val="00CF5126"/>
    <w:pPr>
      <w:ind w:left="-1418"/>
    </w:pPr>
    <w:rPr>
      <w:sz w:val="2"/>
      <w:szCs w:val="2"/>
    </w:rPr>
  </w:style>
  <w:style w:type="character" w:styleId="PageNumber">
    <w:name w:val="page number"/>
    <w:basedOn w:val="DefaultParagraphFont"/>
    <w:rsid w:val="00CF5126"/>
  </w:style>
  <w:style w:type="paragraph" w:styleId="Quote">
    <w:name w:val="Quote"/>
    <w:basedOn w:val="Heading1"/>
    <w:link w:val="QuoteChar"/>
    <w:qFormat/>
    <w:rsid w:val="00CF5126"/>
    <w:rPr>
      <w:b w:val="0"/>
      <w:sz w:val="72"/>
      <w:szCs w:val="72"/>
      <w:lang w:val="en-NZ"/>
    </w:rPr>
  </w:style>
  <w:style w:type="character" w:customStyle="1" w:styleId="QuoteChar">
    <w:name w:val="Quote Char"/>
    <w:basedOn w:val="DefaultParagraphFont"/>
    <w:link w:val="Quote"/>
    <w:rsid w:val="00CF51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126"/>
    <w:pPr>
      <w:pageBreakBefore/>
    </w:pPr>
  </w:style>
  <w:style w:type="paragraph" w:customStyle="1" w:styleId="Border">
    <w:name w:val="Border"/>
    <w:basedOn w:val="Normal"/>
    <w:qFormat/>
    <w:rsid w:val="00CF51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5126"/>
    <w:rPr>
      <w:b/>
      <w:bCs/>
      <w:i/>
      <w:iCs/>
      <w:color w:val="auto"/>
    </w:rPr>
  </w:style>
  <w:style w:type="paragraph" w:styleId="IntenseQuote">
    <w:name w:val="Intense Quote"/>
    <w:basedOn w:val="Normal"/>
    <w:next w:val="Normal"/>
    <w:link w:val="IntenseQuoteChar"/>
    <w:uiPriority w:val="30"/>
    <w:qFormat/>
    <w:rsid w:val="00CF51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51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5126"/>
    <w:rPr>
      <w:smallCaps/>
      <w:color w:val="auto"/>
      <w:u w:val="single"/>
    </w:rPr>
  </w:style>
  <w:style w:type="character" w:styleId="IntenseReference">
    <w:name w:val="Intense Reference"/>
    <w:basedOn w:val="DefaultParagraphFont"/>
    <w:uiPriority w:val="32"/>
    <w:qFormat/>
    <w:rsid w:val="00CF5126"/>
    <w:rPr>
      <w:b/>
      <w:bCs/>
      <w:smallCaps/>
      <w:color w:val="auto"/>
      <w:spacing w:val="5"/>
      <w:u w:val="single"/>
    </w:rPr>
  </w:style>
  <w:style w:type="paragraph" w:customStyle="1" w:styleId="2ColumnHeading">
    <w:name w:val="2Column Heading"/>
    <w:basedOn w:val="BodyText"/>
    <w:qFormat/>
    <w:rsid w:val="00CF5126"/>
    <w:pPr>
      <w:spacing w:after="60"/>
      <w:ind w:left="-2268"/>
    </w:pPr>
    <w:rPr>
      <w:b/>
    </w:rPr>
  </w:style>
  <w:style w:type="paragraph" w:customStyle="1" w:styleId="Heading1TOC">
    <w:name w:val="Heading1 TOC"/>
    <w:basedOn w:val="Normal"/>
    <w:qFormat/>
    <w:rsid w:val="00CF5126"/>
    <w:pPr>
      <w:spacing w:before="240" w:after="120"/>
    </w:pPr>
    <w:rPr>
      <w:rFonts w:ascii="Times New Roman" w:hAnsi="Times New Roman"/>
      <w:b/>
      <w:sz w:val="32"/>
    </w:rPr>
  </w:style>
  <w:style w:type="paragraph" w:customStyle="1" w:styleId="Heading2TOC">
    <w:name w:val="Heading2 TOC"/>
    <w:basedOn w:val="Normal"/>
    <w:qFormat/>
    <w:rsid w:val="00CF5126"/>
    <w:pPr>
      <w:spacing w:before="240" w:after="60"/>
    </w:pPr>
    <w:rPr>
      <w:rFonts w:ascii="Times New Roman" w:hAnsi="Times New Roman"/>
      <w:b/>
      <w:sz w:val="28"/>
    </w:rPr>
  </w:style>
  <w:style w:type="character" w:customStyle="1" w:styleId="Underline">
    <w:name w:val="Underline"/>
    <w:basedOn w:val="DefaultParagraphFont"/>
    <w:qFormat/>
    <w:rsid w:val="00CF5126"/>
    <w:rPr>
      <w:u w:val="single"/>
    </w:rPr>
  </w:style>
  <w:style w:type="paragraph" w:styleId="BalloonText">
    <w:name w:val="Balloon Text"/>
    <w:basedOn w:val="Normal"/>
    <w:link w:val="BalloonTextChar"/>
    <w:rsid w:val="00CF5126"/>
    <w:rPr>
      <w:rFonts w:ascii="Tahoma" w:hAnsi="Tahoma" w:cs="Tahoma"/>
      <w:sz w:val="16"/>
      <w:szCs w:val="16"/>
    </w:rPr>
  </w:style>
  <w:style w:type="character" w:customStyle="1" w:styleId="BalloonTextChar">
    <w:name w:val="Balloon Text Char"/>
    <w:basedOn w:val="DefaultParagraphFont"/>
    <w:link w:val="BalloonText"/>
    <w:rsid w:val="00CF51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51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51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5126"/>
    <w:rPr>
      <w:b/>
      <w:color w:val="660033"/>
      <w:spacing w:val="0"/>
    </w:rPr>
  </w:style>
  <w:style w:type="paragraph" w:customStyle="1" w:styleId="Nameditemlist">
    <w:name w:val="Named item list"/>
    <w:basedOn w:val="BodyText"/>
    <w:qFormat/>
    <w:rsid w:val="00CF5126"/>
    <w:pPr>
      <w:tabs>
        <w:tab w:val="left" w:pos="2835"/>
      </w:tabs>
      <w:ind w:left="2835" w:hanging="2835"/>
    </w:pPr>
  </w:style>
  <w:style w:type="paragraph" w:customStyle="1" w:styleId="BodyTextnopadding">
    <w:name w:val="Body Text no padding"/>
    <w:basedOn w:val="BodyText"/>
    <w:qFormat/>
    <w:rsid w:val="00CF5126"/>
    <w:pPr>
      <w:spacing w:before="0" w:after="0"/>
    </w:pPr>
  </w:style>
  <w:style w:type="paragraph" w:customStyle="1" w:styleId="BodyTextBold">
    <w:name w:val="Body Text Bold"/>
    <w:basedOn w:val="BodyText"/>
    <w:qFormat/>
    <w:rsid w:val="00CF5126"/>
    <w:rPr>
      <w:b/>
    </w:rPr>
  </w:style>
  <w:style w:type="character" w:styleId="Hyperlink">
    <w:name w:val="Hyperlink"/>
    <w:basedOn w:val="DefaultParagraphFont"/>
    <w:uiPriority w:val="99"/>
    <w:unhideWhenUsed/>
    <w:rsid w:val="00AA34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4850</Characters>
  <Application>Microsoft Office Word</Application>
  <DocSecurity>0</DocSecurity>
  <Lines>186</Lines>
  <Paragraphs>100</Paragraphs>
  <ScaleCrop>false</ScaleCrop>
  <Company>Author-it Software Corporation Ltd.</Company>
  <LinksUpToDate>false</LinksUpToDate>
  <CharactersWithSpaces>5535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TAELLN814 Design programs to develop adult language, literacy and numeracy skills</dc:title>
  <dc:subject>Approved</dc:subject>
  <dc:creator>PwC’s Skills for Australia</dc:creator>
  <cp:keywords>Release: 1</cp:keywords>
  <dc:description>Review Date: 12 April 2008</dc:description>
  <cp:lastModifiedBy>HSD_TPCMSd.prod</cp:lastModifiedBy>
  <cp:revision>3</cp:revision>
  <dcterms:created xsi:type="dcterms:W3CDTF">2022-12-08T09:08:00Z</dcterms:created>
  <dcterms:modified xsi:type="dcterms:W3CDTF">2022-12-08T09:08:00Z</dcterms:modified>
</cp:coreProperties>
</file>