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EDE" w:rsidP="00773EDE">
      <w:pPr>
        <w:pStyle w:val="Title"/>
      </w:pPr>
      <w:r>
        <w:fldChar w:fldCharType="begin"/>
      </w:r>
      <w:r>
        <w:instrText xml:space="preserve"> TITLE   \* MERGEFORMAT </w:instrText>
      </w:r>
      <w:r>
        <w:fldChar w:fldCharType="separate"/>
      </w:r>
      <w:r>
        <w:t>TAELLN806 Lead the delivery of adult language, literacy and numeracy support services</w:t>
      </w:r>
      <w:r>
        <w:fldChar w:fldCharType="end"/>
      </w:r>
    </w:p>
    <w:p w:rsidR="00773EDE" w:rsidP="00773EDE">
      <w:pPr>
        <w:pStyle w:val="Version"/>
        <w:sectPr w:rsidSect="005407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77B" w:rsidP="0054077B">
      <w:pPr>
        <w:pStyle w:val="SuperHeading"/>
      </w:pPr>
      <w:r w:rsidRPr="0054077B">
        <w:t>TAELLN806 Lead the delivery of adult language, literacy and numeracy support services</w:t>
      </w:r>
    </w:p>
    <w:p w:rsidR="00000000" w:rsidRPr="0054077B" w:rsidP="0054077B">
      <w:pPr>
        <w:pStyle w:val="Heading1"/>
      </w:pPr>
      <w:bookmarkStart w:id="1" w:name="O_590871"/>
      <w:bookmarkEnd w:id="1"/>
      <w:r w:rsidRPr="0054077B">
        <w:t>Modification History</w:t>
      </w:r>
    </w:p>
    <w:tbl>
      <w:tblPr>
        <w:tblW w:w="0" w:type="auto"/>
        <w:tblLayout w:type="fixed"/>
        <w:tblCellMar>
          <w:left w:w="62" w:type="dxa"/>
          <w:right w:w="62" w:type="dxa"/>
        </w:tblCellMar>
        <w:tblLook w:val="0000"/>
      </w:tblPr>
      <w:tblGrid>
        <w:gridCol w:w="2395"/>
        <w:gridCol w:w="6367"/>
      </w:tblGrid>
      <w:tr w:rsidTr="0054077B">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rPr>
                <w:rStyle w:val="SpecialBold"/>
              </w:rPr>
              <w:t>Comments</w:t>
            </w:r>
          </w:p>
        </w:tc>
      </w:tr>
      <w:tr w:rsidTr="0054077B">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 xml:space="preserve">This unit of competency first released with </w:t>
            </w:r>
            <w:r w:rsidRPr="0054077B">
              <w:rPr>
                <w:rStyle w:val="Emphasis"/>
              </w:rPr>
              <w:t>TAE Training and Education Training Package Version 1.0</w:t>
            </w:r>
            <w:r w:rsidRPr="0054077B">
              <w:t>.</w:t>
            </w:r>
          </w:p>
        </w:tc>
      </w:tr>
    </w:tbl>
    <w:p w:rsidR="00000000" w:rsidRPr="0054077B" w:rsidP="0054077B">
      <w:pPr>
        <w:pStyle w:val="BodyText"/>
      </w:pPr>
    </w:p>
    <w:p w:rsidR="00000000" w:rsidRPr="0054077B" w:rsidP="0054077B">
      <w:pPr>
        <w:pStyle w:val="AllowPageBreak"/>
      </w:pPr>
    </w:p>
    <w:p w:rsidR="00000000" w:rsidRPr="0054077B" w:rsidP="0054077B">
      <w:pPr>
        <w:pStyle w:val="Heading1"/>
      </w:pPr>
      <w:bookmarkStart w:id="2" w:name="O_590872"/>
      <w:bookmarkEnd w:id="2"/>
      <w:r w:rsidRPr="0054077B">
        <w:t>Application</w:t>
      </w:r>
    </w:p>
    <w:p w:rsidR="00000000" w:rsidRPr="0054077B" w:rsidP="00773EDE">
      <w:pPr>
        <w:pStyle w:val="BodyText"/>
      </w:pPr>
      <w:r w:rsidRPr="0054077B">
        <w:t>This unit describes the skills and knowledge required to devise and provide adult language, literacy and numeracy (LLN) support services in a training organisation. It applies to those who devise a range of strategies to develop</w:t>
      </w:r>
      <w:r w:rsidRPr="0054077B">
        <w:t xml:space="preserve"> adult language, literacy and numeracy skills in learners enrolled in vocational education and training (VET) in a training organisation where the vocational course is the major focus.</w:t>
      </w:r>
    </w:p>
    <w:p w:rsidR="00000000" w:rsidRPr="0054077B" w:rsidP="00773EDE">
      <w:pPr>
        <w:pStyle w:val="BodyText"/>
      </w:pPr>
      <w:r w:rsidRPr="0054077B">
        <w:t>Individuals in this role work collaboratively with a team of VET colle</w:t>
      </w:r>
      <w:r w:rsidRPr="0054077B">
        <w:t xml:space="preserve">agues and contribute educational leadership in developing adult language, literacy and numeracy skills within the context of vocational courses. They may work alongside VET colleagues by directly teaching individuals and small groups, developing resources </w:t>
      </w:r>
      <w:r w:rsidRPr="0054077B">
        <w:t>and support materials, and designing and delivering self-access materials. This requires them to apply knowledge of the terminology, language styles, writing conventions, and underpinning skill and knowledge requirements of the technical areas in which the</w:t>
      </w:r>
      <w:r w:rsidRPr="0054077B">
        <w:t xml:space="preserve"> support services are offered, as well as of the wider VET environment.</w:t>
      </w:r>
    </w:p>
    <w:p w:rsidR="00000000" w:rsidRPr="0054077B" w:rsidP="00773EDE">
      <w:pPr>
        <w:pStyle w:val="BodyText"/>
      </w:pPr>
      <w:r w:rsidRPr="0054077B">
        <w:t>No licensing, legislative or certification requirements apply to this unit at the time of publication.</w:t>
      </w:r>
    </w:p>
    <w:p w:rsidR="00000000" w:rsidRPr="0054077B" w:rsidP="0054077B">
      <w:pPr>
        <w:pStyle w:val="Heading1"/>
      </w:pPr>
      <w:bookmarkStart w:id="3" w:name="O_590875"/>
      <w:bookmarkEnd w:id="3"/>
      <w:r w:rsidRPr="0054077B">
        <w:t>Unit Sector</w:t>
      </w:r>
    </w:p>
    <w:p w:rsidR="00000000" w:rsidRPr="0054077B" w:rsidP="00773EDE">
      <w:pPr>
        <w:pStyle w:val="BodyText"/>
      </w:pPr>
      <w:r w:rsidRPr="0054077B">
        <w:t>Language, literacy and numeracy practice</w:t>
      </w:r>
    </w:p>
    <w:p w:rsidR="00000000" w:rsidRPr="0054077B" w:rsidP="0054077B">
      <w:pPr>
        <w:pStyle w:val="Heading1"/>
      </w:pPr>
      <w:bookmarkStart w:id="4" w:name="O_590876"/>
      <w:bookmarkEnd w:id="4"/>
      <w:r w:rsidRPr="0054077B">
        <w:t>Elements and Performance Criteria</w:t>
      </w:r>
    </w:p>
    <w:tbl>
      <w:tblPr>
        <w:tblW w:w="0" w:type="auto"/>
        <w:tblLayout w:type="fixed"/>
        <w:tblCellMar>
          <w:left w:w="62" w:type="dxa"/>
          <w:right w:w="62" w:type="dxa"/>
        </w:tblCellMar>
        <w:tblLook w:val="0000"/>
      </w:tblPr>
      <w:tblGrid>
        <w:gridCol w:w="2430"/>
        <w:gridCol w:w="6300"/>
      </w:tblGrid>
      <w:tr w:rsidTr="00540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Elements</w:t>
            </w:r>
          </w:p>
          <w:p w:rsidR="00000000" w:rsidRPr="0054077B" w:rsidP="0054077B">
            <w:pPr>
              <w:pStyle w:val="BodyText"/>
            </w:pPr>
            <w:r w:rsidRPr="0054077B">
              <w:rPr>
                <w:rStyle w:val="Emphasis"/>
              </w:rPr>
              <w:t>Elements describe the essential outcomes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Performance Criteria</w:t>
            </w:r>
          </w:p>
          <w:p w:rsidR="00000000" w:rsidP="0054077B">
            <w:pPr>
              <w:pStyle w:val="BodyText"/>
              <w:rPr>
                <w:lang w:val="en-NZ"/>
              </w:rPr>
            </w:pPr>
            <w:r w:rsidRPr="0054077B">
              <w:rPr>
                <w:rStyle w:val="Emphasis"/>
              </w:rPr>
              <w:t>Performance criteria describe the performance needed to demonstrate achievement of the element.</w:t>
            </w:r>
          </w:p>
        </w:tc>
      </w:tr>
      <w:tr w:rsidTr="00540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1. Research language, literacy and numeracy de</w:t>
            </w:r>
            <w:r w:rsidRPr="0054077B">
              <w:t>mands of vocational training context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1.1 Identify the need for support services through consultation with relevant parties</w:t>
            </w:r>
          </w:p>
          <w:p w:rsidR="00000000" w:rsidRPr="0054077B" w:rsidP="0054077B">
            <w:pPr>
              <w:pStyle w:val="BodyText"/>
            </w:pPr>
            <w:r w:rsidRPr="0054077B">
              <w:t>1.2 Analyse training specification outcomes to identify language, literacy and numeracy skills required for successful performance</w:t>
            </w:r>
          </w:p>
          <w:p w:rsidR="00000000" w:rsidRPr="0054077B" w:rsidP="0054077B">
            <w:pPr>
              <w:pStyle w:val="BodyText"/>
            </w:pPr>
            <w:r w:rsidRPr="0054077B">
              <w:t>1.</w:t>
            </w:r>
            <w:r w:rsidRPr="0054077B">
              <w:t>3 Analyse learner and assessment materials to identify language, literacy and numeracy required for successful performance</w:t>
            </w:r>
          </w:p>
          <w:p w:rsidR="00000000" w:rsidRPr="0054077B" w:rsidP="0054077B">
            <w:pPr>
              <w:pStyle w:val="BodyText"/>
            </w:pPr>
            <w:r w:rsidRPr="0054077B">
              <w:t>1.4 Analyse training and assessment processes in terms of language, literacy and numeracy demands on learners</w:t>
            </w:r>
          </w:p>
          <w:p w:rsidR="00000000" w:rsidP="0054077B">
            <w:pPr>
              <w:pStyle w:val="BodyText"/>
              <w:rPr>
                <w:lang w:val="en-NZ"/>
              </w:rPr>
            </w:pPr>
            <w:r w:rsidRPr="0054077B">
              <w:t>1.5 Analyse workplace p</w:t>
            </w:r>
            <w:r w:rsidRPr="0054077B">
              <w:t>ractices to determine language, literacy and numeracy skills required</w:t>
            </w:r>
          </w:p>
        </w:tc>
      </w:tr>
      <w:tr w:rsidTr="00540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2. Analyse individual’s language, literacy and numeracy skills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2.1 Develop profile of potential participants</w:t>
            </w:r>
          </w:p>
          <w:p w:rsidR="00000000" w:rsidRPr="0054077B" w:rsidP="0054077B">
            <w:pPr>
              <w:pStyle w:val="BodyText"/>
            </w:pPr>
            <w:r w:rsidRPr="0054077B">
              <w:t>2.2 Identify language, literacy and numeracy skills of potential participant</w:t>
            </w:r>
            <w:r w:rsidRPr="0054077B">
              <w:t>s</w:t>
            </w:r>
          </w:p>
          <w:p w:rsidR="00000000" w:rsidP="0054077B">
            <w:pPr>
              <w:pStyle w:val="BodyText"/>
              <w:rPr>
                <w:lang w:val="en-NZ"/>
              </w:rPr>
            </w:pPr>
            <w:r w:rsidRPr="0054077B">
              <w:t>2.3 Make diagnostic judgements about individual’s language, literacy and numeracy skills in relation to vocational requirements</w:t>
            </w:r>
          </w:p>
        </w:tc>
      </w:tr>
      <w:tr w:rsidTr="00540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3. Develop a language, literacy and numeracy support strategy for vocational training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3.1 Plan most appropriate mode(s) of training</w:t>
            </w:r>
          </w:p>
          <w:p w:rsidR="00000000" w:rsidRPr="0054077B" w:rsidP="0054077B">
            <w:pPr>
              <w:pStyle w:val="BodyText"/>
            </w:pPr>
            <w:r w:rsidRPr="0054077B">
              <w:t>3.2 Plan instructional sequence that links to identified language, literacy and numeracy training needs</w:t>
            </w:r>
          </w:p>
          <w:p w:rsidR="00000000" w:rsidRPr="0054077B" w:rsidP="0054077B">
            <w:pPr>
              <w:pStyle w:val="BodyText"/>
            </w:pPr>
            <w:r w:rsidRPr="0054077B">
              <w:t>3.3 Plan training arrangements</w:t>
            </w:r>
          </w:p>
          <w:p w:rsidR="00000000" w:rsidRPr="0054077B" w:rsidP="0054077B">
            <w:pPr>
              <w:pStyle w:val="BodyText"/>
            </w:pPr>
            <w:r w:rsidRPr="0054077B">
              <w:t>3.4 Undertake joint planning when working with content experts to integrate</w:t>
            </w:r>
            <w:r w:rsidRPr="0054077B">
              <w:t xml:space="preserve"> language, literacy and numeracy with teaching and assessment activities</w:t>
            </w:r>
          </w:p>
          <w:p w:rsidR="00000000" w:rsidRPr="0054077B" w:rsidP="0054077B">
            <w:pPr>
              <w:pStyle w:val="BodyText"/>
            </w:pPr>
            <w:r w:rsidRPr="0054077B">
              <w:t>3.5 Seek advice on technical matters from others in the VET environment when required</w:t>
            </w:r>
          </w:p>
          <w:p w:rsidR="00000000" w:rsidRPr="0054077B" w:rsidP="0054077B">
            <w:pPr>
              <w:pStyle w:val="BodyText"/>
            </w:pPr>
            <w:r w:rsidRPr="0054077B">
              <w:t>3.6 Confirm own role and responsibilities in training and assessment context with relevant partie</w:t>
            </w:r>
            <w:r w:rsidRPr="0054077B">
              <w:t>s</w:t>
            </w:r>
          </w:p>
          <w:p w:rsidR="00000000" w:rsidP="0054077B">
            <w:pPr>
              <w:pStyle w:val="BodyText"/>
              <w:rPr>
                <w:lang w:val="en-NZ"/>
              </w:rPr>
            </w:pPr>
            <w:r w:rsidRPr="0054077B">
              <w:t>3.7 Confirm stages and processes for gathering evidence for assessment, and monitoring and evaluating training with relevant parties</w:t>
            </w:r>
          </w:p>
        </w:tc>
      </w:tr>
      <w:tr w:rsidTr="00540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4. Select and apply a range of teaching strategies to develop language, literacy and numeracy skills relevant to vocatio</w:t>
            </w:r>
            <w:r w:rsidRPr="0054077B">
              <w:t>nal context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4.1 Evaluate teaching strategies to determine those most appropriate for individual learners in a particular vocational context</w:t>
            </w:r>
          </w:p>
          <w:p w:rsidR="00000000" w:rsidRPr="0054077B" w:rsidP="0054077B">
            <w:pPr>
              <w:pStyle w:val="BodyText"/>
            </w:pPr>
            <w:r w:rsidRPr="0054077B">
              <w:t>4.2 Apply strategies to interpret, explain and produce features of spoken and written English texts used within a vo</w:t>
            </w:r>
            <w:r w:rsidRPr="0054077B">
              <w:t>cational context</w:t>
            </w:r>
          </w:p>
          <w:p w:rsidR="00000000" w:rsidRPr="0054077B" w:rsidP="0054077B">
            <w:pPr>
              <w:pStyle w:val="BodyText"/>
            </w:pPr>
            <w:r w:rsidRPr="0054077B">
              <w:t xml:space="preserve">4.3 Teach terminology and language of the industry and </w:t>
            </w:r>
            <w:r w:rsidRPr="0054077B">
              <w:t>workplace</w:t>
            </w:r>
          </w:p>
          <w:p w:rsidR="00000000" w:rsidRPr="0054077B" w:rsidP="0054077B">
            <w:pPr>
              <w:pStyle w:val="BodyText"/>
            </w:pPr>
            <w:r w:rsidRPr="0054077B">
              <w:t>4.4 Apply strategies to interpret and teach mathematical features</w:t>
            </w:r>
          </w:p>
          <w:p w:rsidR="00000000" w:rsidP="0054077B">
            <w:pPr>
              <w:pStyle w:val="BodyText"/>
              <w:rPr>
                <w:lang w:val="en-NZ"/>
              </w:rPr>
            </w:pPr>
            <w:r w:rsidRPr="0054077B">
              <w:t xml:space="preserve">4.5 Work with VET colleagues to develop their approach to addressing language, literacy and numeracy issues </w:t>
            </w:r>
            <w:r w:rsidRPr="0054077B">
              <w:t>within their training</w:t>
            </w:r>
          </w:p>
        </w:tc>
      </w:tr>
      <w:tr w:rsidTr="00540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5. Participate in assessment processes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5.1 Make assessment arrangements consistent with quality compliance processes</w:t>
            </w:r>
          </w:p>
          <w:p w:rsidR="00000000" w:rsidRPr="0054077B" w:rsidP="0054077B">
            <w:pPr>
              <w:pStyle w:val="BodyText"/>
            </w:pPr>
            <w:r w:rsidRPr="0054077B">
              <w:t>5.2 Provide advice to vocational trainers and assessors about addressing language, literacy and numeracy issues with</w:t>
            </w:r>
            <w:r w:rsidRPr="0054077B">
              <w:t>in assessment</w:t>
            </w:r>
          </w:p>
          <w:p w:rsidR="00000000" w:rsidP="0054077B">
            <w:pPr>
              <w:pStyle w:val="BodyText"/>
              <w:rPr>
                <w:lang w:val="en-NZ"/>
              </w:rPr>
            </w:pPr>
            <w:r w:rsidRPr="0054077B">
              <w:t xml:space="preserve">5.3 Complete reports as required by relevant bodies </w:t>
            </w:r>
          </w:p>
        </w:tc>
      </w:tr>
      <w:tr w:rsidTr="0054077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6. Evaluate support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6.1 Review the support services in collaboration with others</w:t>
            </w:r>
          </w:p>
          <w:p w:rsidR="00000000" w:rsidRPr="0054077B" w:rsidP="0054077B">
            <w:pPr>
              <w:pStyle w:val="BodyText"/>
            </w:pPr>
            <w:r w:rsidRPr="0054077B">
              <w:t>6.2 Modify the support services in line with recommendations from the review</w:t>
            </w:r>
          </w:p>
        </w:tc>
      </w:tr>
    </w:tbl>
    <w:p w:rsidR="00000000" w:rsidRPr="0054077B" w:rsidP="0054077B">
      <w:pPr>
        <w:pStyle w:val="BodyText"/>
      </w:pPr>
    </w:p>
    <w:p w:rsidR="00000000" w:rsidRPr="0054077B" w:rsidP="0054077B">
      <w:pPr>
        <w:pStyle w:val="AllowPageBreak"/>
      </w:pPr>
    </w:p>
    <w:p w:rsidR="00000000" w:rsidRPr="0054077B" w:rsidP="0054077B">
      <w:pPr>
        <w:pStyle w:val="Heading1"/>
      </w:pPr>
      <w:bookmarkStart w:id="5" w:name="O_590877"/>
      <w:bookmarkEnd w:id="5"/>
      <w:r w:rsidRPr="0054077B">
        <w:t>Foundation Skills</w:t>
      </w:r>
    </w:p>
    <w:p w:rsidR="00000000" w:rsidRPr="00773EDE" w:rsidP="00773EDE">
      <w:pPr>
        <w:pStyle w:val="BodyText"/>
        <w:rPr>
          <w:i/>
        </w:rPr>
      </w:pPr>
      <w:r w:rsidRPr="00773EDE">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1890"/>
        <w:gridCol w:w="4680"/>
      </w:tblGrid>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Skill</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Performance Criteria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rPr>
                <w:rStyle w:val="SpecialBold"/>
              </w:rPr>
              <w:t>Description</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Learning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3.5, 3.6, 4.3, 4.5</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ListBullet"/>
              <w:rPr>
                <w:lang w:val="en-NZ"/>
              </w:rPr>
            </w:pPr>
            <w:r w:rsidRPr="0054077B">
              <w:t>Supports</w:t>
            </w:r>
            <w:r w:rsidRPr="0054077B">
              <w:t xml:space="preserve"> own skill and knowledge development by leading work groups/teams</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Reading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1.2, 1.3, 1.4, 1.5</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ListBullet"/>
              <w:rPr>
                <w:lang w:val="en-NZ"/>
              </w:rPr>
            </w:pPr>
            <w:r w:rsidRPr="0054077B">
              <w:t>Sources, analyses and interprets information presented in a variety of formats</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Writing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2.1, 4.2, 5.3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ListBullet"/>
              <w:rPr>
                <w:lang w:val="en-NZ"/>
              </w:rPr>
            </w:pPr>
            <w:r w:rsidRPr="0054077B">
              <w:t>P</w:t>
            </w:r>
            <w:r w:rsidRPr="0054077B">
              <w:t>repares documentation which incorporates the analysis and evaluation of information using specialised language in a format and style appropriate to a specific audiences</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Oral Communication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1.1, 2.2, 3.4, 3.5, 3.6, 4.2, 4.3, 4.4, 4.5, 5.2, 6.1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ListBullet"/>
              <w:rPr>
                <w:lang w:val="en-NZ"/>
              </w:rPr>
            </w:pPr>
            <w:r w:rsidRPr="0054077B">
              <w:t>Leads verbal</w:t>
            </w:r>
            <w:r w:rsidRPr="0054077B">
              <w:t xml:space="preserve"> exchanges using appropriate vocabulary, questioning and listening techniques, adjusting language, tone and pace to suit the audience</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Numeracy</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1.1, 1.2, 1.3, 1.4, 1.5, 2.2, 2.3, 4.4</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ListBullet"/>
              <w:rPr>
                <w:lang w:val="en-NZ"/>
              </w:rPr>
            </w:pPr>
            <w:r w:rsidRPr="0054077B">
              <w:t>Analyses information to identify numeracy concepts for incorporation into LLN support strategies</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Navigate the world of work</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1.1, 3.6, 5.1, 5.3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ListBullet"/>
              <w:rPr>
                <w:lang w:val="en-NZ"/>
              </w:rPr>
            </w:pPr>
            <w:r w:rsidRPr="0054077B">
              <w:t>Takes personal responsibility for following explicit and implicit policies, procedures and legislative requirem</w:t>
            </w:r>
            <w:r w:rsidRPr="0054077B">
              <w:t>ents relevant to own role</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Interact with others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1.1, 3.4, 3.5, 3.6, 3.7, 4.2, 4.5, 5.2, 6.1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ListBullet"/>
            </w:pPr>
            <w:r w:rsidRPr="0054077B">
              <w:t>Cooperates with others and contributes to work practices that achieve joint outcomes</w:t>
            </w:r>
          </w:p>
          <w:p w:rsidR="00000000" w:rsidRPr="0054077B" w:rsidP="0054077B">
            <w:pPr>
              <w:pStyle w:val="ListBullet"/>
            </w:pPr>
            <w:r w:rsidRPr="0054077B">
              <w:t>Identifies and addresses areas of need, monitoring progress by observing the a</w:t>
            </w:r>
            <w:r w:rsidRPr="0054077B">
              <w:t>ctions of others and seeking explicit feedback</w:t>
            </w:r>
          </w:p>
          <w:p w:rsidR="00000000" w:rsidP="0054077B">
            <w:pPr>
              <w:pStyle w:val="ListBullet"/>
              <w:rPr>
                <w:lang w:val="en-NZ"/>
              </w:rPr>
            </w:pPr>
            <w:r w:rsidRPr="0054077B">
              <w:t>Plays a lead role in facilitating effective group interaction encouraging sharing of strategies and solutions</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Get the work done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1.1, 1.2, 1.3, 1.4, 1.5, 2.3, 3.1, 3.2, 3.3, 3.4, 4.1, 5.1, 6.1, 6.2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ListBullet"/>
            </w:pPr>
            <w:r w:rsidRPr="0054077B">
              <w:t>Accepts responsibility for planning, developing and maintaining systems, strategies and processes</w:t>
            </w:r>
          </w:p>
          <w:p w:rsidR="00000000" w:rsidRPr="0054077B" w:rsidP="0054077B">
            <w:pPr>
              <w:pStyle w:val="ListBullet"/>
            </w:pPr>
            <w:r w:rsidRPr="0054077B">
              <w:t>Gathers and analyses data and seeks feedback to improve systems and processes</w:t>
            </w:r>
          </w:p>
          <w:p w:rsidR="00000000" w:rsidRPr="0054077B" w:rsidP="0054077B">
            <w:pPr>
              <w:pStyle w:val="ListBullet"/>
            </w:pPr>
            <w:r w:rsidRPr="0054077B">
              <w:t>Applies problem solving processes and makes decisions about appropriate strategi</w:t>
            </w:r>
            <w:r w:rsidRPr="0054077B">
              <w:t>es based on systematic analysis of evidence</w:t>
            </w:r>
          </w:p>
        </w:tc>
      </w:tr>
    </w:tbl>
    <w:p w:rsidR="00000000" w:rsidRPr="0054077B" w:rsidP="0054077B">
      <w:pPr>
        <w:pStyle w:val="BodyText"/>
      </w:pPr>
    </w:p>
    <w:p w:rsidR="00000000" w:rsidRPr="0054077B" w:rsidP="0054077B">
      <w:pPr>
        <w:pStyle w:val="AllowPageBreak"/>
      </w:pPr>
    </w:p>
    <w:p w:rsidR="00000000" w:rsidRPr="0054077B" w:rsidP="0054077B">
      <w:pPr>
        <w:pStyle w:val="Heading1"/>
      </w:pPr>
      <w:bookmarkStart w:id="6" w:name="O_590879"/>
      <w:bookmarkEnd w:id="6"/>
      <w:r w:rsidRPr="0054077B">
        <w:t>Unit Mapping Information</w:t>
      </w:r>
    </w:p>
    <w:tbl>
      <w:tblPr>
        <w:tblW w:w="0" w:type="auto"/>
        <w:tblLayout w:type="fixed"/>
        <w:tblCellMar>
          <w:left w:w="62" w:type="dxa"/>
          <w:right w:w="62" w:type="dxa"/>
        </w:tblCellMar>
        <w:tblLook w:val="0000"/>
      </w:tblPr>
      <w:tblGrid>
        <w:gridCol w:w="2070"/>
        <w:gridCol w:w="1980"/>
        <w:gridCol w:w="3870"/>
        <w:gridCol w:w="810"/>
      </w:tblGrid>
      <w:tr w:rsidTr="0054077B">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Code and Title</w:t>
            </w:r>
          </w:p>
          <w:p w:rsidR="00000000" w:rsidRPr="0054077B" w:rsidP="0054077B">
            <w:pPr>
              <w:pStyle w:val="BodyText"/>
            </w:pPr>
            <w:r w:rsidRPr="0054077B">
              <w:rPr>
                <w:rStyle w:val="SpecialBold"/>
              </w:rPr>
              <w:t>(</w:t>
            </w:r>
            <w:r w:rsidRPr="0054077B">
              <w:rPr>
                <w:rStyle w:val="BoldandItalics"/>
              </w:rPr>
              <w:t>Current Version</w:t>
            </w:r>
            <w:r w:rsidRPr="0054077B">
              <w:rPr>
                <w:rStyle w:val="SpecialBold"/>
              </w:rPr>
              <w:t>)</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Code and Title</w:t>
            </w:r>
          </w:p>
          <w:p w:rsidR="00000000" w:rsidRPr="0054077B" w:rsidP="0054077B">
            <w:pPr>
              <w:pStyle w:val="BodyText"/>
            </w:pPr>
            <w:r w:rsidRPr="0054077B">
              <w:rPr>
                <w:rStyle w:val="SpecialBold"/>
              </w:rPr>
              <w:t>(</w:t>
            </w:r>
            <w:r w:rsidRPr="0054077B">
              <w:rPr>
                <w:rStyle w:val="BoldandItalics"/>
              </w:rPr>
              <w:t>Previous Version</w:t>
            </w:r>
            <w:r w:rsidRPr="0054077B">
              <w:rPr>
                <w:rStyle w:val="SpecialBold"/>
              </w:rPr>
              <w:t>)</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rPr>
                <w:rStyle w:val="SpecialBold"/>
              </w:rPr>
              <w:t>E/N</w:t>
            </w:r>
          </w:p>
        </w:tc>
      </w:tr>
      <w:tr w:rsidTr="0054077B">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TAELLN806 Lead the delivery of adult language, literacy and numeracy support services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TAELLN706A Lead the delivery of adult language, literacy and numeracy support services</w:t>
            </w:r>
          </w:p>
        </w:tc>
        <w:tc>
          <w:tcPr>
            <w:tcW w:w="3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E</w:t>
            </w:r>
          </w:p>
        </w:tc>
      </w:tr>
    </w:tbl>
    <w:p w:rsidR="00000000" w:rsidRPr="0054077B" w:rsidP="0054077B">
      <w:pPr>
        <w:pStyle w:val="BodyText"/>
      </w:pPr>
    </w:p>
    <w:p w:rsidR="00000000" w:rsidRPr="0054077B" w:rsidP="0054077B">
      <w:pPr>
        <w:pStyle w:val="AllowPageBreak"/>
      </w:pPr>
    </w:p>
    <w:p w:rsidR="00000000" w:rsidRPr="0054077B" w:rsidP="0054077B">
      <w:pPr>
        <w:pStyle w:val="Heading1"/>
      </w:pPr>
      <w:bookmarkStart w:id="7" w:name="O_590887"/>
      <w:bookmarkEnd w:id="7"/>
      <w:r w:rsidRPr="0054077B">
        <w:t>Links</w:t>
      </w:r>
    </w:p>
    <w:p w:rsidR="00000000" w:rsidRPr="0054077B" w:rsidP="00773EDE">
      <w:pPr>
        <w:pStyle w:val="BodyText"/>
      </w:pPr>
      <w:r w:rsidRPr="0054077B">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666F3B">
        <w:rPr>
          <w:rStyle w:val="Hyperlink"/>
        </w:rPr>
        <w:t>https://vetnet.gov.au/Pages/TrainingDocs.aspx?q=35337905-785d-4f93-8777-e9991ad4c6c3</w:t>
      </w:r>
      <w:r>
        <w:fldChar w:fldCharType="end"/>
      </w:r>
    </w:p>
    <w:p w:rsidR="00000000" w:rsidRPr="0054077B" w:rsidP="00773EDE">
      <w:pPr>
        <w:pStyle w:val="BodyText"/>
        <w:sectPr w:rsidSect="0054077B">
          <w:headerReference w:type="default" r:id="rId10"/>
          <w:footerReference w:type="default" r:id="rId11"/>
          <w:pgSz w:w="11908" w:h="16833"/>
          <w:pgMar w:top="1702" w:right="1418" w:bottom="1702" w:left="1418" w:header="992" w:footer="992" w:gutter="0"/>
          <w:cols w:space="720"/>
          <w:noEndnote/>
          <w:docGrid w:linePitch="299"/>
        </w:sectPr>
      </w:pPr>
    </w:p>
    <w:p w:rsidR="00000000" w:rsidRPr="0054077B" w:rsidP="0054077B">
      <w:pPr>
        <w:pStyle w:val="SuperHeading"/>
      </w:pPr>
      <w:r w:rsidRPr="0054077B">
        <w:t>Assessment Requirements for TAELLN806 Lead the delivery of adult language, literacy and numeracy support services</w:t>
      </w:r>
    </w:p>
    <w:p w:rsidR="00000000" w:rsidRPr="0054077B" w:rsidP="0054077B">
      <w:pPr>
        <w:pStyle w:val="Heading1"/>
      </w:pPr>
      <w:bookmarkStart w:id="8" w:name="O_590881"/>
      <w:bookmarkEnd w:id="8"/>
      <w:r w:rsidRPr="0054077B">
        <w:t>Modification History</w:t>
      </w:r>
    </w:p>
    <w:tbl>
      <w:tblPr>
        <w:tblW w:w="0" w:type="auto"/>
        <w:tblLayout w:type="fixed"/>
        <w:tblCellMar>
          <w:left w:w="62" w:type="dxa"/>
          <w:right w:w="62" w:type="dxa"/>
        </w:tblCellMar>
        <w:tblLook w:val="0000"/>
      </w:tblPr>
      <w:tblGrid>
        <w:gridCol w:w="2395"/>
        <w:gridCol w:w="6245"/>
      </w:tblGrid>
      <w:tr w:rsidTr="0054077B">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rPr>
                <w:rStyle w:val="SpecialBold"/>
              </w:rPr>
              <w:t>Release</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rPr>
                <w:rStyle w:val="SpecialBold"/>
              </w:rPr>
              <w:t>Comments</w:t>
            </w:r>
          </w:p>
        </w:tc>
      </w:tr>
      <w:tr w:rsidTr="0054077B">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77B">
            <w:pPr>
              <w:pStyle w:val="BodyText"/>
              <w:rPr>
                <w:lang w:val="en-NZ"/>
              </w:rPr>
            </w:pPr>
            <w:r w:rsidRPr="0054077B">
              <w:t>Release 1</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77B" w:rsidP="0054077B">
            <w:pPr>
              <w:pStyle w:val="BodyText"/>
            </w:pPr>
            <w:r w:rsidRPr="0054077B">
              <w:t xml:space="preserve">This unit of competency first released with </w:t>
            </w:r>
            <w:r w:rsidRPr="0054077B">
              <w:rPr>
                <w:rStyle w:val="Emphasis"/>
              </w:rPr>
              <w:t>TAE Training and Education Training Package Version 1.0</w:t>
            </w:r>
            <w:r w:rsidRPr="0054077B">
              <w:t>.</w:t>
            </w:r>
          </w:p>
        </w:tc>
      </w:tr>
    </w:tbl>
    <w:p w:rsidR="00000000" w:rsidRPr="0054077B" w:rsidP="0054077B">
      <w:pPr>
        <w:pStyle w:val="BodyText"/>
      </w:pPr>
    </w:p>
    <w:p w:rsidR="00000000" w:rsidRPr="0054077B" w:rsidP="0054077B">
      <w:pPr>
        <w:pStyle w:val="AllowPageBreak"/>
      </w:pPr>
    </w:p>
    <w:p w:rsidR="00000000" w:rsidRPr="0054077B" w:rsidP="0054077B">
      <w:pPr>
        <w:pStyle w:val="Heading1"/>
      </w:pPr>
      <w:bookmarkStart w:id="9" w:name="O_590882"/>
      <w:bookmarkEnd w:id="9"/>
      <w:r w:rsidRPr="0054077B">
        <w:t>Performance Evidence</w:t>
      </w:r>
    </w:p>
    <w:p w:rsidR="00000000" w:rsidRPr="0054077B" w:rsidP="00773EDE">
      <w:pPr>
        <w:pStyle w:val="BodyText"/>
      </w:pPr>
      <w:r w:rsidRPr="0054077B">
        <w:t>Evidence of the ability to:</w:t>
      </w:r>
    </w:p>
    <w:p w:rsidR="00000000" w:rsidRPr="0054077B" w:rsidP="0054077B">
      <w:pPr>
        <w:pStyle w:val="ListBullet"/>
      </w:pPr>
      <w:r w:rsidRPr="0054077B">
        <w:t>develop a profile of the language, literacy and numeracy requirements of a vocational context based on analysis of training specifications, workplace practices and training demands</w:t>
      </w:r>
    </w:p>
    <w:p w:rsidR="00000000" w:rsidRPr="0054077B" w:rsidP="0054077B">
      <w:pPr>
        <w:pStyle w:val="ListBullet"/>
      </w:pPr>
      <w:r w:rsidRPr="0054077B">
        <w:t>develop a profile of potential participants and an individual analysis of a</w:t>
      </w:r>
      <w:r w:rsidRPr="0054077B">
        <w:t>t least 3 learners’ language, literacy and numeracy skills in relation to vocational requirements</w:t>
      </w:r>
    </w:p>
    <w:p w:rsidR="00000000" w:rsidRPr="0054077B" w:rsidP="0054077B">
      <w:pPr>
        <w:pStyle w:val="ListBullet"/>
      </w:pPr>
      <w:r w:rsidRPr="0054077B">
        <w:t>develop a language, literacy and numeracy support strategy that details:</w:t>
      </w:r>
    </w:p>
    <w:p w:rsidR="00000000" w:rsidRPr="0054077B" w:rsidP="0054077B">
      <w:pPr>
        <w:pStyle w:val="ListBullet2"/>
      </w:pPr>
      <w:r w:rsidRPr="0054077B">
        <w:t>strategies for collaborating with vocational content experts</w:t>
      </w:r>
    </w:p>
    <w:p w:rsidR="00000000" w:rsidRPr="0054077B" w:rsidP="0054077B">
      <w:pPr>
        <w:pStyle w:val="ListBullet2"/>
      </w:pPr>
      <w:r w:rsidRPr="0054077B">
        <w:t>a description of the LL</w:t>
      </w:r>
      <w:r w:rsidRPr="0054077B">
        <w:t>N specialist role in the program</w:t>
      </w:r>
    </w:p>
    <w:p w:rsidR="00000000" w:rsidRPr="0054077B" w:rsidP="0054077B">
      <w:pPr>
        <w:pStyle w:val="ListBullet2"/>
      </w:pPr>
      <w:r w:rsidRPr="0054077B">
        <w:t>selected support strategies and modes of training to meet the needs of the learner group</w:t>
      </w:r>
    </w:p>
    <w:p w:rsidR="00000000" w:rsidRPr="0054077B" w:rsidP="0054077B">
      <w:pPr>
        <w:pStyle w:val="ListBullet2"/>
      </w:pPr>
      <w:r w:rsidRPr="0054077B">
        <w:t>processes for monitoring training and gathering assessment evidence</w:t>
      </w:r>
    </w:p>
    <w:p w:rsidR="00000000" w:rsidRPr="0054077B" w:rsidP="0054077B">
      <w:pPr>
        <w:pStyle w:val="ListBullet"/>
      </w:pPr>
      <w:r w:rsidRPr="0054077B">
        <w:t>select and apply strategies to teach features of spoken and writt</w:t>
      </w:r>
      <w:r w:rsidRPr="0054077B">
        <w:t>en text, terminology and language, and mathematical concepts relevant to the vocational context</w:t>
      </w:r>
    </w:p>
    <w:p w:rsidR="00000000" w:rsidRPr="0054077B" w:rsidP="0054077B">
      <w:pPr>
        <w:pStyle w:val="ListBullet"/>
      </w:pPr>
      <w:r w:rsidRPr="0054077B">
        <w:t>share knowledge about addressing LLN issues within vocational training with VET colleagues</w:t>
      </w:r>
    </w:p>
    <w:p w:rsidR="00000000" w:rsidRPr="0054077B" w:rsidP="0054077B">
      <w:pPr>
        <w:pStyle w:val="ListBullet"/>
      </w:pPr>
      <w:r w:rsidRPr="0054077B">
        <w:t>record and report outcomes of training and assessment in line with or</w:t>
      </w:r>
      <w:r w:rsidRPr="0054077B">
        <w:t>ganisational and funding body requirements</w:t>
      </w:r>
    </w:p>
    <w:p w:rsidR="00000000" w:rsidRPr="0054077B" w:rsidP="0054077B">
      <w:pPr>
        <w:pStyle w:val="ListBullet"/>
      </w:pPr>
      <w:r w:rsidRPr="0054077B">
        <w:t>collaborate with others in the VET context to review and modify the support services.</w:t>
      </w:r>
    </w:p>
    <w:p w:rsidR="00000000" w:rsidRPr="0054077B" w:rsidP="0054077B">
      <w:pPr>
        <w:pStyle w:val="BodyText"/>
      </w:pPr>
    </w:p>
    <w:p w:rsidR="00000000" w:rsidRPr="0054077B" w:rsidP="00773EDE">
      <w:pPr>
        <w:pStyle w:val="BodyText"/>
      </w:pPr>
      <w:r w:rsidRPr="0054077B">
        <w:t>Note: If a specific volume or frequency is not stated, then evidence must be provided at least once.</w:t>
      </w:r>
    </w:p>
    <w:p w:rsidR="00000000" w:rsidRPr="0054077B" w:rsidP="0054077B">
      <w:pPr>
        <w:pStyle w:val="Heading1"/>
      </w:pPr>
      <w:bookmarkStart w:id="10" w:name="O_590883"/>
      <w:bookmarkEnd w:id="10"/>
      <w:r w:rsidRPr="0054077B">
        <w:t>Knowledge Evidence</w:t>
      </w:r>
    </w:p>
    <w:p w:rsidR="00000000" w:rsidRPr="0054077B" w:rsidP="00773EDE">
      <w:pPr>
        <w:pStyle w:val="BodyText"/>
      </w:pPr>
      <w:r w:rsidRPr="0054077B">
        <w:t>To complete the unit requirements safely and effectively, the individual must:</w:t>
      </w:r>
    </w:p>
    <w:p w:rsidR="00000000" w:rsidRPr="0054077B" w:rsidP="0054077B">
      <w:pPr>
        <w:pStyle w:val="ListBullet"/>
      </w:pPr>
      <w:r w:rsidRPr="0054077B">
        <w:t>explain how the diverse needs and learning profiles of those participating in vocational training programs impact on the design of support services and stra</w:t>
      </w:r>
      <w:r w:rsidRPr="0054077B">
        <w:t>tegies</w:t>
      </w:r>
    </w:p>
    <w:p w:rsidR="00000000" w:rsidRPr="0054077B" w:rsidP="0054077B">
      <w:pPr>
        <w:pStyle w:val="ListBullet"/>
      </w:pPr>
      <w:r w:rsidRPr="0054077B">
        <w:t>identify the language, reading, writing and numeracy requirements relevant to an industry or vocational area that impact on decisions about the design of support services, incorporating:</w:t>
      </w:r>
    </w:p>
    <w:p w:rsidR="00000000" w:rsidRPr="0054077B" w:rsidP="0054077B">
      <w:pPr>
        <w:pStyle w:val="ListBullet2"/>
      </w:pPr>
      <w:r w:rsidRPr="0054077B">
        <w:t>identification and teaching of underpinning skills</w:t>
      </w:r>
    </w:p>
    <w:p w:rsidR="00000000" w:rsidRPr="0054077B" w:rsidP="0054077B">
      <w:pPr>
        <w:pStyle w:val="ListBullet2"/>
      </w:pPr>
      <w:r w:rsidRPr="0054077B">
        <w:t>customisat</w:t>
      </w:r>
      <w:r w:rsidRPr="0054077B">
        <w:t>ion of learning materials, methods and strategies</w:t>
      </w:r>
    </w:p>
    <w:p w:rsidR="00000000" w:rsidRPr="0054077B" w:rsidP="0054077B">
      <w:pPr>
        <w:pStyle w:val="ListBullet2"/>
      </w:pPr>
      <w:r w:rsidRPr="0054077B">
        <w:t>teaching of vocationally relevant terminology</w:t>
      </w:r>
    </w:p>
    <w:p w:rsidR="00000000" w:rsidRPr="0054077B" w:rsidP="0054077B">
      <w:pPr>
        <w:pStyle w:val="ListBullet"/>
      </w:pPr>
      <w:r w:rsidRPr="0054077B">
        <w:t>explain how different modes of instruction can be used to provide language, literacy and numeracy support services within a vocational training context to meet</w:t>
      </w:r>
      <w:r w:rsidRPr="0054077B">
        <w:t xml:space="preserve"> the needs of a particular learner group</w:t>
      </w:r>
    </w:p>
    <w:p w:rsidR="00000000" w:rsidRPr="0054077B" w:rsidP="0054077B">
      <w:pPr>
        <w:pStyle w:val="ListBullet"/>
      </w:pPr>
      <w:r w:rsidRPr="0054077B">
        <w:t>identify strategies for building collaborative working relationships with VET colleagues that result in shared goals and outcomes.</w:t>
      </w:r>
    </w:p>
    <w:p w:rsidR="00000000" w:rsidRPr="0054077B" w:rsidP="0054077B">
      <w:pPr>
        <w:pStyle w:val="AllowPageBreak"/>
      </w:pPr>
    </w:p>
    <w:p w:rsidR="00000000" w:rsidRPr="0054077B" w:rsidP="0054077B">
      <w:pPr>
        <w:pStyle w:val="Heading1"/>
      </w:pPr>
      <w:bookmarkStart w:id="11" w:name="O_590884"/>
      <w:bookmarkEnd w:id="11"/>
      <w:r w:rsidRPr="0054077B">
        <w:t>Assessment Conditions</w:t>
      </w:r>
    </w:p>
    <w:p w:rsidR="00000000" w:rsidRPr="0054077B" w:rsidP="00773EDE">
      <w:pPr>
        <w:pStyle w:val="BodyText"/>
      </w:pPr>
      <w:r w:rsidRPr="0054077B">
        <w:t>Gather evidence to demonstrate consistent performance in conditions that are safe and replicate the workplace. Conditions must be typical of those experienced in the language, literacy and numeracy practice field of work and include access to:</w:t>
      </w:r>
    </w:p>
    <w:p w:rsidR="00000000" w:rsidRPr="0054077B" w:rsidP="0054077B">
      <w:pPr>
        <w:pStyle w:val="ListBullet"/>
      </w:pPr>
      <w:r w:rsidRPr="0054077B">
        <w:t>opportunit</w:t>
      </w:r>
      <w:r w:rsidRPr="0054077B">
        <w:t>ies to participate in a range of practical exercises and projects</w:t>
      </w:r>
    </w:p>
    <w:p w:rsidR="00000000" w:rsidRPr="0054077B" w:rsidP="0054077B">
      <w:pPr>
        <w:pStyle w:val="ListBullet"/>
      </w:pPr>
      <w:r w:rsidRPr="0054077B">
        <w:t>resources appropriate to language, literacy and numeracy delivery in vocational contexts</w:t>
      </w:r>
    </w:p>
    <w:p w:rsidR="00000000" w:rsidRPr="0054077B" w:rsidP="0054077B">
      <w:pPr>
        <w:pStyle w:val="ListBullet"/>
      </w:pPr>
      <w:r w:rsidRPr="0054077B">
        <w:t>relevant documents, special purpose tools, equipment, materials and industry software packages.</w:t>
      </w:r>
    </w:p>
    <w:p w:rsidR="00000000" w:rsidRPr="0054077B" w:rsidP="0054077B">
      <w:pPr>
        <w:pStyle w:val="BodyText"/>
      </w:pPr>
    </w:p>
    <w:p w:rsidR="00000000" w:rsidRPr="0054077B" w:rsidP="00773EDE">
      <w:pPr>
        <w:pStyle w:val="BodyText"/>
      </w:pPr>
      <w:r w:rsidRPr="0054077B">
        <w:t>Asse</w:t>
      </w:r>
      <w:r w:rsidRPr="0054077B">
        <w:t>ssors must satisfy NVR/AQTF assessor requirements.</w:t>
      </w:r>
    </w:p>
    <w:p w:rsidR="00000000" w:rsidRPr="0054077B" w:rsidP="0054077B">
      <w:pPr>
        <w:pStyle w:val="Heading1"/>
      </w:pPr>
      <w:bookmarkStart w:id="12" w:name="O_590886"/>
      <w:bookmarkEnd w:id="12"/>
      <w:r w:rsidRPr="0054077B">
        <w:t>Links</w:t>
      </w:r>
    </w:p>
    <w:p w:rsidR="00000000" w:rsidRPr="0054077B" w:rsidP="00773EDE">
      <w:pPr>
        <w:pStyle w:val="BodyText"/>
      </w:pPr>
      <w:r w:rsidRPr="0054077B">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666F3B">
        <w:rPr>
          <w:rStyle w:val="Hyperlink"/>
        </w:rPr>
        <w:t>https://vetnet.gov.au/Pages/TrainingDocs.aspx?q=35337905-785d-4f93-8777-e9991ad4c6c3</w:t>
      </w:r>
      <w:r>
        <w:fldChar w:fldCharType="end"/>
      </w:r>
    </w:p>
    <w:p w:rsidR="00000000" w:rsidRPr="0054077B" w:rsidP="0054077B"/>
    <w:sectPr w:rsidSect="005407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7B" w:rsidRPr="00773EDE" w:rsidP="00773E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DE" w:rsidP="00540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EDE" w:rsidP="005407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773EDE" w:rsidP="005407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7B" w:rsidP="0054077B">
    <w:pPr>
      <w:pStyle w:val="Footer"/>
      <w:framePr w:wrap="around"/>
    </w:pPr>
    <w:r>
      <w:fldChar w:fldCharType="begin"/>
    </w:r>
    <w:r>
      <w:instrText xml:space="preserve"> DOCPROPERTY  Subject  \* MERGEFORMAT </w:instrText>
    </w:r>
    <w:r>
      <w:fldChar w:fldCharType="separate"/>
    </w:r>
    <w:r w:rsidR="00773EDE">
      <w:t>Approved</w:t>
    </w:r>
    <w:r w:rsidR="00773EDE">
      <w:fldChar w:fldCharType="end"/>
    </w:r>
    <w:r>
      <w:tab/>
      <w:t xml:space="preserve">Page </w:t>
    </w:r>
    <w:r>
      <w:fldChar w:fldCharType="begin"/>
    </w:r>
    <w:r>
      <w:instrText xml:space="preserve"> PAGE  \* Arabic  \* MERGEFORMAT </w:instrText>
    </w:r>
    <w:r>
      <w:fldChar w:fldCharType="separate"/>
    </w:r>
    <w:r w:rsidR="00773E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EDE">
      <w:rPr>
        <w:noProof/>
      </w:rPr>
      <w:t>5</w:t>
    </w:r>
    <w:r>
      <w:rPr>
        <w:noProof/>
      </w:rPr>
      <w:fldChar w:fldCharType="end"/>
    </w:r>
  </w:p>
  <w:p w:rsidR="0054077B" w:rsidP="0054077B">
    <w:pPr>
      <w:pStyle w:val="Footer"/>
      <w:framePr w:wrap="around"/>
    </w:pPr>
    <w:r>
      <w:t xml:space="preserve">© Commonwealth of Australia, </w:t>
    </w:r>
    <w:r>
      <w:fldChar w:fldCharType="begin"/>
    </w:r>
    <w:r>
      <w:instrText xml:space="preserve"> DATE  \@ "yyyy"  \* MERGEFORMAT </w:instrText>
    </w:r>
    <w:r>
      <w:fldChar w:fldCharType="separate"/>
    </w:r>
    <w:r w:rsidR="00773EDE">
      <w:rPr>
        <w:noProof/>
      </w:rPr>
      <w:t>2025</w:t>
    </w:r>
    <w:r>
      <w:fldChar w:fldCharType="end"/>
    </w:r>
    <w:r>
      <w:tab/>
    </w:r>
    <w:r>
      <w:fldChar w:fldCharType="begin"/>
    </w:r>
    <w:r>
      <w:instrText xml:space="preserve"> DOCPROPERTY  Author  \* MERGEFORMAT </w:instrText>
    </w:r>
    <w:r>
      <w:fldChar w:fldCharType="separate"/>
    </w:r>
    <w:r w:rsidR="00773EDE">
      <w:t>DEWR</w:t>
    </w:r>
    <w:r w:rsidR="00773EDE">
      <w:fldChar w:fldCharType="end"/>
    </w:r>
  </w:p>
  <w:p w:rsidR="0054077B" w:rsidP="00540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77B" w:rsidRPr="00773EDE" w:rsidP="00773E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EDE" w:rsidRPr="002D2AF8" w:rsidP="0054077B">
    <w:pPr>
      <w:pStyle w:val="Header"/>
      <w:framePr w:wrap="around"/>
    </w:pPr>
    <w:r>
      <w:fldChar w:fldCharType="begin"/>
    </w:r>
    <w:r>
      <w:instrText xml:space="preserve"> TITLE   \* MERGEFORMAT </w:instrText>
    </w:r>
    <w:r>
      <w:fldChar w:fldCharType="separate"/>
    </w:r>
    <w:r>
      <w:t>TAELLN806 Lead the delivery of adult language, literacy and numeracy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3EDE" w:rsidP="005407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77B" w:rsidRPr="002D2AF8" w:rsidP="0054077B">
    <w:pPr>
      <w:pStyle w:val="Header"/>
      <w:framePr w:wrap="around"/>
    </w:pPr>
    <w:r>
      <w:fldChar w:fldCharType="begin"/>
    </w:r>
    <w:r>
      <w:instrText xml:space="preserve"> TITLE   \* MERGEFORMAT </w:instrText>
    </w:r>
    <w:r>
      <w:fldChar w:fldCharType="separate"/>
    </w:r>
    <w:r w:rsidR="00773EDE">
      <w:t>TAELLN806 Lead the delivery of adult language, literacy and numeracy support services</w:t>
    </w:r>
    <w:r w:rsidR="00773EDE">
      <w:fldChar w:fldCharType="end"/>
    </w:r>
    <w:r>
      <w:tab/>
      <w:t xml:space="preserve">Date this document was generated: </w:t>
    </w:r>
    <w:r>
      <w:fldChar w:fldCharType="begin"/>
    </w:r>
    <w:r>
      <w:instrText xml:space="preserve"> CREATEDATE  \@ "d MMMM yyyy"  \* MERGEFORMAT </w:instrText>
    </w:r>
    <w:r>
      <w:fldChar w:fldCharType="separate"/>
    </w:r>
    <w:r w:rsidR="00773EDE">
      <w:rPr>
        <w:noProof/>
      </w:rPr>
      <w:t>1 March 2025</w:t>
    </w:r>
    <w:r>
      <w:fldChar w:fldCharType="end"/>
    </w:r>
  </w:p>
  <w:p w:rsidR="0054077B" w:rsidP="00540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25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CED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48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77B"/>
    <w:pPr>
      <w:spacing w:before="360" w:after="60"/>
      <w:outlineLvl w:val="0"/>
    </w:pPr>
    <w:rPr>
      <w:sz w:val="32"/>
    </w:rPr>
  </w:style>
  <w:style w:type="paragraph" w:styleId="Heading2">
    <w:name w:val="heading 2"/>
    <w:basedOn w:val="HeadingBase"/>
    <w:next w:val="BodyText"/>
    <w:link w:val="Heading2Char"/>
    <w:qFormat/>
    <w:rsid w:val="0054077B"/>
    <w:pPr>
      <w:keepLines/>
      <w:spacing w:before="240" w:after="120"/>
      <w:outlineLvl w:val="1"/>
    </w:pPr>
    <w:rPr>
      <w:sz w:val="28"/>
      <w:szCs w:val="40"/>
    </w:rPr>
  </w:style>
  <w:style w:type="paragraph" w:styleId="Heading3">
    <w:name w:val="heading 3"/>
    <w:basedOn w:val="HeadingBase"/>
    <w:next w:val="BodyText"/>
    <w:link w:val="Heading3Char"/>
    <w:qFormat/>
    <w:rsid w:val="0054077B"/>
    <w:pPr>
      <w:spacing w:before="180" w:after="120"/>
      <w:outlineLvl w:val="2"/>
    </w:pPr>
    <w:rPr>
      <w:spacing w:val="-10"/>
      <w:kern w:val="32"/>
    </w:rPr>
  </w:style>
  <w:style w:type="paragraph" w:styleId="Heading4">
    <w:name w:val="heading 4"/>
    <w:basedOn w:val="HeadingBase"/>
    <w:next w:val="BodyText"/>
    <w:link w:val="Heading4Char"/>
    <w:qFormat/>
    <w:rsid w:val="0054077B"/>
    <w:pPr>
      <w:spacing w:before="160" w:after="120"/>
      <w:outlineLvl w:val="3"/>
    </w:pPr>
    <w:rPr>
      <w:sz w:val="22"/>
    </w:rPr>
  </w:style>
  <w:style w:type="paragraph" w:styleId="Heading5">
    <w:name w:val="heading 5"/>
    <w:basedOn w:val="HeadingBase"/>
    <w:next w:val="Normal"/>
    <w:link w:val="Heading5Char"/>
    <w:qFormat/>
    <w:rsid w:val="0054077B"/>
    <w:pPr>
      <w:spacing w:before="80"/>
      <w:outlineLvl w:val="4"/>
    </w:pPr>
    <w:rPr>
      <w:color w:val="918585"/>
      <w:sz w:val="20"/>
    </w:rPr>
  </w:style>
  <w:style w:type="paragraph" w:styleId="Heading6">
    <w:name w:val="heading 6"/>
    <w:basedOn w:val="HeadingBase"/>
    <w:next w:val="Normal"/>
    <w:link w:val="Heading6Char"/>
    <w:qFormat/>
    <w:rsid w:val="0054077B"/>
    <w:pPr>
      <w:spacing w:before="60"/>
      <w:outlineLvl w:val="5"/>
    </w:pPr>
    <w:rPr>
      <w:color w:val="918585"/>
      <w:sz w:val="20"/>
    </w:rPr>
  </w:style>
  <w:style w:type="paragraph" w:styleId="Heading7">
    <w:name w:val="heading 7"/>
    <w:basedOn w:val="Normal"/>
    <w:next w:val="Normal"/>
    <w:link w:val="Heading7Char"/>
    <w:qFormat/>
    <w:rsid w:val="0054077B"/>
    <w:pPr>
      <w:ind w:left="720"/>
      <w:outlineLvl w:val="6"/>
    </w:pPr>
    <w:rPr>
      <w:i/>
    </w:rPr>
  </w:style>
  <w:style w:type="paragraph" w:styleId="Heading8">
    <w:name w:val="heading 8"/>
    <w:basedOn w:val="Normal"/>
    <w:next w:val="Normal"/>
    <w:link w:val="Heading8Char"/>
    <w:qFormat/>
    <w:rsid w:val="0054077B"/>
    <w:pPr>
      <w:ind w:left="720"/>
      <w:outlineLvl w:val="7"/>
    </w:pPr>
    <w:rPr>
      <w:i/>
    </w:rPr>
  </w:style>
  <w:style w:type="paragraph" w:styleId="Heading9">
    <w:name w:val="heading 9"/>
    <w:basedOn w:val="Normal"/>
    <w:next w:val="Normal"/>
    <w:link w:val="Heading9Char"/>
    <w:qFormat/>
    <w:rsid w:val="0054077B"/>
    <w:pPr>
      <w:ind w:left="720"/>
      <w:outlineLvl w:val="8"/>
    </w:pPr>
    <w:rPr>
      <w:i/>
    </w:rPr>
  </w:style>
  <w:style w:type="character" w:default="1" w:styleId="DefaultParagraphFont">
    <w:name w:val="Default Paragraph Font"/>
    <w:uiPriority w:val="1"/>
    <w:unhideWhenUsed/>
    <w:rsid w:val="00540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77B"/>
  </w:style>
  <w:style w:type="character" w:customStyle="1" w:styleId="Heading1Char">
    <w:name w:val="Heading 1 Char"/>
    <w:basedOn w:val="DefaultParagraphFont"/>
    <w:link w:val="Heading1"/>
    <w:rsid w:val="0054077B"/>
    <w:rPr>
      <w:rFonts w:ascii="Times New Roman" w:eastAsia="Times New Roman" w:hAnsi="Times New Roman" w:cs="Times New Roman"/>
      <w:b/>
      <w:sz w:val="32"/>
      <w:szCs w:val="20"/>
      <w:lang w:eastAsia="en-US"/>
    </w:rPr>
  </w:style>
  <w:style w:type="paragraph" w:styleId="BodyText">
    <w:name w:val="Body Text"/>
    <w:basedOn w:val="Normal"/>
    <w:link w:val="BodyTextChar"/>
    <w:rsid w:val="00540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77B"/>
    <w:rPr>
      <w:rFonts w:ascii="Times New Roman" w:eastAsia="Times New Roman" w:hAnsi="Times New Roman" w:cs="Times New Roman"/>
      <w:sz w:val="24"/>
      <w:lang w:eastAsia="en-US"/>
    </w:rPr>
  </w:style>
  <w:style w:type="paragraph" w:styleId="ListBullet">
    <w:name w:val="List Bullet"/>
    <w:basedOn w:val="List"/>
    <w:rsid w:val="0054077B"/>
    <w:pPr>
      <w:numPr>
        <w:numId w:val="12"/>
      </w:numPr>
      <w:tabs>
        <w:tab w:val="clear" w:pos="340"/>
      </w:tabs>
      <w:spacing w:before="40" w:after="40"/>
    </w:pPr>
  </w:style>
  <w:style w:type="character" w:customStyle="1" w:styleId="SpecialBold">
    <w:name w:val="Special Bold"/>
    <w:basedOn w:val="DefaultParagraphFont"/>
    <w:rsid w:val="0054077B"/>
    <w:rPr>
      <w:b/>
      <w:spacing w:val="0"/>
    </w:rPr>
  </w:style>
  <w:style w:type="paragraph" w:styleId="ListBullet2">
    <w:name w:val="List Bullet 2"/>
    <w:basedOn w:val="List2"/>
    <w:rsid w:val="0054077B"/>
    <w:pPr>
      <w:numPr>
        <w:numId w:val="13"/>
      </w:numPr>
      <w:tabs>
        <w:tab w:val="clear" w:pos="680"/>
      </w:tabs>
    </w:pPr>
  </w:style>
  <w:style w:type="character" w:styleId="Emphasis">
    <w:name w:val="Emphasis"/>
    <w:basedOn w:val="DefaultParagraphFont"/>
    <w:qFormat/>
    <w:rsid w:val="0054077B"/>
    <w:rPr>
      <w:i/>
    </w:rPr>
  </w:style>
  <w:style w:type="paragraph" w:customStyle="1" w:styleId="SuperHeading">
    <w:name w:val="SuperHeading"/>
    <w:basedOn w:val="Normal"/>
    <w:rsid w:val="0054077B"/>
    <w:pPr>
      <w:spacing w:before="240" w:after="120"/>
      <w:outlineLvl w:val="0"/>
    </w:pPr>
    <w:rPr>
      <w:rFonts w:ascii="Times New Roman" w:hAnsi="Times New Roman"/>
      <w:b/>
      <w:sz w:val="32"/>
    </w:rPr>
  </w:style>
  <w:style w:type="paragraph" w:customStyle="1" w:styleId="AllowPageBreak">
    <w:name w:val="AllowPageBreak"/>
    <w:rsid w:val="00540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077B"/>
    <w:rPr>
      <w:b/>
      <w:i/>
      <w:u w:val="none"/>
    </w:rPr>
  </w:style>
  <w:style w:type="character" w:customStyle="1" w:styleId="Heading2Char">
    <w:name w:val="Heading 2 Char"/>
    <w:basedOn w:val="DefaultParagraphFont"/>
    <w:link w:val="Heading2"/>
    <w:rsid w:val="00540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77B"/>
    <w:rPr>
      <w:rFonts w:ascii="Courier New" w:eastAsia="Times New Roman" w:hAnsi="Courier New" w:cs="Times New Roman"/>
      <w:i/>
      <w:szCs w:val="20"/>
      <w:lang w:eastAsia="en-US"/>
    </w:rPr>
  </w:style>
  <w:style w:type="paragraph" w:customStyle="1" w:styleId="HeadingBase">
    <w:name w:val="Heading Base"/>
    <w:rsid w:val="00540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77B"/>
    <w:pPr>
      <w:tabs>
        <w:tab w:val="right" w:leader="dot" w:pos="9072"/>
      </w:tabs>
      <w:ind w:left="567"/>
    </w:pPr>
    <w:rPr>
      <w:szCs w:val="22"/>
    </w:rPr>
  </w:style>
  <w:style w:type="paragraph" w:customStyle="1" w:styleId="TOCBase">
    <w:name w:val="TOC Base"/>
    <w:rsid w:val="00540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77B"/>
    <w:pPr>
      <w:tabs>
        <w:tab w:val="right" w:leader="dot" w:pos="9072"/>
      </w:tabs>
      <w:spacing w:before="40" w:after="40"/>
      <w:ind w:left="284"/>
    </w:pPr>
    <w:rPr>
      <w:rFonts w:ascii="Times New Roman" w:hAnsi="Times New Roman"/>
    </w:rPr>
  </w:style>
  <w:style w:type="paragraph" w:styleId="TOC1">
    <w:name w:val="toc 1"/>
    <w:basedOn w:val="TOCBase"/>
    <w:next w:val="Normal"/>
    <w:rsid w:val="00540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77B"/>
    <w:rPr>
      <w:rFonts w:ascii="Times New Roman" w:eastAsia="Times New Roman" w:hAnsi="Times New Roman" w:cs="Times New Roman"/>
      <w:sz w:val="16"/>
      <w:lang w:eastAsia="en-US"/>
    </w:rPr>
  </w:style>
  <w:style w:type="paragraph" w:styleId="Title">
    <w:name w:val="Title"/>
    <w:basedOn w:val="HeadingBase"/>
    <w:link w:val="TitleChar"/>
    <w:qFormat/>
    <w:rsid w:val="0054077B"/>
    <w:pPr>
      <w:spacing w:before="5040"/>
      <w:jc w:val="center"/>
    </w:pPr>
    <w:rPr>
      <w:sz w:val="48"/>
      <w:szCs w:val="72"/>
      <w:lang w:val="en-US"/>
    </w:rPr>
  </w:style>
  <w:style w:type="character" w:customStyle="1" w:styleId="TitleChar">
    <w:name w:val="Title Char"/>
    <w:basedOn w:val="DefaultParagraphFont"/>
    <w:link w:val="Title"/>
    <w:rsid w:val="00540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77B"/>
    <w:pPr>
      <w:tabs>
        <w:tab w:val="left" w:pos="3600"/>
        <w:tab w:val="left" w:pos="3958"/>
      </w:tabs>
    </w:pPr>
  </w:style>
  <w:style w:type="paragraph" w:styleId="List">
    <w:name w:val="List"/>
    <w:basedOn w:val="BodyText"/>
    <w:next w:val="BodyText"/>
    <w:rsid w:val="0054077B"/>
    <w:pPr>
      <w:tabs>
        <w:tab w:val="left" w:pos="340"/>
      </w:tabs>
      <w:spacing w:before="60" w:after="60"/>
      <w:ind w:left="340" w:hanging="340"/>
    </w:pPr>
  </w:style>
  <w:style w:type="paragraph" w:customStyle="1" w:styleId="Note">
    <w:name w:val="Note"/>
    <w:basedOn w:val="BodyText"/>
    <w:rsid w:val="00540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77B"/>
    <w:pPr>
      <w:framePr w:wrap="auto" w:hAnchor="text" w:y="6049"/>
    </w:pPr>
    <w:rPr>
      <w:color w:val="000000"/>
      <w:sz w:val="40"/>
    </w:rPr>
  </w:style>
  <w:style w:type="paragraph" w:customStyle="1" w:styleId="TOCTitle">
    <w:name w:val="TOCTitle"/>
    <w:basedOn w:val="Heading1"/>
    <w:rsid w:val="0054077B"/>
    <w:pPr>
      <w:spacing w:after="240"/>
      <w:jc w:val="center"/>
      <w:outlineLvl w:val="9"/>
    </w:pPr>
    <w:rPr>
      <w:caps/>
    </w:rPr>
  </w:style>
  <w:style w:type="paragraph" w:customStyle="1" w:styleId="Version">
    <w:name w:val="Version"/>
    <w:rsid w:val="00540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77B"/>
    <w:pPr>
      <w:keepNext w:val="0"/>
      <w:tabs>
        <w:tab w:val="right" w:pos="4176"/>
      </w:tabs>
      <w:ind w:left="198" w:hanging="198"/>
    </w:pPr>
    <w:rPr>
      <w:rFonts w:ascii="Garamond" w:hAnsi="Garamond"/>
    </w:rPr>
  </w:style>
  <w:style w:type="paragraph" w:styleId="IndexHeading">
    <w:name w:val="index heading"/>
    <w:basedOn w:val="Normal"/>
    <w:next w:val="Index1"/>
    <w:semiHidden/>
    <w:rsid w:val="0054077B"/>
    <w:pPr>
      <w:spacing w:before="120" w:after="120"/>
    </w:pPr>
    <w:rPr>
      <w:rFonts w:ascii="Arial" w:hAnsi="Arial"/>
      <w:b/>
      <w:color w:val="918585"/>
      <w:sz w:val="24"/>
    </w:rPr>
  </w:style>
  <w:style w:type="paragraph" w:styleId="Header">
    <w:name w:val="header"/>
    <w:basedOn w:val="Normal"/>
    <w:link w:val="HeaderChar"/>
    <w:rsid w:val="00540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77B"/>
    <w:rPr>
      <w:rFonts w:ascii="Times New Roman" w:eastAsia="Times New Roman" w:hAnsi="Times New Roman" w:cs="Times New Roman"/>
      <w:sz w:val="16"/>
      <w:szCs w:val="20"/>
      <w:lang w:val="en-GB" w:eastAsia="en-US"/>
    </w:rPr>
  </w:style>
  <w:style w:type="paragraph" w:customStyle="1" w:styleId="Chapter">
    <w:name w:val="Chapter"/>
    <w:basedOn w:val="Normal"/>
    <w:rsid w:val="0054077B"/>
    <w:pPr>
      <w:spacing w:before="240"/>
    </w:pPr>
    <w:rPr>
      <w:rFonts w:ascii="Times New Roman" w:hAnsi="Times New Roman"/>
      <w:smallCaps/>
      <w:spacing w:val="80"/>
      <w:sz w:val="28"/>
    </w:rPr>
  </w:style>
  <w:style w:type="paragraph" w:customStyle="1" w:styleId="InChapter">
    <w:name w:val="InChapter"/>
    <w:basedOn w:val="Heading3"/>
    <w:rsid w:val="0054077B"/>
    <w:pPr>
      <w:spacing w:after="240"/>
      <w:outlineLvl w:val="9"/>
    </w:pPr>
    <w:rPr>
      <w:noProof/>
    </w:rPr>
  </w:style>
  <w:style w:type="paragraph" w:styleId="Index2">
    <w:name w:val="index 2"/>
    <w:basedOn w:val="Normal"/>
    <w:next w:val="Normal"/>
    <w:semiHidden/>
    <w:rsid w:val="0054077B"/>
    <w:pPr>
      <w:tabs>
        <w:tab w:val="right" w:pos="4176"/>
      </w:tabs>
      <w:ind w:left="568" w:hanging="284"/>
    </w:pPr>
    <w:rPr>
      <w:rFonts w:ascii="Garamond" w:hAnsi="Garamond"/>
    </w:rPr>
  </w:style>
  <w:style w:type="paragraph" w:customStyle="1" w:styleId="Byline">
    <w:name w:val="Byline"/>
    <w:rsid w:val="00540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77B"/>
    <w:pPr>
      <w:tabs>
        <w:tab w:val="clear" w:pos="3600"/>
        <w:tab w:val="clear" w:pos="3958"/>
      </w:tabs>
      <w:jc w:val="right"/>
    </w:pPr>
  </w:style>
  <w:style w:type="paragraph" w:styleId="Caption">
    <w:name w:val="caption"/>
    <w:basedOn w:val="BodyText"/>
    <w:next w:val="Normal"/>
    <w:qFormat/>
    <w:rsid w:val="0054077B"/>
    <w:pPr>
      <w:framePr w:w="2268" w:hSpace="181" w:vSpace="181" w:wrap="around" w:vAnchor="text" w:hAnchor="page" w:x="1135" w:y="285" w:anchorLock="1"/>
    </w:pPr>
    <w:rPr>
      <w:i/>
    </w:rPr>
  </w:style>
  <w:style w:type="paragraph" w:customStyle="1" w:styleId="MiniTOCTitle">
    <w:name w:val="MiniTOCTitle"/>
    <w:basedOn w:val="Heading4"/>
    <w:rsid w:val="0054077B"/>
    <w:pPr>
      <w:spacing w:before="240"/>
      <w:outlineLvl w:val="9"/>
    </w:pPr>
    <w:rPr>
      <w:noProof/>
      <w:sz w:val="24"/>
    </w:rPr>
  </w:style>
  <w:style w:type="paragraph" w:customStyle="1" w:styleId="MiniTOCItem">
    <w:name w:val="MiniTOCItem"/>
    <w:basedOn w:val="ListBullet"/>
    <w:rsid w:val="0054077B"/>
    <w:pPr>
      <w:numPr>
        <w:numId w:val="0"/>
      </w:numPr>
      <w:tabs>
        <w:tab w:val="right" w:leader="dot" w:pos="6521"/>
      </w:tabs>
      <w:spacing w:before="0" w:after="0"/>
    </w:pPr>
  </w:style>
  <w:style w:type="paragraph" w:customStyle="1" w:styleId="TOFTitle">
    <w:name w:val="TOFTitle"/>
    <w:basedOn w:val="TOCTitle"/>
    <w:rsid w:val="0054077B"/>
  </w:style>
  <w:style w:type="paragraph" w:styleId="TableofFigures">
    <w:name w:val="table of figures"/>
    <w:basedOn w:val="Normal"/>
    <w:next w:val="Normal"/>
    <w:semiHidden/>
    <w:rsid w:val="0054077B"/>
    <w:pPr>
      <w:tabs>
        <w:tab w:val="right" w:leader="dot" w:pos="9072"/>
      </w:tabs>
      <w:ind w:left="970" w:hanging="403"/>
    </w:pPr>
    <w:rPr>
      <w:rFonts w:ascii="Times New Roman" w:hAnsi="Times New Roman"/>
      <w:b/>
    </w:rPr>
  </w:style>
  <w:style w:type="paragraph" w:styleId="ListNumber">
    <w:name w:val="List Number"/>
    <w:basedOn w:val="List"/>
    <w:rsid w:val="0054077B"/>
    <w:pPr>
      <w:numPr>
        <w:numId w:val="15"/>
      </w:numPr>
      <w:tabs>
        <w:tab w:val="clear" w:pos="340"/>
      </w:tabs>
    </w:pPr>
  </w:style>
  <w:style w:type="character" w:customStyle="1" w:styleId="WingdingSymbols">
    <w:name w:val="Wingding Symbols"/>
    <w:rsid w:val="0054077B"/>
    <w:rPr>
      <w:rFonts w:ascii="Wingdings" w:hAnsi="Wingdings"/>
    </w:rPr>
  </w:style>
  <w:style w:type="paragraph" w:customStyle="1" w:styleId="TableHeading">
    <w:name w:val="Table Heading"/>
    <w:basedOn w:val="HeadingBase"/>
    <w:rsid w:val="0054077B"/>
    <w:pPr>
      <w:keepLines/>
      <w:pBdr>
        <w:bottom w:val="single" w:sz="6" w:space="1" w:color="918585"/>
      </w:pBdr>
      <w:spacing w:before="240"/>
    </w:pPr>
  </w:style>
  <w:style w:type="character" w:customStyle="1" w:styleId="HotSpot">
    <w:name w:val="HotSpot"/>
    <w:rsid w:val="0054077B"/>
    <w:rPr>
      <w:color w:val="0033CC"/>
      <w:u w:val="none"/>
    </w:rPr>
  </w:style>
  <w:style w:type="paragraph" w:customStyle="1" w:styleId="BodyTextRight">
    <w:name w:val="Body Text Right"/>
    <w:basedOn w:val="BodyText"/>
    <w:rsid w:val="0054077B"/>
    <w:pPr>
      <w:spacing w:before="0" w:after="0"/>
      <w:jc w:val="right"/>
    </w:pPr>
  </w:style>
  <w:style w:type="paragraph" w:styleId="Index3">
    <w:name w:val="index 3"/>
    <w:basedOn w:val="ListNumber2"/>
    <w:next w:val="Normal"/>
    <w:semiHidden/>
    <w:rsid w:val="0054077B"/>
    <w:pPr>
      <w:numPr>
        <w:numId w:val="0"/>
      </w:numPr>
      <w:tabs>
        <w:tab w:val="right" w:leader="dot" w:pos="4176"/>
      </w:tabs>
    </w:pPr>
  </w:style>
  <w:style w:type="paragraph" w:styleId="ListNumber2">
    <w:name w:val="List Number 2"/>
    <w:basedOn w:val="List2"/>
    <w:rsid w:val="0054077B"/>
    <w:pPr>
      <w:numPr>
        <w:numId w:val="10"/>
      </w:numPr>
      <w:tabs>
        <w:tab w:val="clear" w:pos="1060"/>
      </w:tabs>
    </w:pPr>
  </w:style>
  <w:style w:type="paragraph" w:customStyle="1" w:styleId="MarginNote">
    <w:name w:val="Margin Note"/>
    <w:basedOn w:val="BodyText"/>
    <w:rsid w:val="00540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77B"/>
    <w:rPr>
      <w:sz w:val="32"/>
    </w:rPr>
  </w:style>
  <w:style w:type="paragraph" w:customStyle="1" w:styleId="HeadingProcedure">
    <w:name w:val="Heading Procedure"/>
    <w:basedOn w:val="HeadingBase"/>
    <w:next w:val="Normal"/>
    <w:rsid w:val="0054077B"/>
    <w:pPr>
      <w:tabs>
        <w:tab w:val="left" w:pos="0"/>
      </w:tabs>
      <w:spacing w:before="120" w:after="60"/>
    </w:pPr>
    <w:rPr>
      <w:i/>
      <w:color w:val="918585"/>
      <w:sz w:val="22"/>
    </w:rPr>
  </w:style>
  <w:style w:type="paragraph" w:customStyle="1" w:styleId="TableBodyText">
    <w:name w:val="Table Body Text"/>
    <w:basedOn w:val="BodyText"/>
    <w:rsid w:val="0054077B"/>
    <w:pPr>
      <w:spacing w:before="60" w:after="60"/>
    </w:pPr>
  </w:style>
  <w:style w:type="paragraph" w:styleId="ListContinue">
    <w:name w:val="List Continue"/>
    <w:basedOn w:val="List"/>
    <w:rsid w:val="0054077B"/>
    <w:pPr>
      <w:ind w:firstLine="0"/>
    </w:pPr>
  </w:style>
  <w:style w:type="paragraph" w:customStyle="1" w:styleId="ListNote">
    <w:name w:val="List Note"/>
    <w:basedOn w:val="List"/>
    <w:rsid w:val="0054077B"/>
    <w:pPr>
      <w:pBdr>
        <w:top w:val="single" w:sz="6" w:space="2" w:color="918585"/>
        <w:bottom w:val="single" w:sz="6" w:space="2" w:color="918585"/>
      </w:pBdr>
      <w:tabs>
        <w:tab w:val="left" w:pos="1021"/>
      </w:tabs>
      <w:ind w:firstLine="0"/>
    </w:pPr>
  </w:style>
  <w:style w:type="paragraph" w:customStyle="1" w:styleId="Warning">
    <w:name w:val="Warning"/>
    <w:basedOn w:val="BodyText"/>
    <w:rsid w:val="0054077B"/>
    <w:pPr>
      <w:shd w:val="clear" w:color="auto" w:fill="D9D9D9"/>
      <w:tabs>
        <w:tab w:val="left" w:pos="992"/>
      </w:tabs>
      <w:ind w:left="119" w:right="119"/>
    </w:pPr>
    <w:rPr>
      <w:sz w:val="20"/>
    </w:rPr>
  </w:style>
  <w:style w:type="paragraph" w:customStyle="1" w:styleId="MarginIcons">
    <w:name w:val="Margin Icons"/>
    <w:basedOn w:val="BodyText"/>
    <w:rsid w:val="00540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77B"/>
    <w:rPr>
      <w:rFonts w:ascii="Courier New" w:hAnsi="Courier New"/>
    </w:rPr>
  </w:style>
  <w:style w:type="paragraph" w:customStyle="1" w:styleId="NoteBullet">
    <w:name w:val="Note Bullet"/>
    <w:basedOn w:val="Note"/>
    <w:rsid w:val="0054077B"/>
    <w:pPr>
      <w:tabs>
        <w:tab w:val="clear" w:pos="680"/>
      </w:tabs>
      <w:spacing w:before="60" w:after="60"/>
    </w:pPr>
  </w:style>
  <w:style w:type="paragraph" w:customStyle="1" w:styleId="SubHeading2">
    <w:name w:val="SubHeading2"/>
    <w:basedOn w:val="HeadingBase"/>
    <w:rsid w:val="0054077B"/>
    <w:pPr>
      <w:spacing w:before="240" w:after="60"/>
    </w:pPr>
    <w:rPr>
      <w:sz w:val="20"/>
    </w:rPr>
  </w:style>
  <w:style w:type="paragraph" w:customStyle="1" w:styleId="SubHeading1">
    <w:name w:val="SubHeading1"/>
    <w:basedOn w:val="HeadingBase"/>
    <w:rsid w:val="0054077B"/>
    <w:pPr>
      <w:spacing w:before="240" w:after="60"/>
    </w:pPr>
    <w:rPr>
      <w:color w:val="918585"/>
      <w:sz w:val="22"/>
    </w:rPr>
  </w:style>
  <w:style w:type="paragraph" w:customStyle="1" w:styleId="SideHeading">
    <w:name w:val="Side Heading"/>
    <w:basedOn w:val="HeadingBase"/>
    <w:rsid w:val="00540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77B"/>
    <w:pPr>
      <w:tabs>
        <w:tab w:val="num" w:pos="360"/>
      </w:tabs>
    </w:pPr>
  </w:style>
  <w:style w:type="paragraph" w:styleId="PlainText">
    <w:name w:val="Plain Text"/>
    <w:basedOn w:val="Normal"/>
    <w:link w:val="PlainTextChar"/>
    <w:rsid w:val="0054077B"/>
    <w:rPr>
      <w:sz w:val="20"/>
    </w:rPr>
  </w:style>
  <w:style w:type="character" w:customStyle="1" w:styleId="PlainTextChar">
    <w:name w:val="Plain Text Char"/>
    <w:basedOn w:val="DefaultParagraphFont"/>
    <w:link w:val="PlainText"/>
    <w:rsid w:val="0054077B"/>
    <w:rPr>
      <w:rFonts w:ascii="Courier New" w:eastAsia="Times New Roman" w:hAnsi="Courier New" w:cs="Times New Roman"/>
      <w:sz w:val="20"/>
      <w:szCs w:val="20"/>
      <w:lang w:eastAsia="en-US"/>
    </w:rPr>
  </w:style>
  <w:style w:type="character" w:customStyle="1" w:styleId="MenuOption">
    <w:name w:val="Menu Option"/>
    <w:basedOn w:val="DefaultParagraphFont"/>
    <w:rsid w:val="0054077B"/>
    <w:rPr>
      <w:b/>
      <w:smallCaps/>
    </w:rPr>
  </w:style>
  <w:style w:type="paragraph" w:customStyle="1" w:styleId="TableListNumber">
    <w:name w:val="Table List Number"/>
    <w:basedOn w:val="ListNumber"/>
    <w:rsid w:val="0054077B"/>
    <w:pPr>
      <w:numPr>
        <w:numId w:val="0"/>
      </w:numPr>
    </w:pPr>
  </w:style>
  <w:style w:type="paragraph" w:styleId="TOC4">
    <w:name w:val="toc 4"/>
    <w:basedOn w:val="TOCBase"/>
    <w:next w:val="Normal"/>
    <w:semiHidden/>
    <w:rsid w:val="0054077B"/>
    <w:pPr>
      <w:tabs>
        <w:tab w:val="right" w:leader="dot" w:pos="9071"/>
      </w:tabs>
      <w:ind w:left="1701"/>
    </w:pPr>
  </w:style>
  <w:style w:type="paragraph" w:customStyle="1" w:styleId="ListAlpha">
    <w:name w:val="List Alpha"/>
    <w:basedOn w:val="List"/>
    <w:rsid w:val="0054077B"/>
    <w:pPr>
      <w:numPr>
        <w:numId w:val="9"/>
      </w:numPr>
    </w:pPr>
  </w:style>
  <w:style w:type="paragraph" w:customStyle="1" w:styleId="ListAlpha2">
    <w:name w:val="List Alpha 2"/>
    <w:basedOn w:val="List2"/>
    <w:rsid w:val="0054077B"/>
    <w:pPr>
      <w:numPr>
        <w:numId w:val="8"/>
      </w:numPr>
    </w:pPr>
  </w:style>
  <w:style w:type="paragraph" w:styleId="List2">
    <w:name w:val="List 2"/>
    <w:basedOn w:val="BodyText"/>
    <w:rsid w:val="0054077B"/>
    <w:pPr>
      <w:tabs>
        <w:tab w:val="left" w:pos="680"/>
      </w:tabs>
      <w:spacing w:before="60" w:after="60"/>
      <w:ind w:left="680" w:hanging="340"/>
    </w:pPr>
  </w:style>
  <w:style w:type="paragraph" w:styleId="List3">
    <w:name w:val="List 3"/>
    <w:basedOn w:val="BodyText"/>
    <w:rsid w:val="0054077B"/>
    <w:pPr>
      <w:tabs>
        <w:tab w:val="left" w:pos="1021"/>
      </w:tabs>
      <w:spacing w:before="60" w:after="60"/>
      <w:ind w:left="1020" w:hanging="340"/>
    </w:pPr>
  </w:style>
  <w:style w:type="paragraph" w:styleId="List4">
    <w:name w:val="List 4"/>
    <w:basedOn w:val="BodyText"/>
    <w:rsid w:val="0054077B"/>
    <w:pPr>
      <w:tabs>
        <w:tab w:val="left" w:pos="1361"/>
      </w:tabs>
      <w:spacing w:before="60" w:after="60"/>
      <w:ind w:left="1361" w:hanging="340"/>
    </w:pPr>
  </w:style>
  <w:style w:type="paragraph" w:styleId="List5">
    <w:name w:val="List 5"/>
    <w:basedOn w:val="BodyText"/>
    <w:rsid w:val="0054077B"/>
    <w:pPr>
      <w:tabs>
        <w:tab w:val="left" w:pos="1701"/>
      </w:tabs>
      <w:spacing w:before="60" w:after="60"/>
      <w:ind w:left="1701" w:hanging="340"/>
    </w:pPr>
  </w:style>
  <w:style w:type="paragraph" w:styleId="ListBullet3">
    <w:name w:val="List Bullet 3"/>
    <w:basedOn w:val="List3"/>
    <w:rsid w:val="0054077B"/>
    <w:pPr>
      <w:numPr>
        <w:numId w:val="14"/>
      </w:numPr>
      <w:tabs>
        <w:tab w:val="clear" w:pos="1021"/>
      </w:tabs>
      <w:ind w:left="1037" w:hanging="357"/>
    </w:pPr>
  </w:style>
  <w:style w:type="paragraph" w:styleId="ListBullet4">
    <w:name w:val="List Bullet 4"/>
    <w:basedOn w:val="List4"/>
    <w:rsid w:val="0054077B"/>
    <w:pPr>
      <w:numPr>
        <w:numId w:val="3"/>
      </w:numPr>
      <w:tabs>
        <w:tab w:val="clear" w:pos="1361"/>
      </w:tabs>
    </w:pPr>
  </w:style>
  <w:style w:type="paragraph" w:styleId="ListBullet5">
    <w:name w:val="List Bullet 5"/>
    <w:basedOn w:val="List5"/>
    <w:rsid w:val="0054077B"/>
    <w:pPr>
      <w:numPr>
        <w:numId w:val="4"/>
      </w:numPr>
    </w:pPr>
  </w:style>
  <w:style w:type="paragraph" w:styleId="ListContinue2">
    <w:name w:val="List Continue 2"/>
    <w:basedOn w:val="List2"/>
    <w:rsid w:val="0054077B"/>
    <w:pPr>
      <w:ind w:firstLine="0"/>
    </w:pPr>
  </w:style>
  <w:style w:type="paragraph" w:styleId="ListContinue3">
    <w:name w:val="List Continue 3"/>
    <w:basedOn w:val="List3"/>
    <w:rsid w:val="0054077B"/>
    <w:pPr>
      <w:ind w:left="1021" w:firstLine="0"/>
    </w:pPr>
  </w:style>
  <w:style w:type="paragraph" w:styleId="ListContinue4">
    <w:name w:val="List Continue 4"/>
    <w:basedOn w:val="List4"/>
    <w:rsid w:val="0054077B"/>
    <w:pPr>
      <w:ind w:firstLine="0"/>
    </w:pPr>
  </w:style>
  <w:style w:type="paragraph" w:styleId="ListContinue5">
    <w:name w:val="List Continue 5"/>
    <w:basedOn w:val="List5"/>
    <w:rsid w:val="0054077B"/>
    <w:pPr>
      <w:ind w:firstLine="0"/>
    </w:pPr>
  </w:style>
  <w:style w:type="paragraph" w:styleId="ListNumber3">
    <w:name w:val="List Number 3"/>
    <w:basedOn w:val="List3"/>
    <w:rsid w:val="0054077B"/>
    <w:pPr>
      <w:numPr>
        <w:numId w:val="5"/>
      </w:numPr>
    </w:pPr>
  </w:style>
  <w:style w:type="paragraph" w:styleId="ListNumber4">
    <w:name w:val="List Number 4"/>
    <w:basedOn w:val="List4"/>
    <w:rsid w:val="0054077B"/>
    <w:pPr>
      <w:numPr>
        <w:numId w:val="6"/>
      </w:numPr>
    </w:pPr>
  </w:style>
  <w:style w:type="paragraph" w:styleId="ListNumber5">
    <w:name w:val="List Number 5"/>
    <w:basedOn w:val="List5"/>
    <w:rsid w:val="0054077B"/>
    <w:pPr>
      <w:numPr>
        <w:numId w:val="7"/>
      </w:numPr>
    </w:pPr>
  </w:style>
  <w:style w:type="paragraph" w:styleId="BlockText">
    <w:name w:val="Block Text"/>
    <w:basedOn w:val="Normal"/>
    <w:rsid w:val="0054077B"/>
    <w:pPr>
      <w:spacing w:after="120"/>
      <w:ind w:left="1440" w:right="1440"/>
    </w:pPr>
  </w:style>
  <w:style w:type="character" w:customStyle="1" w:styleId="Subscript">
    <w:name w:val="Subscript"/>
    <w:basedOn w:val="DefaultParagraphFont"/>
    <w:rsid w:val="0054077B"/>
    <w:rPr>
      <w:sz w:val="16"/>
      <w:vertAlign w:val="subscript"/>
    </w:rPr>
  </w:style>
  <w:style w:type="character" w:customStyle="1" w:styleId="Superscript">
    <w:name w:val="Superscript"/>
    <w:basedOn w:val="DefaultParagraphFont"/>
    <w:rsid w:val="0054077B"/>
    <w:rPr>
      <w:sz w:val="16"/>
      <w:vertAlign w:val="superscript"/>
    </w:rPr>
  </w:style>
  <w:style w:type="character" w:customStyle="1" w:styleId="Symbols">
    <w:name w:val="Symbols"/>
    <w:basedOn w:val="DefaultParagraphFont"/>
    <w:rsid w:val="0054077B"/>
    <w:rPr>
      <w:rFonts w:ascii="Symbol" w:hAnsi="Symbol"/>
    </w:rPr>
  </w:style>
  <w:style w:type="character" w:customStyle="1" w:styleId="MenuOptions">
    <w:name w:val="Menu Options"/>
    <w:basedOn w:val="DefaultParagraphFont"/>
    <w:rsid w:val="0054077B"/>
    <w:rPr>
      <w:rFonts w:ascii="Arial Narrow" w:hAnsi="Arial Narrow"/>
      <w:smallCaps/>
    </w:rPr>
  </w:style>
  <w:style w:type="character" w:customStyle="1" w:styleId="Buttons">
    <w:name w:val="Buttons"/>
    <w:basedOn w:val="DefaultParagraphFont"/>
    <w:rsid w:val="0054077B"/>
    <w:rPr>
      <w:b/>
    </w:rPr>
  </w:style>
  <w:style w:type="character" w:customStyle="1" w:styleId="Underlined">
    <w:name w:val="Underlined"/>
    <w:basedOn w:val="DefaultParagraphFont"/>
    <w:rsid w:val="0054077B"/>
    <w:rPr>
      <w:u w:val="single"/>
    </w:rPr>
  </w:style>
  <w:style w:type="paragraph" w:customStyle="1" w:styleId="TableBodyTextRight">
    <w:name w:val="Table Body Text Right"/>
    <w:basedOn w:val="TableBodyText"/>
    <w:rsid w:val="0054077B"/>
    <w:pPr>
      <w:widowControl w:val="0"/>
      <w:autoSpaceDE w:val="0"/>
      <w:autoSpaceDN w:val="0"/>
      <w:adjustRightInd w:val="0"/>
      <w:jc w:val="right"/>
    </w:pPr>
    <w:rPr>
      <w:rFonts w:cs="Arial"/>
      <w:szCs w:val="18"/>
    </w:rPr>
  </w:style>
  <w:style w:type="paragraph" w:customStyle="1" w:styleId="CopyrightText">
    <w:name w:val="Copyright Text"/>
    <w:basedOn w:val="BodyText"/>
    <w:rsid w:val="0054077B"/>
    <w:rPr>
      <w:sz w:val="18"/>
    </w:rPr>
  </w:style>
  <w:style w:type="paragraph" w:customStyle="1" w:styleId="BodySmallRight">
    <w:name w:val="Body Small Right"/>
    <w:basedOn w:val="BodyTextRight"/>
    <w:rsid w:val="0054077B"/>
    <w:rPr>
      <w:sz w:val="18"/>
      <w:szCs w:val="18"/>
    </w:rPr>
  </w:style>
  <w:style w:type="paragraph" w:customStyle="1" w:styleId="MarginEdition">
    <w:name w:val="Margin Edition"/>
    <w:basedOn w:val="MarginNote"/>
    <w:rsid w:val="0054077B"/>
    <w:pPr>
      <w:spacing w:before="0" w:after="0"/>
    </w:pPr>
    <w:rPr>
      <w:rFonts w:ascii="Times New Roman" w:hAnsi="Times New Roman"/>
      <w:color w:val="999999"/>
    </w:rPr>
  </w:style>
  <w:style w:type="paragraph" w:customStyle="1" w:styleId="Spacer">
    <w:name w:val="Spacer"/>
    <w:basedOn w:val="Normal"/>
    <w:rsid w:val="0054077B"/>
    <w:rPr>
      <w:sz w:val="2"/>
      <w:szCs w:val="2"/>
    </w:rPr>
  </w:style>
  <w:style w:type="character" w:customStyle="1" w:styleId="Small">
    <w:name w:val="Small"/>
    <w:basedOn w:val="DefaultParagraphFont"/>
    <w:rsid w:val="0054077B"/>
    <w:rPr>
      <w:sz w:val="16"/>
    </w:rPr>
  </w:style>
  <w:style w:type="paragraph" w:customStyle="1" w:styleId="WideTable">
    <w:name w:val="Wide Table"/>
    <w:basedOn w:val="Normal"/>
    <w:rsid w:val="0054077B"/>
    <w:pPr>
      <w:ind w:left="-1418"/>
    </w:pPr>
    <w:rPr>
      <w:sz w:val="2"/>
      <w:szCs w:val="2"/>
    </w:rPr>
  </w:style>
  <w:style w:type="character" w:styleId="PageNumber">
    <w:name w:val="page number"/>
    <w:basedOn w:val="DefaultParagraphFont"/>
    <w:rsid w:val="0054077B"/>
  </w:style>
  <w:style w:type="paragraph" w:styleId="Quote">
    <w:name w:val="Quote"/>
    <w:basedOn w:val="Heading1"/>
    <w:link w:val="QuoteChar"/>
    <w:qFormat/>
    <w:rsid w:val="0054077B"/>
    <w:rPr>
      <w:b w:val="0"/>
      <w:sz w:val="72"/>
      <w:szCs w:val="72"/>
      <w:lang w:val="en-NZ"/>
    </w:rPr>
  </w:style>
  <w:style w:type="character" w:customStyle="1" w:styleId="QuoteChar">
    <w:name w:val="Quote Char"/>
    <w:basedOn w:val="DefaultParagraphFont"/>
    <w:link w:val="Quote"/>
    <w:rsid w:val="00540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77B"/>
    <w:pPr>
      <w:pageBreakBefore/>
    </w:pPr>
  </w:style>
  <w:style w:type="paragraph" w:customStyle="1" w:styleId="Border">
    <w:name w:val="Border"/>
    <w:basedOn w:val="Normal"/>
    <w:qFormat/>
    <w:rsid w:val="00540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77B"/>
    <w:rPr>
      <w:b/>
      <w:bCs/>
      <w:i/>
      <w:iCs/>
      <w:color w:val="auto"/>
    </w:rPr>
  </w:style>
  <w:style w:type="paragraph" w:styleId="IntenseQuote">
    <w:name w:val="Intense Quote"/>
    <w:basedOn w:val="Normal"/>
    <w:next w:val="Normal"/>
    <w:link w:val="IntenseQuoteChar"/>
    <w:uiPriority w:val="30"/>
    <w:qFormat/>
    <w:rsid w:val="00540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77B"/>
    <w:rPr>
      <w:smallCaps/>
      <w:color w:val="auto"/>
      <w:u w:val="single"/>
    </w:rPr>
  </w:style>
  <w:style w:type="character" w:styleId="IntenseReference">
    <w:name w:val="Intense Reference"/>
    <w:basedOn w:val="DefaultParagraphFont"/>
    <w:uiPriority w:val="32"/>
    <w:qFormat/>
    <w:rsid w:val="0054077B"/>
    <w:rPr>
      <w:b/>
      <w:bCs/>
      <w:smallCaps/>
      <w:color w:val="auto"/>
      <w:spacing w:val="5"/>
      <w:u w:val="single"/>
    </w:rPr>
  </w:style>
  <w:style w:type="paragraph" w:customStyle="1" w:styleId="2ColumnHeading">
    <w:name w:val="2Column Heading"/>
    <w:basedOn w:val="BodyText"/>
    <w:qFormat/>
    <w:rsid w:val="0054077B"/>
    <w:pPr>
      <w:spacing w:after="60"/>
      <w:ind w:left="-2268"/>
    </w:pPr>
    <w:rPr>
      <w:b/>
    </w:rPr>
  </w:style>
  <w:style w:type="paragraph" w:customStyle="1" w:styleId="Heading1TOC">
    <w:name w:val="Heading1 TOC"/>
    <w:basedOn w:val="Normal"/>
    <w:qFormat/>
    <w:rsid w:val="0054077B"/>
    <w:pPr>
      <w:spacing w:before="240" w:after="120"/>
    </w:pPr>
    <w:rPr>
      <w:rFonts w:ascii="Times New Roman" w:hAnsi="Times New Roman"/>
      <w:b/>
      <w:sz w:val="32"/>
    </w:rPr>
  </w:style>
  <w:style w:type="paragraph" w:customStyle="1" w:styleId="Heading2TOC">
    <w:name w:val="Heading2 TOC"/>
    <w:basedOn w:val="Normal"/>
    <w:qFormat/>
    <w:rsid w:val="0054077B"/>
    <w:pPr>
      <w:spacing w:before="240" w:after="60"/>
    </w:pPr>
    <w:rPr>
      <w:rFonts w:ascii="Times New Roman" w:hAnsi="Times New Roman"/>
      <w:b/>
      <w:sz w:val="28"/>
    </w:rPr>
  </w:style>
  <w:style w:type="character" w:customStyle="1" w:styleId="Underline">
    <w:name w:val="Underline"/>
    <w:basedOn w:val="DefaultParagraphFont"/>
    <w:qFormat/>
    <w:rsid w:val="0054077B"/>
    <w:rPr>
      <w:u w:val="single"/>
    </w:rPr>
  </w:style>
  <w:style w:type="paragraph" w:styleId="BalloonText">
    <w:name w:val="Balloon Text"/>
    <w:basedOn w:val="Normal"/>
    <w:link w:val="BalloonTextChar"/>
    <w:rsid w:val="0054077B"/>
    <w:rPr>
      <w:rFonts w:ascii="Tahoma" w:hAnsi="Tahoma" w:cs="Tahoma"/>
      <w:sz w:val="16"/>
      <w:szCs w:val="16"/>
    </w:rPr>
  </w:style>
  <w:style w:type="character" w:customStyle="1" w:styleId="BalloonTextChar">
    <w:name w:val="Balloon Text Char"/>
    <w:basedOn w:val="DefaultParagraphFont"/>
    <w:link w:val="BalloonText"/>
    <w:rsid w:val="00540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77B"/>
    <w:rPr>
      <w:b/>
      <w:color w:val="660033"/>
      <w:spacing w:val="0"/>
    </w:rPr>
  </w:style>
  <w:style w:type="paragraph" w:customStyle="1" w:styleId="Nameditemlist">
    <w:name w:val="Named item list"/>
    <w:basedOn w:val="BodyText"/>
    <w:qFormat/>
    <w:rsid w:val="0054077B"/>
    <w:pPr>
      <w:tabs>
        <w:tab w:val="left" w:pos="2835"/>
      </w:tabs>
      <w:ind w:left="2835" w:hanging="2835"/>
    </w:pPr>
  </w:style>
  <w:style w:type="paragraph" w:customStyle="1" w:styleId="BodyTextnopadding">
    <w:name w:val="Body Text no padding"/>
    <w:basedOn w:val="BodyText"/>
    <w:qFormat/>
    <w:rsid w:val="0054077B"/>
    <w:pPr>
      <w:spacing w:before="0" w:after="0"/>
    </w:pPr>
  </w:style>
  <w:style w:type="paragraph" w:customStyle="1" w:styleId="BodyTextBold">
    <w:name w:val="Body Text Bold"/>
    <w:basedOn w:val="BodyText"/>
    <w:qFormat/>
    <w:rsid w:val="0054077B"/>
    <w:rPr>
      <w:b/>
    </w:rPr>
  </w:style>
  <w:style w:type="character" w:styleId="Hyperlink">
    <w:name w:val="Hyperlink"/>
    <w:basedOn w:val="DefaultParagraphFont"/>
    <w:uiPriority w:val="99"/>
    <w:unhideWhenUsed/>
    <w:rsid w:val="00773E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1451</Words>
  <Characters>9072</Characters>
  <Application>Microsoft Office Word</Application>
  <DocSecurity>0</DocSecurity>
  <Lines>302</Lines>
  <Paragraphs>157</Paragraphs>
  <ScaleCrop>false</ScaleCrop>
  <Company>Author-it Software Corporation Ltd.</Company>
  <LinksUpToDate>false</LinksUpToDate>
  <CharactersWithSpaces>10366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TAELLN806 Lead the delivery of adult language, literacy and numeracy support services</dc:title>
  <dc:subject>Approved</dc:subject>
  <dc:creator>DEWR</dc:creator>
  <cp:keywords>Release: 1</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