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1F65" w:rsidP="00671F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TAELLN805 Design and conduct pre-training assessment of adult language, literacy and numeracy skills</w:t>
      </w:r>
      <w:r>
        <w:fldChar w:fldCharType="end"/>
      </w:r>
    </w:p>
    <w:p w:rsidR="00671F65" w:rsidP="00671F65">
      <w:pPr>
        <w:pStyle w:val="Version"/>
        <w:sectPr w:rsidSect="00D602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0294" w:rsidP="00D60294">
      <w:pPr>
        <w:pStyle w:val="SuperHeading"/>
      </w:pPr>
      <w:r w:rsidRPr="00D60294">
        <w:t>TAELLN805 Design and conduct pre-training assessment of adult language, literacy and numeracy skills</w:t>
      </w:r>
    </w:p>
    <w:p w:rsidR="00000000" w:rsidRPr="00D60294" w:rsidP="00D60294">
      <w:pPr>
        <w:pStyle w:val="Heading1"/>
      </w:pPr>
      <w:bookmarkStart w:id="1" w:name="O_590852"/>
      <w:bookmarkEnd w:id="1"/>
      <w:r w:rsidRPr="00D602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95"/>
        <w:gridCol w:w="6335"/>
      </w:tblGrid>
      <w:tr w:rsidTr="00D602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294" w:rsidP="00D60294">
            <w:pPr>
              <w:pStyle w:val="BodyText"/>
            </w:pPr>
            <w:r w:rsidRPr="00D60294">
              <w:rPr>
                <w:rStyle w:val="SpecialBold"/>
              </w:rPr>
              <w:t>Release</w:t>
            </w:r>
          </w:p>
        </w:tc>
        <w:tc>
          <w:tcPr>
            <w:tcW w:w="6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94">
            <w:pPr>
              <w:pStyle w:val="BodyText"/>
              <w:rPr>
                <w:lang w:val="en-NZ"/>
              </w:rPr>
            </w:pPr>
            <w:r w:rsidRPr="00D60294">
              <w:rPr>
                <w:rStyle w:val="SpecialBold"/>
              </w:rPr>
              <w:t>Comments</w:t>
            </w:r>
          </w:p>
        </w:tc>
      </w:tr>
      <w:tr w:rsidTr="00D602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2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94">
            <w:pPr>
              <w:pStyle w:val="BodyText"/>
              <w:rPr>
                <w:lang w:val="en-NZ"/>
              </w:rPr>
            </w:pPr>
            <w:r w:rsidRPr="00D60294">
              <w:t>Release 1</w:t>
            </w:r>
          </w:p>
        </w:tc>
        <w:tc>
          <w:tcPr>
            <w:tcW w:w="6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294" w:rsidP="00D60294">
            <w:pPr>
              <w:pStyle w:val="BodyText"/>
            </w:pPr>
            <w:r w:rsidRPr="00D60294">
              <w:t xml:space="preserve">This unit of competency first released with </w:t>
            </w:r>
            <w:r w:rsidRPr="00D60294">
              <w:rPr>
                <w:rStyle w:val="Emphasis"/>
              </w:rPr>
              <w:t>TAE Training and Education Training Package Version 1.0</w:t>
            </w:r>
            <w:r w:rsidRPr="00D60294">
              <w:t>.</w:t>
            </w:r>
          </w:p>
        </w:tc>
      </w:tr>
    </w:tbl>
    <w:p w:rsidR="00000000" w:rsidRPr="00D60294" w:rsidP="00D60294">
      <w:pPr>
        <w:pStyle w:val="BodyText"/>
      </w:pPr>
    </w:p>
    <w:p w:rsidR="00000000" w:rsidRPr="00D60294" w:rsidP="00D60294">
      <w:pPr>
        <w:pStyle w:val="AllowPageBreak"/>
      </w:pPr>
    </w:p>
    <w:p w:rsidR="00000000" w:rsidRPr="00D60294" w:rsidP="00D60294">
      <w:pPr>
        <w:pStyle w:val="Heading1"/>
      </w:pPr>
      <w:bookmarkStart w:id="2" w:name="O_590853"/>
      <w:bookmarkEnd w:id="2"/>
      <w:r w:rsidRPr="00D60294">
        <w:t>Application</w:t>
      </w:r>
    </w:p>
    <w:p w:rsidR="00000000" w:rsidRPr="00D60294" w:rsidP="00671F65">
      <w:pPr>
        <w:pStyle w:val="BodyText"/>
      </w:pPr>
      <w:r w:rsidRPr="00D60294">
        <w:t>This unit describes the skills and knowledge required to design and implement a process to assess the language, literacy and numeracy skills of prospective adult learne</w:t>
      </w:r>
      <w:r w:rsidRPr="00D60294">
        <w:t>rs.</w:t>
      </w:r>
    </w:p>
    <w:p w:rsidR="00000000" w:rsidRPr="00D60294" w:rsidP="00671F65">
      <w:pPr>
        <w:pStyle w:val="BodyText"/>
      </w:pPr>
      <w:r w:rsidRPr="00D60294">
        <w:t>The unit prepares a practitioner to carry out initial assessments in workplace, training organisation and community contexts, and to maintain knowledge of current provision and requirements in the vocational education and training (VET) sector.</w:t>
      </w:r>
    </w:p>
    <w:p w:rsidR="00000000" w:rsidRPr="00D60294" w:rsidP="00671F65">
      <w:pPr>
        <w:pStyle w:val="BodyText"/>
      </w:pPr>
      <w:r w:rsidRPr="00D60294">
        <w:t>No li</w:t>
      </w:r>
      <w:r w:rsidRPr="00D60294">
        <w:t>censing, legislative or certification requirements apply to this unit at the time of publication.</w:t>
      </w:r>
    </w:p>
    <w:p w:rsidR="00000000" w:rsidRPr="00D60294" w:rsidP="00D60294">
      <w:pPr>
        <w:pStyle w:val="Heading1"/>
      </w:pPr>
      <w:bookmarkStart w:id="3" w:name="O_590856"/>
      <w:bookmarkEnd w:id="3"/>
      <w:r w:rsidRPr="00D60294">
        <w:t>Unit Sector</w:t>
      </w:r>
    </w:p>
    <w:p w:rsidR="00000000" w:rsidRPr="00D60294" w:rsidP="00671F65">
      <w:pPr>
        <w:pStyle w:val="BodyText"/>
      </w:pPr>
      <w:r w:rsidRPr="00D60294">
        <w:t>Language, literacy and numeracy practice</w:t>
      </w:r>
    </w:p>
    <w:p w:rsidR="00000000" w:rsidRPr="00D60294" w:rsidP="00D60294">
      <w:pPr>
        <w:pStyle w:val="Heading1"/>
      </w:pPr>
      <w:bookmarkStart w:id="4" w:name="O_590857"/>
      <w:bookmarkEnd w:id="4"/>
      <w:r w:rsidRPr="00D6029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300"/>
      </w:tblGrid>
      <w:tr w:rsidTr="00D602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294" w:rsidP="00D60294">
            <w:pPr>
              <w:pStyle w:val="BodyText"/>
            </w:pPr>
            <w:r w:rsidRPr="00D60294">
              <w:rPr>
                <w:rStyle w:val="SpecialBold"/>
              </w:rPr>
              <w:t>Elements</w:t>
            </w:r>
          </w:p>
          <w:p w:rsidR="00000000" w:rsidRPr="00D60294" w:rsidP="00D60294">
            <w:pPr>
              <w:pStyle w:val="BodyText"/>
            </w:pPr>
            <w:r w:rsidRPr="00D60294">
              <w:rPr>
                <w:rStyle w:val="Emphasis"/>
              </w:rPr>
              <w:t>Elements describe the essential outcomes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294" w:rsidP="00D60294">
            <w:pPr>
              <w:pStyle w:val="BodyText"/>
            </w:pPr>
            <w:r w:rsidRPr="00D60294">
              <w:rPr>
                <w:rStyle w:val="SpecialBold"/>
              </w:rPr>
              <w:t>Performance Criteria</w:t>
            </w:r>
          </w:p>
          <w:p w:rsidR="00000000" w:rsidP="00D60294">
            <w:pPr>
              <w:pStyle w:val="BodyText"/>
              <w:rPr>
                <w:lang w:val="en-NZ"/>
              </w:rPr>
            </w:pPr>
            <w:r w:rsidRPr="00D6029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602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94">
            <w:pPr>
              <w:pStyle w:val="BodyText"/>
              <w:rPr>
                <w:lang w:val="en-NZ"/>
              </w:rPr>
            </w:pPr>
            <w:r w:rsidRPr="00D60294">
              <w:t>1. Design a pre-training assessment process to analyse adult language, literacy and numeracy skil</w:t>
            </w:r>
            <w:r w:rsidRPr="00D60294">
              <w:t>ls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294" w:rsidP="00D60294">
            <w:pPr>
              <w:pStyle w:val="BodyText"/>
            </w:pPr>
            <w:r w:rsidRPr="00D60294">
              <w:t>1.1 Design assessment process based on a validated assessment framework</w:t>
            </w:r>
          </w:p>
          <w:p w:rsidR="00000000" w:rsidRPr="00D60294" w:rsidP="00D60294">
            <w:pPr>
              <w:pStyle w:val="BodyText"/>
            </w:pPr>
            <w:r w:rsidRPr="00D60294">
              <w:t>1.2 Contextualise assessment process within organisational, policy and legislative framework and program funding profile</w:t>
            </w:r>
          </w:p>
          <w:p w:rsidR="00000000" w:rsidRPr="00D60294" w:rsidP="00D60294">
            <w:pPr>
              <w:pStyle w:val="BodyText"/>
            </w:pPr>
            <w:r w:rsidRPr="00D60294">
              <w:t>1.3 Create pre-training assessment kit that provides opportu</w:t>
            </w:r>
            <w:r w:rsidRPr="00D60294">
              <w:t>nity for candidates to demonstrate their range of language, literacy and numeracy skills</w:t>
            </w:r>
          </w:p>
          <w:p w:rsidR="00000000" w:rsidP="00D60294">
            <w:pPr>
              <w:pStyle w:val="BodyText"/>
              <w:rPr>
                <w:lang w:val="en-NZ"/>
              </w:rPr>
            </w:pPr>
            <w:r w:rsidRPr="00D60294">
              <w:t>1.4 Select location for the assessment that meets the needs of candidate and assessor</w:t>
            </w:r>
          </w:p>
        </w:tc>
      </w:tr>
      <w:tr w:rsidTr="00D602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94">
            <w:pPr>
              <w:pStyle w:val="BodyText"/>
              <w:rPr>
                <w:lang w:val="en-NZ"/>
              </w:rPr>
            </w:pPr>
            <w:r w:rsidRPr="00D60294">
              <w:t>2. Conduct the assessment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294" w:rsidP="00D60294">
            <w:pPr>
              <w:pStyle w:val="BodyText"/>
            </w:pPr>
            <w:r w:rsidRPr="00D60294">
              <w:t>2.1 Clarify assessment process with candidate, includi</w:t>
            </w:r>
            <w:r w:rsidRPr="00D60294">
              <w:t>ng context and purpose</w:t>
            </w:r>
          </w:p>
          <w:p w:rsidR="00000000" w:rsidRPr="00D60294" w:rsidP="00D60294">
            <w:pPr>
              <w:pStyle w:val="BodyText"/>
            </w:pPr>
            <w:r w:rsidRPr="00D60294">
              <w:t>2.2 Note and record conditions of assessment</w:t>
            </w:r>
          </w:p>
          <w:p w:rsidR="00000000" w:rsidRPr="00D60294" w:rsidP="00D60294">
            <w:pPr>
              <w:pStyle w:val="BodyText"/>
            </w:pPr>
            <w:r w:rsidRPr="00D60294">
              <w:t>2.3 Tailor assessment process to meet individual needs of candidate, particular context and requirements of assessment</w:t>
            </w:r>
          </w:p>
          <w:p w:rsidR="00000000" w:rsidRPr="00D60294" w:rsidP="00D60294">
            <w:pPr>
              <w:pStyle w:val="BodyText"/>
            </w:pPr>
            <w:r w:rsidRPr="00D60294">
              <w:t>2.4 Select and use questioning and self-assessment strategies to asse</w:t>
            </w:r>
            <w:r w:rsidRPr="00D60294">
              <w:t>ss oral communication and learning</w:t>
            </w:r>
          </w:p>
          <w:p w:rsidR="00000000" w:rsidRPr="00D60294" w:rsidP="00D60294">
            <w:pPr>
              <w:pStyle w:val="BodyText"/>
            </w:pPr>
            <w:r w:rsidRPr="00D60294">
              <w:t>2.5 Select and use range of reading and writing tasks for assessment purposes</w:t>
            </w:r>
          </w:p>
          <w:p w:rsidR="00000000" w:rsidP="00D60294">
            <w:pPr>
              <w:pStyle w:val="BodyText"/>
              <w:rPr>
                <w:lang w:val="en-NZ"/>
              </w:rPr>
            </w:pPr>
            <w:r w:rsidRPr="00D60294">
              <w:t>2.6 Select and use range of numeracy tasks for assessment purposes</w:t>
            </w:r>
          </w:p>
        </w:tc>
      </w:tr>
      <w:tr w:rsidTr="00D602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94">
            <w:pPr>
              <w:pStyle w:val="BodyText"/>
              <w:rPr>
                <w:lang w:val="en-NZ"/>
              </w:rPr>
            </w:pPr>
            <w:r w:rsidRPr="00D60294">
              <w:t>3. Analyse data to establish candidate’</w:t>
            </w:r>
            <w:r w:rsidRPr="00D60294">
              <w:t>s language, literacy and numeracy skills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294" w:rsidP="00D60294">
            <w:pPr>
              <w:pStyle w:val="BodyText"/>
            </w:pPr>
            <w:r w:rsidRPr="00D60294">
              <w:t>3.1 Compare responses to interview questions with benchmarks in relevant frameworks to analyse oral communication and learning</w:t>
            </w:r>
          </w:p>
          <w:p w:rsidR="00000000" w:rsidRPr="00D60294" w:rsidP="00D60294">
            <w:pPr>
              <w:pStyle w:val="BodyText"/>
            </w:pPr>
            <w:r w:rsidRPr="00D60294">
              <w:t xml:space="preserve">3.2 Compare responses to reading material with text features and performance strategies </w:t>
            </w:r>
            <w:r w:rsidRPr="00D60294">
              <w:t>to analyse reading skills</w:t>
            </w:r>
          </w:p>
          <w:p w:rsidR="00000000" w:rsidRPr="00D60294" w:rsidP="00D60294">
            <w:pPr>
              <w:pStyle w:val="BodyText"/>
            </w:pPr>
            <w:r w:rsidRPr="00D60294">
              <w:t>3.3 Compare samples of candidate’s writing with text features and performance strategies to analyse writing skills</w:t>
            </w:r>
          </w:p>
          <w:p w:rsidR="00000000" w:rsidP="00D60294">
            <w:pPr>
              <w:pStyle w:val="BodyText"/>
              <w:rPr>
                <w:lang w:val="en-NZ"/>
              </w:rPr>
            </w:pPr>
            <w:r w:rsidRPr="00D60294">
              <w:t>3.4 Compare responses to numeracy tasks with numeracy features and performance strategies to analyse numeracy skill</w:t>
            </w:r>
            <w:r w:rsidRPr="00D60294">
              <w:t>s</w:t>
            </w:r>
          </w:p>
        </w:tc>
      </w:tr>
      <w:tr w:rsidTr="00D602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94">
            <w:pPr>
              <w:pStyle w:val="BodyText"/>
              <w:rPr>
                <w:lang w:val="en-NZ"/>
              </w:rPr>
            </w:pPr>
            <w:r w:rsidRPr="00D60294">
              <w:t>4. Provide effective advice on suitable program options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294" w:rsidP="00D60294">
            <w:pPr>
              <w:pStyle w:val="BodyText"/>
            </w:pPr>
            <w:r w:rsidRPr="00D60294">
              <w:t>4.1 Provide feedback to candidate on assessment outcomes emphasising strengths and positive strategies</w:t>
            </w:r>
          </w:p>
          <w:p w:rsidR="00000000" w:rsidRPr="00D60294" w:rsidP="00D60294">
            <w:pPr>
              <w:pStyle w:val="BodyText"/>
            </w:pPr>
            <w:r w:rsidRPr="00D60294">
              <w:t>4.2 Apply current knowledge of VET provision in discussions with candidate</w:t>
            </w:r>
          </w:p>
          <w:p w:rsidR="00000000" w:rsidP="00D60294">
            <w:pPr>
              <w:pStyle w:val="BodyText"/>
              <w:rPr>
                <w:lang w:val="en-NZ"/>
              </w:rPr>
            </w:pPr>
            <w:r w:rsidRPr="00D60294">
              <w:t>4.3 Apply current k</w:t>
            </w:r>
            <w:r w:rsidRPr="00D60294">
              <w:t>nowledge of options suiting specific needs of candidate when discussing future options for skill development</w:t>
            </w:r>
          </w:p>
        </w:tc>
      </w:tr>
      <w:tr w:rsidTr="00D602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94">
            <w:pPr>
              <w:pStyle w:val="BodyText"/>
              <w:rPr>
                <w:lang w:val="en-NZ"/>
              </w:rPr>
            </w:pPr>
            <w:r w:rsidRPr="00D60294">
              <w:t>5. Report outcome of assessment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294" w:rsidP="00D60294">
            <w:pPr>
              <w:pStyle w:val="BodyText"/>
            </w:pPr>
            <w:r w:rsidRPr="00D60294">
              <w:t>5.1 Maintain records of assessment process, evidence collected and outcome according to policies and procedures of</w:t>
            </w:r>
            <w:r w:rsidRPr="00D60294">
              <w:t xml:space="preserve"> the training organisation and/or funding body</w:t>
            </w:r>
          </w:p>
          <w:p w:rsidR="00000000" w:rsidP="00D60294">
            <w:pPr>
              <w:pStyle w:val="BodyText"/>
              <w:rPr>
                <w:lang w:val="en-NZ"/>
              </w:rPr>
            </w:pPr>
            <w:r w:rsidRPr="00D60294">
              <w:t>5.2 Report outcome of assessment process to relevant parties in required format and manner and in line with confidentiality requirements</w:t>
            </w:r>
          </w:p>
        </w:tc>
      </w:tr>
      <w:tr w:rsidTr="00D602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94">
            <w:pPr>
              <w:pStyle w:val="BodyText"/>
              <w:rPr>
                <w:lang w:val="en-NZ"/>
              </w:rPr>
            </w:pPr>
            <w:r w:rsidRPr="00D60294">
              <w:t>6. Evaluate the assessment process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294" w:rsidP="00D60294">
            <w:pPr>
              <w:pStyle w:val="BodyText"/>
            </w:pPr>
            <w:r w:rsidRPr="00D60294">
              <w:t>6.1 Collect feedback on the pre-trai</w:t>
            </w:r>
            <w:r w:rsidRPr="00D60294">
              <w:t>ning assessment process from relevant parties</w:t>
            </w:r>
          </w:p>
          <w:p w:rsidR="00000000" w:rsidRPr="00D60294" w:rsidP="00D60294">
            <w:pPr>
              <w:pStyle w:val="BodyText"/>
            </w:pPr>
            <w:r w:rsidRPr="00D60294">
              <w:t>6.2 Improve assessment processes in response to evaluation</w:t>
            </w:r>
          </w:p>
        </w:tc>
      </w:tr>
    </w:tbl>
    <w:p w:rsidR="00000000" w:rsidRPr="00D60294" w:rsidP="00D60294">
      <w:pPr>
        <w:pStyle w:val="BodyText"/>
      </w:pPr>
    </w:p>
    <w:p w:rsidR="00000000" w:rsidRPr="00D60294" w:rsidP="00D60294">
      <w:pPr>
        <w:pStyle w:val="AllowPageBreak"/>
      </w:pPr>
    </w:p>
    <w:p w:rsidR="00000000" w:rsidRPr="00D60294" w:rsidP="00D60294">
      <w:pPr>
        <w:pStyle w:val="Heading1"/>
      </w:pPr>
      <w:bookmarkStart w:id="5" w:name="O_590858"/>
      <w:bookmarkEnd w:id="5"/>
      <w:r w:rsidRPr="00D60294">
        <w:t>Foundation Skills</w:t>
      </w:r>
    </w:p>
    <w:p w:rsidR="00000000" w:rsidRPr="00671F65" w:rsidP="00671F65">
      <w:pPr>
        <w:pStyle w:val="BodyText"/>
        <w:rPr>
          <w:i/>
        </w:rPr>
      </w:pPr>
      <w:r w:rsidRPr="00671F6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1980"/>
        <w:gridCol w:w="4590"/>
      </w:tblGrid>
      <w:tr w:rsidTr="00D602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294" w:rsidP="00D60294">
            <w:pPr>
              <w:pStyle w:val="BodyText"/>
            </w:pPr>
            <w:r w:rsidRPr="00D60294">
              <w:rPr>
                <w:rStyle w:val="SpecialBold"/>
              </w:rPr>
              <w:t>Skill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294" w:rsidP="00D60294">
            <w:pPr>
              <w:pStyle w:val="BodyText"/>
            </w:pPr>
            <w:r w:rsidRPr="00D60294">
              <w:rPr>
                <w:rStyle w:val="SpecialBold"/>
              </w:rPr>
              <w:t>Performance Criteria</w:t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94">
            <w:pPr>
              <w:pStyle w:val="BodyText"/>
              <w:rPr>
                <w:lang w:val="en-NZ"/>
              </w:rPr>
            </w:pPr>
            <w:r w:rsidRPr="00D60294">
              <w:rPr>
                <w:rStyle w:val="SpecialBold"/>
              </w:rPr>
              <w:t>Description</w:t>
            </w:r>
          </w:p>
        </w:tc>
      </w:tr>
      <w:tr w:rsidTr="00D602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94">
            <w:pPr>
              <w:pStyle w:val="BodyText"/>
              <w:rPr>
                <w:lang w:val="en-NZ"/>
              </w:rPr>
            </w:pPr>
            <w:r w:rsidRPr="00D60294">
              <w:t>Reading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94">
            <w:pPr>
              <w:pStyle w:val="BodyText"/>
              <w:rPr>
                <w:lang w:val="en-NZ"/>
              </w:rPr>
            </w:pPr>
            <w:r w:rsidRPr="00D60294">
              <w:t>1.1, 1.2, 2.5, 2.6, 3.1, 3.2, 3.3, 3.4</w:t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94">
            <w:pPr>
              <w:pStyle w:val="ListBullet"/>
              <w:rPr>
                <w:lang w:val="en-NZ"/>
              </w:rPr>
            </w:pPr>
            <w:r w:rsidRPr="00D60294">
              <w:t>Sources</w:t>
            </w:r>
            <w:r w:rsidRPr="00D60294">
              <w:t>, analyses and interprets information presented in a variety of formats</w:t>
            </w:r>
          </w:p>
        </w:tc>
      </w:tr>
      <w:tr w:rsidTr="00D602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94">
            <w:pPr>
              <w:pStyle w:val="BodyText"/>
              <w:rPr>
                <w:lang w:val="en-NZ"/>
              </w:rPr>
            </w:pPr>
            <w:r w:rsidRPr="00D60294">
              <w:t>Writing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94">
            <w:pPr>
              <w:pStyle w:val="BodyText"/>
              <w:rPr>
                <w:lang w:val="en-NZ"/>
              </w:rPr>
            </w:pPr>
            <w:r w:rsidRPr="00D60294">
              <w:t>1.1, 1.2, 1.3, 2.2, 2.3, 5.1, 5.2</w:t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94">
            <w:pPr>
              <w:pStyle w:val="ListBullet"/>
              <w:rPr>
                <w:lang w:val="en-NZ"/>
              </w:rPr>
            </w:pPr>
            <w:r w:rsidRPr="00D60294">
              <w:t>Prepares documentation which incorporates the analysis and evaluation of information using specialised language in a format and style approp</w:t>
            </w:r>
            <w:r w:rsidRPr="00D60294">
              <w:t>riate to a specific audiences</w:t>
            </w:r>
          </w:p>
        </w:tc>
      </w:tr>
      <w:tr w:rsidTr="00D602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94">
            <w:pPr>
              <w:pStyle w:val="BodyText"/>
              <w:rPr>
                <w:lang w:val="en-NZ"/>
              </w:rPr>
            </w:pPr>
            <w:r w:rsidRPr="00D60294">
              <w:t>Oral Communication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94">
            <w:pPr>
              <w:pStyle w:val="BodyText"/>
              <w:rPr>
                <w:lang w:val="en-NZ"/>
              </w:rPr>
            </w:pPr>
            <w:r w:rsidRPr="00D60294">
              <w:t>2.1, 2.4, 4.1, 4.2, 4.3, 6.1</w:t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94">
            <w:pPr>
              <w:pStyle w:val="ListBullet"/>
              <w:rPr>
                <w:lang w:val="en-NZ"/>
              </w:rPr>
            </w:pPr>
            <w:r w:rsidRPr="00D60294">
              <w:t>Leads verbal exchanges using appropriate vocabulary, questioning and listening techniques, adjusting language, tone and pace to suit the audience</w:t>
            </w:r>
          </w:p>
        </w:tc>
      </w:tr>
      <w:tr w:rsidTr="00D602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94">
            <w:pPr>
              <w:pStyle w:val="BodyText"/>
              <w:rPr>
                <w:lang w:val="en-NZ"/>
              </w:rPr>
            </w:pPr>
            <w:r w:rsidRPr="00D60294">
              <w:t>Numeracy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94">
            <w:pPr>
              <w:pStyle w:val="BodyText"/>
              <w:rPr>
                <w:lang w:val="en-NZ"/>
              </w:rPr>
            </w:pPr>
            <w:r w:rsidRPr="00D60294">
              <w:t>1.1, 1.3, 2.6, 3.4</w:t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94">
            <w:pPr>
              <w:pStyle w:val="ListBullet"/>
              <w:rPr>
                <w:lang w:val="en-NZ"/>
              </w:rPr>
            </w:pPr>
            <w:r w:rsidRPr="00D60294">
              <w:t>Analyses information to identify numeracy concepts for incorporation into assessment processes</w:t>
            </w:r>
          </w:p>
        </w:tc>
      </w:tr>
      <w:tr w:rsidTr="00D602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94">
            <w:pPr>
              <w:pStyle w:val="BodyText"/>
              <w:rPr>
                <w:lang w:val="en-NZ"/>
              </w:rPr>
            </w:pPr>
            <w:r w:rsidRPr="00D60294">
              <w:t>Navigate the world of work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94">
            <w:pPr>
              <w:pStyle w:val="BodyText"/>
              <w:rPr>
                <w:lang w:val="en-NZ"/>
              </w:rPr>
            </w:pPr>
            <w:r w:rsidRPr="00D60294">
              <w:t>1.2, 5.1, 5.2</w:t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94">
            <w:pPr>
              <w:pStyle w:val="ListBullet"/>
              <w:rPr>
                <w:lang w:val="en-NZ"/>
              </w:rPr>
            </w:pPr>
            <w:r w:rsidRPr="00D60294">
              <w:t>Takes personal responsibility for following explicit and implicit policies, procedures and legislative requirements</w:t>
            </w:r>
          </w:p>
        </w:tc>
      </w:tr>
      <w:tr w:rsidTr="00D602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94">
            <w:pPr>
              <w:pStyle w:val="BodyText"/>
              <w:rPr>
                <w:lang w:val="en-NZ"/>
              </w:rPr>
            </w:pPr>
            <w:r w:rsidRPr="00D60294">
              <w:t>I</w:t>
            </w:r>
            <w:r w:rsidRPr="00D60294">
              <w:t>nteract with others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94">
            <w:pPr>
              <w:pStyle w:val="BodyText"/>
              <w:rPr>
                <w:lang w:val="en-NZ"/>
              </w:rPr>
            </w:pPr>
            <w:r w:rsidRPr="00D60294">
              <w:t>1.3, 1.4, 2.1, 2.4, 4.1, 4.2, 4.3, 6.1</w:t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294" w:rsidP="00D60294">
            <w:pPr>
              <w:pStyle w:val="ListBullet"/>
            </w:pPr>
            <w:r w:rsidRPr="00D60294">
              <w:t>Uses a range of strategies to establish a sense of connection, and to build and maintain engagement, rapport and understanding</w:t>
            </w:r>
          </w:p>
          <w:p w:rsidR="00000000" w:rsidP="00D60294">
            <w:pPr>
              <w:pStyle w:val="ListBullet"/>
              <w:rPr>
                <w:lang w:val="en-NZ"/>
              </w:rPr>
            </w:pPr>
            <w:r w:rsidRPr="00D60294">
              <w:t>Recognises the differences in the needs of candidates and makes adjustments to communication in recognition of these differences</w:t>
            </w:r>
          </w:p>
        </w:tc>
      </w:tr>
      <w:tr w:rsidTr="00D602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94">
            <w:pPr>
              <w:pStyle w:val="BodyText"/>
              <w:rPr>
                <w:lang w:val="en-NZ"/>
              </w:rPr>
            </w:pPr>
            <w:r w:rsidRPr="00D60294">
              <w:t>Get the work done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94">
            <w:pPr>
              <w:pStyle w:val="BodyText"/>
              <w:rPr>
                <w:lang w:val="en-NZ"/>
              </w:rPr>
            </w:pPr>
            <w:r w:rsidRPr="00D60294">
              <w:t>1.1, 1.2,1.3, 2.3, 2.4, 2.5, 2.6, 3.1, 3.2, 3.3, 3.4, 5.1, 5.2, 6.1, 6.2</w:t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60294" w:rsidP="00D60294">
            <w:pPr>
              <w:pStyle w:val="ListBullet"/>
            </w:pPr>
            <w:r w:rsidRPr="00D60294">
              <w:t>Accepts responsibility for plannin</w:t>
            </w:r>
            <w:r w:rsidRPr="00D60294">
              <w:t>g, developing and maintaining systems, processes and resources</w:t>
            </w:r>
          </w:p>
          <w:p w:rsidR="00000000" w:rsidRPr="00D60294" w:rsidP="00D60294">
            <w:pPr>
              <w:pStyle w:val="ListBullet"/>
            </w:pPr>
            <w:r w:rsidRPr="00D60294">
              <w:t>Gathers and analyses data and seeks feedback to improve systems and processes</w:t>
            </w:r>
          </w:p>
          <w:p w:rsidR="00000000" w:rsidRPr="00D60294" w:rsidP="00D60294">
            <w:pPr>
              <w:pStyle w:val="ListBullet"/>
            </w:pPr>
            <w:r w:rsidRPr="00D60294">
              <w:t>Makes decisions about appropriate processes taking into account the needs, values and beliefs of individuals</w:t>
            </w:r>
          </w:p>
        </w:tc>
      </w:tr>
    </w:tbl>
    <w:p w:rsidR="00000000" w:rsidRPr="00D60294" w:rsidP="00D60294">
      <w:pPr>
        <w:pStyle w:val="BodyText"/>
      </w:pPr>
    </w:p>
    <w:p w:rsidR="00000000" w:rsidRPr="00D60294" w:rsidP="00D60294">
      <w:pPr>
        <w:pStyle w:val="AllowPageBreak"/>
      </w:pPr>
    </w:p>
    <w:p w:rsidR="00000000" w:rsidRPr="00D60294" w:rsidP="00D60294">
      <w:pPr>
        <w:pStyle w:val="Heading1"/>
      </w:pPr>
      <w:bookmarkStart w:id="6" w:name="O_590860"/>
      <w:bookmarkEnd w:id="6"/>
      <w:r w:rsidRPr="00D6029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2070"/>
        <w:gridCol w:w="3780"/>
        <w:gridCol w:w="810"/>
      </w:tblGrid>
      <w:tr w:rsidTr="00D602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294" w:rsidP="00D60294">
            <w:pPr>
              <w:pStyle w:val="BodyText"/>
            </w:pPr>
            <w:r w:rsidRPr="00D60294">
              <w:rPr>
                <w:rStyle w:val="SpecialBold"/>
              </w:rPr>
              <w:t>Code and Title</w:t>
            </w:r>
          </w:p>
          <w:p w:rsidR="00000000" w:rsidRPr="00D60294" w:rsidP="00D60294">
            <w:pPr>
              <w:pStyle w:val="BodyText"/>
            </w:pPr>
            <w:r w:rsidRPr="00D60294">
              <w:rPr>
                <w:rStyle w:val="SpecialBold"/>
              </w:rPr>
              <w:t>(</w:t>
            </w:r>
            <w:r w:rsidRPr="00D60294">
              <w:rPr>
                <w:rStyle w:val="BoldandItalics"/>
              </w:rPr>
              <w:t>Current Version</w:t>
            </w:r>
            <w:r w:rsidRPr="00D60294">
              <w:rPr>
                <w:rStyle w:val="SpecialBold"/>
              </w:rPr>
              <w:t>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294" w:rsidP="00D60294">
            <w:pPr>
              <w:pStyle w:val="BodyText"/>
            </w:pPr>
            <w:r w:rsidRPr="00D60294">
              <w:rPr>
                <w:rStyle w:val="SpecialBold"/>
              </w:rPr>
              <w:t>Code and Title</w:t>
            </w:r>
          </w:p>
          <w:p w:rsidR="00000000" w:rsidRPr="00D60294" w:rsidP="00D60294">
            <w:pPr>
              <w:pStyle w:val="BodyText"/>
            </w:pPr>
            <w:r w:rsidRPr="00D60294">
              <w:rPr>
                <w:rStyle w:val="SpecialBold"/>
              </w:rPr>
              <w:t>(</w:t>
            </w:r>
            <w:r w:rsidRPr="00D60294">
              <w:rPr>
                <w:rStyle w:val="BoldandItalics"/>
              </w:rPr>
              <w:t>Previous Version</w:t>
            </w:r>
            <w:r w:rsidRPr="00D60294">
              <w:rPr>
                <w:rStyle w:val="SpecialBold"/>
              </w:rPr>
              <w:t>)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294" w:rsidP="00D60294">
            <w:pPr>
              <w:pStyle w:val="BodyText"/>
            </w:pPr>
            <w:r w:rsidRPr="00D60294">
              <w:rPr>
                <w:rStyle w:val="SpecialBold"/>
              </w:rPr>
              <w:t>Comments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94">
            <w:pPr>
              <w:pStyle w:val="BodyText"/>
              <w:rPr>
                <w:lang w:val="en-NZ"/>
              </w:rPr>
            </w:pPr>
            <w:r w:rsidRPr="00D60294">
              <w:rPr>
                <w:rStyle w:val="SpecialBold"/>
              </w:rPr>
              <w:t>E/N</w:t>
            </w:r>
          </w:p>
        </w:tc>
      </w:tr>
      <w:tr w:rsidTr="00D602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94">
            <w:pPr>
              <w:pStyle w:val="BodyText"/>
              <w:rPr>
                <w:lang w:val="en-NZ"/>
              </w:rPr>
            </w:pPr>
            <w:r w:rsidRPr="00D60294">
              <w:t>TAELLN805 Design and conduct pre-training assessment of adult language, literacy and numeracy skills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94">
            <w:pPr>
              <w:pStyle w:val="BodyText"/>
              <w:rPr>
                <w:lang w:val="en-NZ"/>
              </w:rPr>
            </w:pPr>
            <w:r w:rsidRPr="00D60294">
              <w:t>TAELLN705A Design and conduct pre-training assessment of adult language, literacy and numeracy skills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94">
            <w:pPr>
              <w:pStyle w:val="BodyText"/>
              <w:rPr>
                <w:lang w:val="en-NZ"/>
              </w:rPr>
            </w:pPr>
            <w:r w:rsidRPr="00D60294">
              <w:t>Updated to meet Standards for Training Packages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294" w:rsidP="00D60294">
            <w:pPr>
              <w:pStyle w:val="BodyText"/>
            </w:pPr>
            <w:r w:rsidRPr="00D60294">
              <w:t>E</w:t>
            </w:r>
          </w:p>
        </w:tc>
      </w:tr>
    </w:tbl>
    <w:p w:rsidR="00000000" w:rsidRPr="00D60294" w:rsidP="00D60294">
      <w:pPr>
        <w:pStyle w:val="BodyText"/>
      </w:pPr>
    </w:p>
    <w:p w:rsidR="00000000" w:rsidRPr="00D60294" w:rsidP="00D60294">
      <w:pPr>
        <w:pStyle w:val="AllowPageBreak"/>
      </w:pPr>
    </w:p>
    <w:p w:rsidR="00000000" w:rsidRPr="00D60294" w:rsidP="00D60294">
      <w:pPr>
        <w:pStyle w:val="Heading1"/>
      </w:pPr>
      <w:bookmarkStart w:id="7" w:name="O_590868"/>
      <w:bookmarkEnd w:id="7"/>
      <w:r w:rsidRPr="00D60294">
        <w:t>Links</w:t>
      </w:r>
    </w:p>
    <w:p w:rsidR="00000000" w:rsidRPr="00D60294" w:rsidP="00671F65">
      <w:pPr>
        <w:pStyle w:val="BodyText"/>
      </w:pPr>
      <w:r w:rsidRPr="00D602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D623C2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D60294" w:rsidP="00D60294"/>
    <w:sectPr w:rsidSect="00D602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2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294" w:rsidRPr="00671F65" w:rsidP="00671F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2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F65" w:rsidP="00D602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1F65" w:rsidP="00D602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71F65" w:rsidP="00D602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2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F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0294" w:rsidRPr="00671F65" w:rsidP="00671F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2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F65" w:rsidRPr="002D2AF8" w:rsidP="00D602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TAELLN805 Design and conduct pre-training assessment of adult language, literacy and numeracy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671F65" w:rsidP="00D602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CC674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362DF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02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02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02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02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02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02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02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02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02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02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02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0294"/>
  </w:style>
  <w:style w:type="character" w:customStyle="1" w:styleId="Heading1Char">
    <w:name w:val="Heading 1 Char"/>
    <w:basedOn w:val="DefaultParagraphFont"/>
    <w:link w:val="Heading1"/>
    <w:rsid w:val="00D602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02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02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029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0294"/>
    <w:rPr>
      <w:b/>
      <w:spacing w:val="0"/>
    </w:rPr>
  </w:style>
  <w:style w:type="character" w:styleId="Emphasis">
    <w:name w:val="Emphasis"/>
    <w:basedOn w:val="DefaultParagraphFont"/>
    <w:qFormat/>
    <w:rsid w:val="00D60294"/>
    <w:rPr>
      <w:i/>
    </w:rPr>
  </w:style>
  <w:style w:type="paragraph" w:customStyle="1" w:styleId="SuperHeading">
    <w:name w:val="SuperHeading"/>
    <w:basedOn w:val="Normal"/>
    <w:rsid w:val="00D602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02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D6029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602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02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02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02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02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02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02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02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02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02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02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02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02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02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02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02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02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02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02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02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02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02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02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029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02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02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02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02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02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02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02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02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02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602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02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02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0294"/>
  </w:style>
  <w:style w:type="paragraph" w:styleId="TableofFigures">
    <w:name w:val="table of figures"/>
    <w:basedOn w:val="Normal"/>
    <w:next w:val="Normal"/>
    <w:semiHidden/>
    <w:rsid w:val="00D602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029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60294"/>
    <w:rPr>
      <w:rFonts w:ascii="Wingdings" w:hAnsi="Wingdings"/>
    </w:rPr>
  </w:style>
  <w:style w:type="paragraph" w:customStyle="1" w:styleId="TableHeading">
    <w:name w:val="Table Heading"/>
    <w:basedOn w:val="HeadingBase"/>
    <w:rsid w:val="00D602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0294"/>
    <w:rPr>
      <w:color w:val="0033CC"/>
      <w:u w:val="none"/>
    </w:rPr>
  </w:style>
  <w:style w:type="paragraph" w:customStyle="1" w:styleId="BodyTextRight">
    <w:name w:val="Body Text Right"/>
    <w:basedOn w:val="BodyText"/>
    <w:rsid w:val="00D602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02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02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02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02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02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0294"/>
    <w:rPr>
      <w:sz w:val="32"/>
    </w:rPr>
  </w:style>
  <w:style w:type="paragraph" w:customStyle="1" w:styleId="HeadingProcedure">
    <w:name w:val="Heading Procedure"/>
    <w:basedOn w:val="HeadingBase"/>
    <w:next w:val="Normal"/>
    <w:rsid w:val="00D602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0294"/>
    <w:pPr>
      <w:spacing w:before="60" w:after="60"/>
    </w:pPr>
  </w:style>
  <w:style w:type="paragraph" w:styleId="ListContinue">
    <w:name w:val="List Continue"/>
    <w:basedOn w:val="List"/>
    <w:rsid w:val="00D60294"/>
    <w:pPr>
      <w:ind w:firstLine="0"/>
    </w:pPr>
  </w:style>
  <w:style w:type="paragraph" w:customStyle="1" w:styleId="ListNote">
    <w:name w:val="List Note"/>
    <w:basedOn w:val="List"/>
    <w:rsid w:val="00D602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02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02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0294"/>
    <w:rPr>
      <w:rFonts w:ascii="Courier New" w:hAnsi="Courier New"/>
    </w:rPr>
  </w:style>
  <w:style w:type="paragraph" w:customStyle="1" w:styleId="NoteBullet">
    <w:name w:val="Note Bullet"/>
    <w:basedOn w:val="Note"/>
    <w:rsid w:val="00D602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02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02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02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029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602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02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0294"/>
    <w:rPr>
      <w:b/>
      <w:smallCaps/>
    </w:rPr>
  </w:style>
  <w:style w:type="paragraph" w:customStyle="1" w:styleId="TableListNumber">
    <w:name w:val="Table List Number"/>
    <w:basedOn w:val="ListNumber"/>
    <w:rsid w:val="00D602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02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0294"/>
    <w:pPr>
      <w:numPr>
        <w:numId w:val="8"/>
      </w:numPr>
    </w:pPr>
  </w:style>
  <w:style w:type="paragraph" w:customStyle="1" w:styleId="ListAlpha2">
    <w:name w:val="List Alpha 2"/>
    <w:basedOn w:val="List2"/>
    <w:rsid w:val="00D60294"/>
    <w:pPr>
      <w:numPr>
        <w:numId w:val="7"/>
      </w:numPr>
    </w:pPr>
  </w:style>
  <w:style w:type="paragraph" w:styleId="List2">
    <w:name w:val="List 2"/>
    <w:basedOn w:val="BodyText"/>
    <w:rsid w:val="00D602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02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02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02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029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029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60294"/>
    <w:pPr>
      <w:numPr>
        <w:numId w:val="3"/>
      </w:numPr>
    </w:pPr>
  </w:style>
  <w:style w:type="paragraph" w:styleId="ListContinue2">
    <w:name w:val="List Continue 2"/>
    <w:basedOn w:val="List2"/>
    <w:rsid w:val="00D60294"/>
    <w:pPr>
      <w:ind w:firstLine="0"/>
    </w:pPr>
  </w:style>
  <w:style w:type="paragraph" w:styleId="ListContinue3">
    <w:name w:val="List Continue 3"/>
    <w:basedOn w:val="List3"/>
    <w:rsid w:val="00D60294"/>
    <w:pPr>
      <w:ind w:left="1021" w:firstLine="0"/>
    </w:pPr>
  </w:style>
  <w:style w:type="paragraph" w:styleId="ListContinue4">
    <w:name w:val="List Continue 4"/>
    <w:basedOn w:val="List4"/>
    <w:rsid w:val="00D60294"/>
    <w:pPr>
      <w:ind w:firstLine="0"/>
    </w:pPr>
  </w:style>
  <w:style w:type="paragraph" w:styleId="ListContinue5">
    <w:name w:val="List Continue 5"/>
    <w:basedOn w:val="List5"/>
    <w:rsid w:val="00D60294"/>
    <w:pPr>
      <w:ind w:firstLine="0"/>
    </w:pPr>
  </w:style>
  <w:style w:type="paragraph" w:styleId="ListNumber3">
    <w:name w:val="List Number 3"/>
    <w:basedOn w:val="List3"/>
    <w:rsid w:val="00D60294"/>
    <w:pPr>
      <w:numPr>
        <w:numId w:val="4"/>
      </w:numPr>
    </w:pPr>
  </w:style>
  <w:style w:type="paragraph" w:styleId="ListNumber4">
    <w:name w:val="List Number 4"/>
    <w:basedOn w:val="List4"/>
    <w:rsid w:val="00D60294"/>
    <w:pPr>
      <w:numPr>
        <w:numId w:val="5"/>
      </w:numPr>
    </w:pPr>
  </w:style>
  <w:style w:type="paragraph" w:styleId="ListNumber5">
    <w:name w:val="List Number 5"/>
    <w:basedOn w:val="List5"/>
    <w:rsid w:val="00D60294"/>
    <w:pPr>
      <w:numPr>
        <w:numId w:val="6"/>
      </w:numPr>
    </w:pPr>
  </w:style>
  <w:style w:type="paragraph" w:styleId="BlockText">
    <w:name w:val="Block Text"/>
    <w:basedOn w:val="Normal"/>
    <w:rsid w:val="00D602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02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0294"/>
    <w:rPr>
      <w:sz w:val="16"/>
      <w:vertAlign w:val="superscript"/>
    </w:rPr>
  </w:style>
  <w:style w:type="character" w:customStyle="1" w:styleId="Symbols">
    <w:name w:val="Symbols"/>
    <w:basedOn w:val="DefaultParagraphFont"/>
    <w:rsid w:val="00D60294"/>
    <w:rPr>
      <w:rFonts w:ascii="Symbol" w:hAnsi="Symbol"/>
    </w:rPr>
  </w:style>
  <w:style w:type="character" w:customStyle="1" w:styleId="MenuOptions">
    <w:name w:val="Menu Options"/>
    <w:basedOn w:val="DefaultParagraphFont"/>
    <w:rsid w:val="00D602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0294"/>
    <w:rPr>
      <w:b/>
    </w:rPr>
  </w:style>
  <w:style w:type="character" w:customStyle="1" w:styleId="Underlined">
    <w:name w:val="Underlined"/>
    <w:basedOn w:val="DefaultParagraphFont"/>
    <w:rsid w:val="00D60294"/>
    <w:rPr>
      <w:u w:val="single"/>
    </w:rPr>
  </w:style>
  <w:style w:type="paragraph" w:customStyle="1" w:styleId="TableBodyTextRight">
    <w:name w:val="Table Body Text Right"/>
    <w:basedOn w:val="TableBodyText"/>
    <w:rsid w:val="00D602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0294"/>
    <w:rPr>
      <w:sz w:val="18"/>
    </w:rPr>
  </w:style>
  <w:style w:type="paragraph" w:customStyle="1" w:styleId="BodySmallRight">
    <w:name w:val="Body Small Right"/>
    <w:basedOn w:val="BodyTextRight"/>
    <w:rsid w:val="00D60294"/>
    <w:rPr>
      <w:sz w:val="18"/>
      <w:szCs w:val="18"/>
    </w:rPr>
  </w:style>
  <w:style w:type="paragraph" w:customStyle="1" w:styleId="MarginEdition">
    <w:name w:val="Margin Edition"/>
    <w:basedOn w:val="MarginNote"/>
    <w:rsid w:val="00D602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0294"/>
    <w:rPr>
      <w:sz w:val="2"/>
      <w:szCs w:val="2"/>
    </w:rPr>
  </w:style>
  <w:style w:type="character" w:customStyle="1" w:styleId="Small">
    <w:name w:val="Small"/>
    <w:basedOn w:val="DefaultParagraphFont"/>
    <w:rsid w:val="00D60294"/>
    <w:rPr>
      <w:sz w:val="16"/>
    </w:rPr>
  </w:style>
  <w:style w:type="paragraph" w:customStyle="1" w:styleId="WideTable">
    <w:name w:val="Wide Table"/>
    <w:basedOn w:val="Normal"/>
    <w:rsid w:val="00D602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0294"/>
  </w:style>
  <w:style w:type="paragraph" w:styleId="Quote">
    <w:name w:val="Quote"/>
    <w:basedOn w:val="Heading1"/>
    <w:link w:val="QuoteChar"/>
    <w:qFormat/>
    <w:rsid w:val="00D602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02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0294"/>
    <w:pPr>
      <w:pageBreakBefore/>
    </w:pPr>
  </w:style>
  <w:style w:type="paragraph" w:customStyle="1" w:styleId="Border">
    <w:name w:val="Border"/>
    <w:basedOn w:val="Normal"/>
    <w:qFormat/>
    <w:rsid w:val="00D602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02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02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02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02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02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02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02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02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0294"/>
    <w:rPr>
      <w:u w:val="single"/>
    </w:rPr>
  </w:style>
  <w:style w:type="paragraph" w:styleId="BalloonText">
    <w:name w:val="Balloon Text"/>
    <w:basedOn w:val="Normal"/>
    <w:link w:val="BalloonTextChar"/>
    <w:rsid w:val="00D602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02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02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02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02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02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0294"/>
    <w:pPr>
      <w:spacing w:before="0" w:after="0"/>
    </w:pPr>
  </w:style>
  <w:style w:type="paragraph" w:customStyle="1" w:styleId="BodyTextBold">
    <w:name w:val="Body Text Bold"/>
    <w:basedOn w:val="BodyText"/>
    <w:qFormat/>
    <w:rsid w:val="00D60294"/>
    <w:rPr>
      <w:b/>
    </w:rPr>
  </w:style>
  <w:style w:type="character" w:styleId="Hyperlink">
    <w:name w:val="Hyperlink"/>
    <w:basedOn w:val="DefaultParagraphFont"/>
    <w:uiPriority w:val="99"/>
    <w:unhideWhenUsed/>
    <w:rsid w:val="00671F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832</Words>
  <Characters>5209</Characters>
  <Application>Microsoft Office Word</Application>
  <DocSecurity>0</DocSecurity>
  <Lines>208</Lines>
  <Paragraphs>104</Paragraphs>
  <ScaleCrop>false</ScaleCrop>
  <Company>Author-it Software Corporation Ltd.</Company>
  <LinksUpToDate>false</LinksUpToDate>
  <CharactersWithSpaces>5937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TAELLN805 Design and conduct pre-training assessment of adult language, literacy and numeracy skills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2022-12-08T09:11:00Z</dcterms:created>
  <dcterms:modified xsi:type="dcterms:W3CDTF">2022-12-08T09:11:00Z</dcterms:modified>
</cp:coreProperties>
</file>