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68F" w:rsidP="00E4568F">
      <w:pPr>
        <w:pStyle w:val="Title"/>
      </w:pPr>
      <w:r>
        <w:fldChar w:fldCharType="begin"/>
      </w:r>
      <w:r>
        <w:instrText xml:space="preserve"> TITLE   \* MERGEFORMAT </w:instrText>
      </w:r>
      <w:r>
        <w:fldChar w:fldCharType="separate"/>
      </w:r>
      <w:r>
        <w:t>TAELLN804 Implement and evaluate delivery of adult language, literacy and numeracy skills</w:t>
      </w:r>
      <w:r>
        <w:fldChar w:fldCharType="end"/>
      </w:r>
    </w:p>
    <w:p w:rsidR="00E4568F" w:rsidP="00E4568F">
      <w:pPr>
        <w:pStyle w:val="Version"/>
        <w:sectPr w:rsidSect="009958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841" w:rsidP="00995841">
      <w:pPr>
        <w:pStyle w:val="SuperHeading"/>
      </w:pPr>
      <w:r w:rsidRPr="00995841">
        <w:t>TAELLN804 Implement and evaluate delivery of adult language, literacy and numeracy skills</w:t>
      </w:r>
    </w:p>
    <w:p w:rsidR="00000000" w:rsidRPr="00995841" w:rsidP="00995841">
      <w:pPr>
        <w:pStyle w:val="Heading1"/>
      </w:pPr>
      <w:bookmarkStart w:id="1" w:name="O_590833"/>
      <w:bookmarkEnd w:id="1"/>
      <w:r w:rsidRPr="00995841">
        <w:t>Modification History</w:t>
      </w:r>
    </w:p>
    <w:tbl>
      <w:tblPr>
        <w:tblW w:w="0" w:type="auto"/>
        <w:tblLayout w:type="fixed"/>
        <w:tblCellMar>
          <w:left w:w="62" w:type="dxa"/>
          <w:right w:w="62" w:type="dxa"/>
        </w:tblCellMar>
        <w:tblLook w:val="0000"/>
      </w:tblPr>
      <w:tblGrid>
        <w:gridCol w:w="2395"/>
        <w:gridCol w:w="6335"/>
      </w:tblGrid>
      <w:tr w:rsidTr="00995841">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rPr>
                <w:rStyle w:val="SpecialBold"/>
              </w:rPr>
              <w:t>Comments</w:t>
            </w:r>
          </w:p>
        </w:tc>
      </w:tr>
      <w:tr w:rsidTr="00995841">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t xml:space="preserve">This unit of competency first released with </w:t>
            </w:r>
            <w:r w:rsidRPr="00995841">
              <w:rPr>
                <w:rStyle w:val="Emphasis"/>
              </w:rPr>
              <w:t>TAE Training and Education Training Package Version 1.0</w:t>
            </w:r>
            <w:r w:rsidRPr="00995841">
              <w:t>.</w:t>
            </w:r>
          </w:p>
        </w:tc>
      </w:tr>
    </w:tbl>
    <w:p w:rsidR="00000000" w:rsidRPr="00995841" w:rsidP="00995841">
      <w:pPr>
        <w:pStyle w:val="BodyText"/>
      </w:pPr>
    </w:p>
    <w:p w:rsidR="00000000" w:rsidRPr="00995841" w:rsidP="00995841">
      <w:pPr>
        <w:pStyle w:val="AllowPageBreak"/>
      </w:pPr>
    </w:p>
    <w:p w:rsidR="00000000" w:rsidRPr="00995841" w:rsidP="00995841">
      <w:pPr>
        <w:pStyle w:val="Heading1"/>
      </w:pPr>
      <w:bookmarkStart w:id="2" w:name="O_590834"/>
      <w:bookmarkEnd w:id="2"/>
      <w:r w:rsidRPr="00995841">
        <w:t>Application</w:t>
      </w:r>
    </w:p>
    <w:p w:rsidR="00000000" w:rsidRPr="00995841" w:rsidP="00E4568F">
      <w:pPr>
        <w:pStyle w:val="BodyText"/>
      </w:pPr>
      <w:r w:rsidRPr="00995841">
        <w:t>This unit describes the skills and knowledge required to plan, develop, monitor, and assess adult language, literacy and numeracy skills at different levels and in vocational education and training (VET) contexts. It also in</w:t>
      </w:r>
      <w:r w:rsidRPr="00995841">
        <w:t>cludes the performance outcomes, skills and knowledge required to evaluate delivery.</w:t>
      </w:r>
    </w:p>
    <w:p w:rsidR="00000000" w:rsidRPr="00995841" w:rsidP="00E4568F">
      <w:pPr>
        <w:pStyle w:val="BodyText"/>
      </w:pPr>
      <w:r w:rsidRPr="00995841">
        <w:t>It applies to those who deliver adult language, literacy and numeracy skills provision, including:</w:t>
      </w:r>
    </w:p>
    <w:p w:rsidR="00000000" w:rsidRPr="00995841" w:rsidP="00995841">
      <w:pPr>
        <w:pStyle w:val="ListBullet"/>
      </w:pPr>
      <w:r w:rsidRPr="00995841">
        <w:t>stand-alone courses, such as are required for the Language Literacy a</w:t>
      </w:r>
      <w:r w:rsidRPr="00995841">
        <w:t>nd Numeracy Program (LLNP)</w:t>
      </w:r>
    </w:p>
    <w:p w:rsidR="00000000" w:rsidRPr="00995841" w:rsidP="00995841">
      <w:pPr>
        <w:pStyle w:val="ListBullet"/>
      </w:pPr>
      <w:r w:rsidRPr="00995841">
        <w:t>workplace courses, such as the Workplace English Language and Literacy (WELL) program</w:t>
      </w:r>
    </w:p>
    <w:p w:rsidR="00000000" w:rsidRPr="00995841" w:rsidP="00995841">
      <w:pPr>
        <w:pStyle w:val="ListBullet"/>
      </w:pPr>
      <w:r w:rsidRPr="00995841">
        <w:t>those delivering in vocational and community-based settings.</w:t>
      </w:r>
    </w:p>
    <w:p w:rsidR="00000000" w:rsidRPr="00995841" w:rsidP="00995841">
      <w:pPr>
        <w:pStyle w:val="BodyText"/>
      </w:pPr>
    </w:p>
    <w:p w:rsidR="00000000" w:rsidRPr="00995841" w:rsidP="00E4568F">
      <w:pPr>
        <w:pStyle w:val="BodyText"/>
      </w:pPr>
      <w:r w:rsidRPr="00995841">
        <w:t>No licensing, legislative or certification requirements apply to this unit at the time of publication.</w:t>
      </w:r>
    </w:p>
    <w:p w:rsidR="00000000" w:rsidRPr="00995841" w:rsidP="00995841">
      <w:pPr>
        <w:pStyle w:val="Heading1"/>
      </w:pPr>
      <w:bookmarkStart w:id="3" w:name="O_590837"/>
      <w:bookmarkEnd w:id="3"/>
      <w:r w:rsidRPr="00995841">
        <w:t>Unit Sector</w:t>
      </w:r>
    </w:p>
    <w:p w:rsidR="00000000" w:rsidRPr="00995841" w:rsidP="00E4568F">
      <w:pPr>
        <w:pStyle w:val="BodyText"/>
      </w:pPr>
      <w:r w:rsidRPr="00995841">
        <w:t>Language, literacy and numeracy practice</w:t>
      </w:r>
    </w:p>
    <w:p w:rsidR="00000000" w:rsidRPr="00995841" w:rsidP="00995841">
      <w:pPr>
        <w:pStyle w:val="Heading1"/>
      </w:pPr>
      <w:bookmarkStart w:id="4" w:name="O_590838"/>
      <w:bookmarkEnd w:id="4"/>
      <w:r w:rsidRPr="00995841">
        <w:t>Elements and Performance Criteria</w:t>
      </w:r>
    </w:p>
    <w:tbl>
      <w:tblPr>
        <w:tblW w:w="0" w:type="auto"/>
        <w:tblLayout w:type="fixed"/>
        <w:tblCellMar>
          <w:left w:w="62" w:type="dxa"/>
          <w:right w:w="62" w:type="dxa"/>
        </w:tblCellMar>
        <w:tblLook w:val="0000"/>
      </w:tblPr>
      <w:tblGrid>
        <w:gridCol w:w="2340"/>
        <w:gridCol w:w="6390"/>
      </w:tblGrid>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rPr>
                <w:rStyle w:val="SpecialBold"/>
              </w:rPr>
              <w:t>Elements</w:t>
            </w:r>
          </w:p>
          <w:p w:rsidR="00000000" w:rsidRPr="00995841" w:rsidP="00995841">
            <w:pPr>
              <w:pStyle w:val="BodyText"/>
            </w:pPr>
            <w:r w:rsidRPr="00995841">
              <w:rPr>
                <w:rStyle w:val="Emphasis"/>
              </w:rPr>
              <w:t>Elements describe the e</w:t>
            </w:r>
            <w:r w:rsidRPr="00995841">
              <w:rPr>
                <w:rStyle w:val="Emphasis"/>
              </w:rPr>
              <w:t>ssential outcomes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rPr>
                <w:rStyle w:val="SpecialBold"/>
              </w:rPr>
              <w:t>Performance Criteria</w:t>
            </w:r>
          </w:p>
          <w:p w:rsidR="00000000" w:rsidP="00995841">
            <w:pPr>
              <w:pStyle w:val="BodyText"/>
              <w:rPr>
                <w:lang w:val="en-NZ"/>
              </w:rPr>
            </w:pPr>
            <w:r w:rsidRPr="00995841">
              <w:rPr>
                <w:rStyle w:val="Emphasis"/>
              </w:rPr>
              <w:t>Performance criteria describe the performance needed to demonstrate achievement of the element.</w:t>
            </w:r>
          </w:p>
        </w:tc>
      </w:tr>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841">
            <w:pPr>
              <w:pStyle w:val="BodyText"/>
              <w:rPr>
                <w:lang w:val="en-NZ"/>
              </w:rPr>
            </w:pPr>
            <w:r w:rsidRPr="00995841">
              <w:t>1. Plan to develop adult language, literacy and numeracy skills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t>1.1 Analyse training specifications</w:t>
            </w:r>
          </w:p>
          <w:p w:rsidR="00000000" w:rsidRPr="00995841" w:rsidP="00995841">
            <w:pPr>
              <w:pStyle w:val="BodyText"/>
            </w:pPr>
            <w:r w:rsidRPr="00995841">
              <w:t>1.2 Analyse initial assessments to establish learner profiles</w:t>
            </w:r>
          </w:p>
          <w:p w:rsidR="00000000" w:rsidRPr="00995841" w:rsidP="00995841">
            <w:pPr>
              <w:pStyle w:val="BodyText"/>
            </w:pPr>
            <w:r w:rsidRPr="00995841">
              <w:t>1.3 Ensure legal, organisational and ethical requirements of delivery and assessment are met</w:t>
            </w:r>
          </w:p>
          <w:p w:rsidR="00000000" w:rsidRPr="00995841" w:rsidP="00995841">
            <w:pPr>
              <w:pStyle w:val="BodyText"/>
            </w:pPr>
            <w:r w:rsidRPr="00995841">
              <w:t>1.4 Plan delivery program with relevant stakeholders</w:t>
            </w:r>
          </w:p>
          <w:p w:rsidR="00000000" w:rsidP="00995841">
            <w:pPr>
              <w:pStyle w:val="BodyText"/>
              <w:rPr>
                <w:lang w:val="en-NZ"/>
              </w:rPr>
            </w:pPr>
            <w:r w:rsidRPr="00995841">
              <w:t>1.5 Plan evaluation strategy with relevant stake</w:t>
            </w:r>
            <w:r w:rsidRPr="00995841">
              <w:t>holders</w:t>
            </w:r>
          </w:p>
        </w:tc>
      </w:tr>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841">
            <w:pPr>
              <w:pStyle w:val="BodyText"/>
              <w:rPr>
                <w:lang w:val="en-NZ"/>
              </w:rPr>
            </w:pPr>
            <w:r w:rsidRPr="00995841">
              <w:t>2. Plan delivery within relevant frameworks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t>2.1 Prepare session plans to ensure coverage of skills and knowledge outcomes of training specification according to relevant frameworks</w:t>
            </w:r>
          </w:p>
          <w:p w:rsidR="00000000" w:rsidRPr="00995841" w:rsidP="00995841">
            <w:pPr>
              <w:pStyle w:val="BodyText"/>
            </w:pPr>
            <w:r w:rsidRPr="00995841">
              <w:t>2.2 Select content appropriate to learners’ needs, interests and g</w:t>
            </w:r>
            <w:r w:rsidRPr="00995841">
              <w:t>oals, and reflecting learning context</w:t>
            </w:r>
          </w:p>
          <w:p w:rsidR="00000000" w:rsidRPr="00995841" w:rsidP="00995841">
            <w:pPr>
              <w:pStyle w:val="BodyText"/>
            </w:pPr>
            <w:r w:rsidRPr="00995841">
              <w:t>2.3 Confirm content of activities with others to ensure learning goals are addressed</w:t>
            </w:r>
          </w:p>
          <w:p w:rsidR="00000000" w:rsidRPr="00995841" w:rsidP="00995841">
            <w:pPr>
              <w:pStyle w:val="BodyText"/>
            </w:pPr>
            <w:r w:rsidRPr="00995841">
              <w:t>2.4 Choose and sequence teaching activities to reflect theoretical understandings of skill development</w:t>
            </w:r>
          </w:p>
          <w:p w:rsidR="00000000" w:rsidRPr="00995841" w:rsidP="00995841">
            <w:pPr>
              <w:pStyle w:val="BodyText"/>
            </w:pPr>
            <w:r w:rsidRPr="00995841">
              <w:t>2.5 Construct frequent and var</w:t>
            </w:r>
            <w:r w:rsidRPr="00995841">
              <w:t>ied opportunities for learners to demonstrate achievement of skills</w:t>
            </w:r>
          </w:p>
          <w:p w:rsidR="00000000" w:rsidP="00995841">
            <w:pPr>
              <w:pStyle w:val="BodyText"/>
              <w:rPr>
                <w:lang w:val="en-NZ"/>
              </w:rPr>
            </w:pPr>
            <w:r w:rsidRPr="00995841">
              <w:t>2.6 Select wide range of print, media and electronic text appropriate to learner purposes</w:t>
            </w:r>
          </w:p>
        </w:tc>
      </w:tr>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841">
            <w:pPr>
              <w:pStyle w:val="BodyText"/>
              <w:rPr>
                <w:lang w:val="en-NZ"/>
              </w:rPr>
            </w:pPr>
            <w:r w:rsidRPr="00995841">
              <w:t>3. Select and apply adult language, literacy and numeracy teaching strategies appropriate to cont</w:t>
            </w:r>
            <w:r w:rsidRPr="00995841">
              <w:t>ext</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t>3.1 Evaluate teaching strategies to determine those most appropriate for the specific learners, learning styles, groups and learning context</w:t>
            </w:r>
          </w:p>
          <w:p w:rsidR="00000000" w:rsidRPr="00995841" w:rsidP="00995841">
            <w:pPr>
              <w:pStyle w:val="BodyText"/>
            </w:pPr>
            <w:r w:rsidRPr="00995841">
              <w:t>3.2 Contextualise strategies to teach adult literacy and numeracy skills to meet learner needs</w:t>
            </w:r>
          </w:p>
          <w:p w:rsidR="00000000" w:rsidRPr="00995841" w:rsidP="00995841">
            <w:pPr>
              <w:pStyle w:val="BodyText"/>
            </w:pPr>
            <w:r w:rsidRPr="00995841">
              <w:t>3.3 Use knowledg</w:t>
            </w:r>
            <w:r w:rsidRPr="00995841">
              <w:t>e of language, literacy and numeracy skill development to facilitate learning</w:t>
            </w:r>
          </w:p>
          <w:p w:rsidR="00000000" w:rsidP="00995841">
            <w:pPr>
              <w:pStyle w:val="BodyText"/>
              <w:rPr>
                <w:lang w:val="en-NZ"/>
              </w:rPr>
            </w:pPr>
            <w:r w:rsidRPr="00995841">
              <w:t>3.4 Establish productive relationships with learners using interpersonal skills</w:t>
            </w:r>
          </w:p>
        </w:tc>
      </w:tr>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841">
            <w:pPr>
              <w:pStyle w:val="BodyText"/>
              <w:rPr>
                <w:lang w:val="en-NZ"/>
              </w:rPr>
            </w:pPr>
            <w:r w:rsidRPr="00995841">
              <w:t>4. Monitor adult language, literacy and numeracy skill development</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t>4.1 Use formative assessment t</w:t>
            </w:r>
            <w:r w:rsidRPr="00995841">
              <w:t>o monitor learner progress and modify course design</w:t>
            </w:r>
          </w:p>
          <w:p w:rsidR="00000000" w:rsidRPr="00995841" w:rsidP="00995841">
            <w:pPr>
              <w:pStyle w:val="BodyText"/>
            </w:pPr>
            <w:r w:rsidRPr="00995841">
              <w:t>4.2 Identify perceived barriers to skill development and address them where possible</w:t>
            </w:r>
          </w:p>
          <w:p w:rsidR="00000000" w:rsidRPr="00995841" w:rsidP="00995841">
            <w:pPr>
              <w:pStyle w:val="BodyText"/>
            </w:pPr>
            <w:r w:rsidRPr="00995841">
              <w:t>4.3 Provide guidance to learners about other options and relevant services when appropriate</w:t>
            </w:r>
          </w:p>
          <w:p w:rsidR="00000000" w:rsidP="00995841">
            <w:pPr>
              <w:pStyle w:val="BodyText"/>
              <w:rPr>
                <w:lang w:val="en-NZ"/>
              </w:rPr>
            </w:pPr>
            <w:r w:rsidRPr="00995841">
              <w:t>4.4 Maintain records of individual learners’ progress as the basis of reporting</w:t>
            </w:r>
          </w:p>
        </w:tc>
      </w:tr>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841">
            <w:pPr>
              <w:pStyle w:val="BodyText"/>
              <w:rPr>
                <w:lang w:val="en-NZ"/>
              </w:rPr>
            </w:pPr>
            <w:r w:rsidRPr="00995841">
              <w:t xml:space="preserve">5. Design and implement assessment </w:t>
            </w:r>
            <w:r w:rsidRPr="00995841">
              <w:t>processes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t xml:space="preserve">5.1 Ensure assessment processes are consistent with training </w:t>
            </w:r>
            <w:r w:rsidRPr="00995841">
              <w:t>specification requirements</w:t>
            </w:r>
          </w:p>
          <w:p w:rsidR="00000000" w:rsidRPr="00995841" w:rsidP="00995841">
            <w:pPr>
              <w:pStyle w:val="BodyText"/>
            </w:pPr>
            <w:r w:rsidRPr="00995841">
              <w:t>5.2 Develop assessment tools consistent wi</w:t>
            </w:r>
            <w:r w:rsidRPr="00995841">
              <w:t>th training specification requirements</w:t>
            </w:r>
          </w:p>
          <w:p w:rsidR="00000000" w:rsidRPr="00995841" w:rsidP="00995841">
            <w:pPr>
              <w:pStyle w:val="BodyText"/>
            </w:pPr>
            <w:r w:rsidRPr="00995841">
              <w:t>5.3 Conduct assessment, making reasonable adjustments appropriate to learner needs</w:t>
            </w:r>
          </w:p>
          <w:p w:rsidR="00000000" w:rsidRPr="00995841" w:rsidP="00995841">
            <w:pPr>
              <w:pStyle w:val="BodyText"/>
            </w:pPr>
            <w:r w:rsidRPr="00995841">
              <w:t>5.4 Provide feedback to learners to facilitate continuous improvement</w:t>
            </w:r>
          </w:p>
          <w:p w:rsidR="00000000" w:rsidRPr="00995841" w:rsidP="00995841">
            <w:pPr>
              <w:pStyle w:val="BodyText"/>
            </w:pPr>
            <w:r w:rsidRPr="00995841">
              <w:t>5.5 Maintain records of assessment decisions</w:t>
            </w:r>
          </w:p>
          <w:p w:rsidR="00000000" w:rsidP="00995841">
            <w:pPr>
              <w:pStyle w:val="BodyText"/>
              <w:rPr>
                <w:lang w:val="en-NZ"/>
              </w:rPr>
            </w:pPr>
            <w:r w:rsidRPr="00995841">
              <w:t>5.6 Map learner out</w:t>
            </w:r>
            <w:r w:rsidRPr="00995841">
              <w:t>comes to reporting instruments and complete reports</w:t>
            </w:r>
          </w:p>
        </w:tc>
      </w:tr>
      <w:tr w:rsidTr="00995841">
        <w:tblPrEx>
          <w:tblW w:w="0" w:type="auto"/>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841">
            <w:pPr>
              <w:pStyle w:val="BodyText"/>
              <w:rPr>
                <w:lang w:val="en-NZ"/>
              </w:rPr>
            </w:pPr>
            <w:r w:rsidRPr="00995841">
              <w:t>6. Evaluate program</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841" w:rsidP="00995841">
            <w:pPr>
              <w:pStyle w:val="BodyText"/>
            </w:pPr>
            <w:r w:rsidRPr="00995841">
              <w:t>6.1 Collect feedback on assessment process from relevant parties</w:t>
            </w:r>
          </w:p>
          <w:p w:rsidR="00000000" w:rsidRPr="00995841" w:rsidP="00995841">
            <w:pPr>
              <w:pStyle w:val="BodyText"/>
            </w:pPr>
            <w:r w:rsidRPr="00995841">
              <w:t>6.2 Review program in light of evidence and make changes as necessary</w:t>
            </w:r>
          </w:p>
        </w:tc>
      </w:tr>
    </w:tbl>
    <w:p w:rsidR="00000000" w:rsidRPr="00995841" w:rsidP="00995841">
      <w:pPr>
        <w:pStyle w:val="BodyText"/>
      </w:pPr>
    </w:p>
    <w:p w:rsidR="00000000" w:rsidRPr="00995841" w:rsidP="00995841">
      <w:pPr>
        <w:pStyle w:val="AllowPageBreak"/>
      </w:pPr>
    </w:p>
    <w:p w:rsidR="00000000" w:rsidRPr="00995841" w:rsidP="00995841">
      <w:pPr>
        <w:pStyle w:val="Heading1"/>
      </w:pPr>
      <w:bookmarkStart w:id="5" w:name="O_590839"/>
      <w:bookmarkEnd w:id="5"/>
      <w:r w:rsidRPr="00995841">
        <w:t>Foundation Skills</w:t>
      </w:r>
    </w:p>
    <w:p w:rsidR="00000000" w:rsidRPr="00E4568F" w:rsidP="00E4568F">
      <w:pPr>
        <w:pStyle w:val="BodyText"/>
        <w:rPr>
          <w:i/>
        </w:rPr>
      </w:pPr>
      <w:r w:rsidRPr="00E4568F">
        <w:rPr>
          <w:rStyle w:val="Emphasis"/>
        </w:rPr>
        <w:t>This sectio</w:t>
      </w:r>
      <w:r w:rsidRPr="00E4568F">
        <w:rPr>
          <w:rStyle w:val="Emphasis"/>
        </w:rPr>
        <w:t>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980"/>
        <w:gridCol w:w="4680"/>
      </w:tblGrid>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rPr>
                <w:rStyle w:val="SpecialBold"/>
              </w:rPr>
              <w:t>Description</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1.1, 1.2, 1.3, 2.2, 2.6, 5.1, 5.6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ListBullet"/>
              <w:rPr>
                <w:lang w:val="en-NZ"/>
              </w:rPr>
            </w:pPr>
            <w:r w:rsidRPr="00995841">
              <w:t>Sources, analyses and interprets complex technical and academic textual information presented in a variety of formats</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1.4, 1.5, 2.1, 2.5, 3.2, 4.4, 5.2, 5.5, 5.6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ListBullet"/>
            </w:pPr>
            <w:r w:rsidRPr="00995841">
              <w:t>Prepares documentation which incorporates the analysis and evaluation of information</w:t>
            </w:r>
            <w:r w:rsidRPr="00995841">
              <w:t xml:space="preserve"> using specialised language in a format and style appropriate to a specific audiences</w:t>
            </w:r>
          </w:p>
          <w:p w:rsidR="00000000" w:rsidP="00995841">
            <w:pPr>
              <w:pStyle w:val="ListBullet"/>
              <w:rPr>
                <w:lang w:val="en-NZ"/>
              </w:rPr>
            </w:pPr>
            <w:r w:rsidRPr="00995841">
              <w:t>Develops written learning materials for learners specific to context and/or needs</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1.4, 1.5, 2.3, 3.3, 3.4, 4.3, 5.4, 6.1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ListBullet"/>
              <w:rPr>
                <w:lang w:val="en-NZ"/>
              </w:rPr>
            </w:pPr>
            <w:r w:rsidRPr="00995841">
              <w:t>Selects appropriate and enga</w:t>
            </w:r>
            <w:r w:rsidRPr="00995841">
              <w:t>ging vocabulary and questioning and listening techniques, adjusting language, tone and pace to maintain effectiveness of interaction</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 xml:space="preserve">Numeracy </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1.1, 1.2, 2.2, 2.4, 2.5, 2.6, 3.3, 4.2, 5.2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ListBullet"/>
              <w:rPr>
                <w:lang w:val="en-NZ"/>
              </w:rPr>
            </w:pPr>
            <w:r w:rsidRPr="00995841">
              <w:t>Analyses information to identify numeracy concepts for incorporation into training where relevant</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Navigate the world of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1.3, 5.1, 5.2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ListBullet"/>
              <w:rPr>
                <w:lang w:val="en-NZ"/>
              </w:rPr>
            </w:pPr>
            <w:r w:rsidRPr="00995841">
              <w:t>Takes personal responsibility for following explicit and implicit policies, procedures and legislative requirements</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1.4, 1.5, 2.3, 3.3, 3.4, 4.2, 4.3, 5.4, 6.1</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ListBullet"/>
            </w:pPr>
            <w:r w:rsidRPr="00995841">
              <w:t>Actively seeks to understand the values, beliefs, knowledge, understandings and perspectives that others bring to the work context</w:t>
            </w:r>
          </w:p>
          <w:p w:rsidR="00000000" w:rsidP="00995841">
            <w:pPr>
              <w:pStyle w:val="ListBullet"/>
              <w:rPr>
                <w:lang w:val="en-NZ"/>
              </w:rPr>
            </w:pPr>
            <w:r w:rsidRPr="00995841">
              <w:t>Uses a range of strategies to establish a sense of connec</w:t>
            </w:r>
            <w:r w:rsidRPr="00995841">
              <w:t>tion and  build rapport</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Get the work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1.4, 1.5, 2.1, 2.2, 2.4, 2.5, 2.6, 3.1, 3.2, 3.3, 4.1, 4.4. 5.2, 5.3, 5.5, 5.6, 6.1, 6.2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ListBullet"/>
            </w:pPr>
            <w:r w:rsidRPr="00995841">
              <w:t>Plans, implements and monitors systems and processes</w:t>
            </w:r>
          </w:p>
          <w:p w:rsidR="00000000" w:rsidRPr="00995841" w:rsidP="00995841">
            <w:pPr>
              <w:pStyle w:val="ListBullet"/>
            </w:pPr>
            <w:r w:rsidRPr="00995841">
              <w:t>Reflects on decision making processes for particular contexts and the potential implications for future situations</w:t>
            </w:r>
          </w:p>
          <w:p w:rsidR="00000000" w:rsidRPr="00995841" w:rsidP="00995841">
            <w:pPr>
              <w:pStyle w:val="ListBullet"/>
            </w:pPr>
            <w:r w:rsidRPr="00995841">
              <w:t>Selects and uses digital technologies and applications to meet current needs</w:t>
            </w:r>
          </w:p>
        </w:tc>
      </w:tr>
    </w:tbl>
    <w:p w:rsidR="00000000" w:rsidRPr="00995841" w:rsidP="00995841">
      <w:pPr>
        <w:pStyle w:val="BodyText"/>
      </w:pPr>
    </w:p>
    <w:p w:rsidR="00000000" w:rsidRPr="00995841" w:rsidP="00995841">
      <w:pPr>
        <w:pStyle w:val="AllowPageBreak"/>
      </w:pPr>
    </w:p>
    <w:p w:rsidR="00000000" w:rsidRPr="00995841" w:rsidP="00995841">
      <w:pPr>
        <w:pStyle w:val="Heading1"/>
      </w:pPr>
      <w:bookmarkStart w:id="6" w:name="O_590841"/>
      <w:bookmarkEnd w:id="6"/>
      <w:r w:rsidRPr="00995841">
        <w:t>Unit Mapping Information</w:t>
      </w:r>
    </w:p>
    <w:tbl>
      <w:tblPr>
        <w:tblW w:w="0" w:type="auto"/>
        <w:tblLayout w:type="fixed"/>
        <w:tblCellMar>
          <w:left w:w="62" w:type="dxa"/>
          <w:right w:w="62" w:type="dxa"/>
        </w:tblCellMar>
        <w:tblLook w:val="0000"/>
      </w:tblPr>
      <w:tblGrid>
        <w:gridCol w:w="2070"/>
        <w:gridCol w:w="2070"/>
        <w:gridCol w:w="3780"/>
        <w:gridCol w:w="810"/>
      </w:tblGrid>
      <w:tr w:rsidTr="00995841">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rPr>
                <w:rStyle w:val="SpecialBold"/>
              </w:rPr>
              <w:t>Code and Title</w:t>
            </w:r>
          </w:p>
          <w:p w:rsidR="00000000" w:rsidRPr="00995841" w:rsidP="00995841">
            <w:pPr>
              <w:pStyle w:val="BodyText"/>
            </w:pPr>
            <w:r w:rsidRPr="00995841">
              <w:rPr>
                <w:rStyle w:val="SpecialBold"/>
              </w:rPr>
              <w:t>(</w:t>
            </w:r>
            <w:r w:rsidRPr="00995841">
              <w:rPr>
                <w:rStyle w:val="BoldandItalics"/>
              </w:rPr>
              <w:t>Curr</w:t>
            </w:r>
            <w:r w:rsidRPr="00995841">
              <w:rPr>
                <w:rStyle w:val="BoldandItalics"/>
              </w:rPr>
              <w:t>ent Version</w:t>
            </w:r>
            <w:r w:rsidRPr="00995841">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rPr>
                <w:rStyle w:val="SpecialBold"/>
              </w:rPr>
              <w:t>Code and Title</w:t>
            </w:r>
          </w:p>
          <w:p w:rsidR="00000000" w:rsidRPr="00995841" w:rsidP="00995841">
            <w:pPr>
              <w:pStyle w:val="BodyText"/>
            </w:pPr>
            <w:r w:rsidRPr="00995841">
              <w:rPr>
                <w:rStyle w:val="SpecialBold"/>
              </w:rPr>
              <w:t>(</w:t>
            </w:r>
            <w:r w:rsidRPr="00995841">
              <w:rPr>
                <w:rStyle w:val="BoldandItalics"/>
              </w:rPr>
              <w:t>Previous Version</w:t>
            </w:r>
            <w:r w:rsidRPr="00995841">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rPr>
                <w:rStyle w:val="SpecialBold"/>
              </w:rPr>
              <w:t>E/N</w:t>
            </w:r>
          </w:p>
        </w:tc>
      </w:tr>
      <w:tr w:rsidTr="00995841">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TAELLN804 Implement and evaluate delivery of adult language, literacy and numeracy skills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TAELLN704A Implement and evaluate delivery of adult language, literacy and numeracy skills</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841">
            <w:pPr>
              <w:pStyle w:val="BodyText"/>
              <w:rPr>
                <w:lang w:val="en-NZ"/>
              </w:rPr>
            </w:pPr>
            <w:r w:rsidRPr="00995841">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841" w:rsidP="00995841">
            <w:pPr>
              <w:pStyle w:val="BodyText"/>
            </w:pPr>
            <w:r w:rsidRPr="00995841">
              <w:t>E</w:t>
            </w:r>
          </w:p>
        </w:tc>
      </w:tr>
    </w:tbl>
    <w:p w:rsidR="00000000" w:rsidRPr="00995841" w:rsidP="00995841">
      <w:pPr>
        <w:pStyle w:val="BodyText"/>
      </w:pPr>
    </w:p>
    <w:p w:rsidR="00000000" w:rsidRPr="00995841" w:rsidP="00995841">
      <w:pPr>
        <w:pStyle w:val="AllowPageBreak"/>
      </w:pPr>
    </w:p>
    <w:p w:rsidR="00000000" w:rsidRPr="00995841" w:rsidP="00995841">
      <w:pPr>
        <w:pStyle w:val="Heading1"/>
      </w:pPr>
      <w:bookmarkStart w:id="7" w:name="O_590849"/>
      <w:bookmarkEnd w:id="7"/>
      <w:r w:rsidRPr="00995841">
        <w:t>Links</w:t>
      </w:r>
    </w:p>
    <w:p w:rsidR="00000000" w:rsidRPr="00995841" w:rsidP="00E4568F">
      <w:pPr>
        <w:pStyle w:val="BodyText"/>
      </w:pPr>
      <w:r w:rsidRPr="00995841">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920575">
        <w:rPr>
          <w:rStyle w:val="Hyperlink"/>
        </w:rPr>
        <w:t>https://vetnet.gov.au/Pages/TrainingDocs.aspx?q=35337905-785d-4f93-8777-e9991ad4c6c3</w:t>
      </w:r>
      <w:r>
        <w:fldChar w:fldCharType="end"/>
      </w:r>
    </w:p>
    <w:p w:rsidR="00000000" w:rsidRPr="00995841" w:rsidP="00995841"/>
    <w:sectPr w:rsidSect="009958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1" w:rsidRPr="00E4568F" w:rsidP="00E45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8F" w:rsidP="00995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68F" w:rsidP="009958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4568F" w:rsidP="00995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841" w:rsidRPr="00E4568F" w:rsidP="00E456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8F" w:rsidRPr="002D2AF8" w:rsidP="00995841">
    <w:pPr>
      <w:pStyle w:val="Header"/>
      <w:framePr w:wrap="around"/>
    </w:pPr>
    <w:r>
      <w:fldChar w:fldCharType="begin"/>
    </w:r>
    <w:r>
      <w:instrText xml:space="preserve"> TITLE   \* MERGEFORMAT </w:instrText>
    </w:r>
    <w:r>
      <w:fldChar w:fldCharType="separate"/>
    </w:r>
    <w:r>
      <w:t>TAELLN804 Implement and evaluate delivery of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E4568F" w:rsidP="00995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A45B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048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841"/>
    <w:pPr>
      <w:spacing w:before="360" w:after="60"/>
      <w:outlineLvl w:val="0"/>
    </w:pPr>
    <w:rPr>
      <w:sz w:val="32"/>
    </w:rPr>
  </w:style>
  <w:style w:type="paragraph" w:styleId="Heading2">
    <w:name w:val="heading 2"/>
    <w:basedOn w:val="HeadingBase"/>
    <w:next w:val="BodyText"/>
    <w:link w:val="Heading2Char"/>
    <w:qFormat/>
    <w:rsid w:val="00995841"/>
    <w:pPr>
      <w:keepLines/>
      <w:spacing w:before="240" w:after="120"/>
      <w:outlineLvl w:val="1"/>
    </w:pPr>
    <w:rPr>
      <w:sz w:val="28"/>
      <w:szCs w:val="40"/>
    </w:rPr>
  </w:style>
  <w:style w:type="paragraph" w:styleId="Heading3">
    <w:name w:val="heading 3"/>
    <w:basedOn w:val="HeadingBase"/>
    <w:next w:val="BodyText"/>
    <w:link w:val="Heading3Char"/>
    <w:qFormat/>
    <w:rsid w:val="00995841"/>
    <w:pPr>
      <w:spacing w:before="180" w:after="120"/>
      <w:outlineLvl w:val="2"/>
    </w:pPr>
    <w:rPr>
      <w:spacing w:val="-10"/>
      <w:kern w:val="32"/>
    </w:rPr>
  </w:style>
  <w:style w:type="paragraph" w:styleId="Heading4">
    <w:name w:val="heading 4"/>
    <w:basedOn w:val="HeadingBase"/>
    <w:next w:val="BodyText"/>
    <w:link w:val="Heading4Char"/>
    <w:qFormat/>
    <w:rsid w:val="00995841"/>
    <w:pPr>
      <w:spacing w:before="160" w:after="120"/>
      <w:outlineLvl w:val="3"/>
    </w:pPr>
    <w:rPr>
      <w:sz w:val="22"/>
    </w:rPr>
  </w:style>
  <w:style w:type="paragraph" w:styleId="Heading5">
    <w:name w:val="heading 5"/>
    <w:basedOn w:val="HeadingBase"/>
    <w:next w:val="Normal"/>
    <w:link w:val="Heading5Char"/>
    <w:qFormat/>
    <w:rsid w:val="00995841"/>
    <w:pPr>
      <w:spacing w:before="80"/>
      <w:outlineLvl w:val="4"/>
    </w:pPr>
    <w:rPr>
      <w:color w:val="918585"/>
      <w:sz w:val="20"/>
    </w:rPr>
  </w:style>
  <w:style w:type="paragraph" w:styleId="Heading6">
    <w:name w:val="heading 6"/>
    <w:basedOn w:val="HeadingBase"/>
    <w:next w:val="Normal"/>
    <w:link w:val="Heading6Char"/>
    <w:qFormat/>
    <w:rsid w:val="00995841"/>
    <w:pPr>
      <w:spacing w:before="60"/>
      <w:outlineLvl w:val="5"/>
    </w:pPr>
    <w:rPr>
      <w:color w:val="918585"/>
      <w:sz w:val="20"/>
    </w:rPr>
  </w:style>
  <w:style w:type="paragraph" w:styleId="Heading7">
    <w:name w:val="heading 7"/>
    <w:basedOn w:val="Normal"/>
    <w:next w:val="Normal"/>
    <w:link w:val="Heading7Char"/>
    <w:qFormat/>
    <w:rsid w:val="00995841"/>
    <w:pPr>
      <w:ind w:left="720"/>
      <w:outlineLvl w:val="6"/>
    </w:pPr>
    <w:rPr>
      <w:i/>
    </w:rPr>
  </w:style>
  <w:style w:type="paragraph" w:styleId="Heading8">
    <w:name w:val="heading 8"/>
    <w:basedOn w:val="Normal"/>
    <w:next w:val="Normal"/>
    <w:link w:val="Heading8Char"/>
    <w:qFormat/>
    <w:rsid w:val="00995841"/>
    <w:pPr>
      <w:ind w:left="720"/>
      <w:outlineLvl w:val="7"/>
    </w:pPr>
    <w:rPr>
      <w:i/>
    </w:rPr>
  </w:style>
  <w:style w:type="paragraph" w:styleId="Heading9">
    <w:name w:val="heading 9"/>
    <w:basedOn w:val="Normal"/>
    <w:next w:val="Normal"/>
    <w:link w:val="Heading9Char"/>
    <w:qFormat/>
    <w:rsid w:val="00995841"/>
    <w:pPr>
      <w:ind w:left="720"/>
      <w:outlineLvl w:val="8"/>
    </w:pPr>
    <w:rPr>
      <w:i/>
    </w:rPr>
  </w:style>
  <w:style w:type="character" w:default="1" w:styleId="DefaultParagraphFont">
    <w:name w:val="Default Paragraph Font"/>
    <w:uiPriority w:val="1"/>
    <w:unhideWhenUsed/>
    <w:rsid w:val="00995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841"/>
  </w:style>
  <w:style w:type="character" w:customStyle="1" w:styleId="Heading1Char">
    <w:name w:val="Heading 1 Char"/>
    <w:basedOn w:val="DefaultParagraphFont"/>
    <w:link w:val="Heading1"/>
    <w:rsid w:val="00995841"/>
    <w:rPr>
      <w:rFonts w:ascii="Times New Roman" w:eastAsia="Times New Roman" w:hAnsi="Times New Roman" w:cs="Times New Roman"/>
      <w:b/>
      <w:sz w:val="32"/>
      <w:szCs w:val="20"/>
      <w:lang w:eastAsia="en-US"/>
    </w:rPr>
  </w:style>
  <w:style w:type="paragraph" w:styleId="BodyText">
    <w:name w:val="Body Text"/>
    <w:basedOn w:val="Normal"/>
    <w:link w:val="BodyTextChar"/>
    <w:rsid w:val="009958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841"/>
    <w:rPr>
      <w:rFonts w:ascii="Times New Roman" w:eastAsia="Times New Roman" w:hAnsi="Times New Roman" w:cs="Times New Roman"/>
      <w:sz w:val="24"/>
      <w:lang w:eastAsia="en-US"/>
    </w:rPr>
  </w:style>
  <w:style w:type="paragraph" w:styleId="ListBullet">
    <w:name w:val="List Bullet"/>
    <w:basedOn w:val="List"/>
    <w:rsid w:val="00995841"/>
    <w:pPr>
      <w:numPr>
        <w:numId w:val="11"/>
      </w:numPr>
      <w:tabs>
        <w:tab w:val="clear" w:pos="340"/>
      </w:tabs>
      <w:spacing w:before="40" w:after="40"/>
    </w:pPr>
  </w:style>
  <w:style w:type="character" w:customStyle="1" w:styleId="SpecialBold">
    <w:name w:val="Special Bold"/>
    <w:basedOn w:val="DefaultParagraphFont"/>
    <w:rsid w:val="00995841"/>
    <w:rPr>
      <w:b/>
      <w:spacing w:val="0"/>
    </w:rPr>
  </w:style>
  <w:style w:type="character" w:styleId="Emphasis">
    <w:name w:val="Emphasis"/>
    <w:basedOn w:val="DefaultParagraphFont"/>
    <w:qFormat/>
    <w:rsid w:val="00995841"/>
    <w:rPr>
      <w:i/>
    </w:rPr>
  </w:style>
  <w:style w:type="paragraph" w:customStyle="1" w:styleId="SuperHeading">
    <w:name w:val="SuperHeading"/>
    <w:basedOn w:val="Normal"/>
    <w:rsid w:val="00995841"/>
    <w:pPr>
      <w:spacing w:before="240" w:after="120"/>
      <w:outlineLvl w:val="0"/>
    </w:pPr>
    <w:rPr>
      <w:rFonts w:ascii="Times New Roman" w:hAnsi="Times New Roman"/>
      <w:b/>
      <w:sz w:val="32"/>
    </w:rPr>
  </w:style>
  <w:style w:type="paragraph" w:customStyle="1" w:styleId="AllowPageBreak">
    <w:name w:val="AllowPageBreak"/>
    <w:rsid w:val="00995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5841"/>
    <w:rPr>
      <w:b/>
      <w:i/>
      <w:u w:val="none"/>
    </w:rPr>
  </w:style>
  <w:style w:type="character" w:customStyle="1" w:styleId="Heading2Char">
    <w:name w:val="Heading 2 Char"/>
    <w:basedOn w:val="DefaultParagraphFont"/>
    <w:link w:val="Heading2"/>
    <w:rsid w:val="00995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841"/>
    <w:rPr>
      <w:rFonts w:ascii="Courier New" w:eastAsia="Times New Roman" w:hAnsi="Courier New" w:cs="Times New Roman"/>
      <w:i/>
      <w:szCs w:val="20"/>
      <w:lang w:eastAsia="en-US"/>
    </w:rPr>
  </w:style>
  <w:style w:type="paragraph" w:customStyle="1" w:styleId="HeadingBase">
    <w:name w:val="Heading Base"/>
    <w:rsid w:val="00995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841"/>
    <w:pPr>
      <w:tabs>
        <w:tab w:val="right" w:leader="dot" w:pos="9072"/>
      </w:tabs>
      <w:ind w:left="567"/>
    </w:pPr>
    <w:rPr>
      <w:szCs w:val="22"/>
    </w:rPr>
  </w:style>
  <w:style w:type="paragraph" w:customStyle="1" w:styleId="TOCBase">
    <w:name w:val="TOC Base"/>
    <w:rsid w:val="00995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841"/>
    <w:pPr>
      <w:tabs>
        <w:tab w:val="right" w:leader="dot" w:pos="9072"/>
      </w:tabs>
      <w:spacing w:before="40" w:after="40"/>
      <w:ind w:left="284"/>
    </w:pPr>
    <w:rPr>
      <w:rFonts w:ascii="Times New Roman" w:hAnsi="Times New Roman"/>
    </w:rPr>
  </w:style>
  <w:style w:type="paragraph" w:styleId="TOC1">
    <w:name w:val="toc 1"/>
    <w:basedOn w:val="TOCBase"/>
    <w:next w:val="Normal"/>
    <w:rsid w:val="00995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841"/>
    <w:rPr>
      <w:rFonts w:ascii="Times New Roman" w:eastAsia="Times New Roman" w:hAnsi="Times New Roman" w:cs="Times New Roman"/>
      <w:sz w:val="16"/>
      <w:lang w:eastAsia="en-US"/>
    </w:rPr>
  </w:style>
  <w:style w:type="paragraph" w:styleId="Title">
    <w:name w:val="Title"/>
    <w:basedOn w:val="HeadingBase"/>
    <w:link w:val="TitleChar"/>
    <w:qFormat/>
    <w:rsid w:val="00995841"/>
    <w:pPr>
      <w:spacing w:before="5040"/>
      <w:jc w:val="center"/>
    </w:pPr>
    <w:rPr>
      <w:sz w:val="48"/>
      <w:szCs w:val="72"/>
      <w:lang w:val="en-US"/>
    </w:rPr>
  </w:style>
  <w:style w:type="character" w:customStyle="1" w:styleId="TitleChar">
    <w:name w:val="Title Char"/>
    <w:basedOn w:val="DefaultParagraphFont"/>
    <w:link w:val="Title"/>
    <w:rsid w:val="00995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841"/>
    <w:pPr>
      <w:tabs>
        <w:tab w:val="left" w:pos="3600"/>
        <w:tab w:val="left" w:pos="3958"/>
      </w:tabs>
    </w:pPr>
  </w:style>
  <w:style w:type="paragraph" w:styleId="List">
    <w:name w:val="List"/>
    <w:basedOn w:val="BodyText"/>
    <w:next w:val="BodyText"/>
    <w:rsid w:val="00995841"/>
    <w:pPr>
      <w:tabs>
        <w:tab w:val="left" w:pos="340"/>
      </w:tabs>
      <w:spacing w:before="60" w:after="60"/>
      <w:ind w:left="340" w:hanging="340"/>
    </w:pPr>
  </w:style>
  <w:style w:type="paragraph" w:customStyle="1" w:styleId="Note">
    <w:name w:val="Note"/>
    <w:basedOn w:val="BodyText"/>
    <w:rsid w:val="00995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841"/>
    <w:pPr>
      <w:framePr w:wrap="auto" w:hAnchor="text" w:y="6049"/>
    </w:pPr>
    <w:rPr>
      <w:color w:val="000000"/>
      <w:sz w:val="40"/>
    </w:rPr>
  </w:style>
  <w:style w:type="paragraph" w:customStyle="1" w:styleId="TOCTitle">
    <w:name w:val="TOCTitle"/>
    <w:basedOn w:val="Heading1"/>
    <w:rsid w:val="00995841"/>
    <w:pPr>
      <w:spacing w:after="240"/>
      <w:jc w:val="center"/>
      <w:outlineLvl w:val="9"/>
    </w:pPr>
    <w:rPr>
      <w:caps/>
    </w:rPr>
  </w:style>
  <w:style w:type="paragraph" w:customStyle="1" w:styleId="Version">
    <w:name w:val="Version"/>
    <w:rsid w:val="00995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841"/>
    <w:pPr>
      <w:numPr>
        <w:numId w:val="12"/>
      </w:numPr>
      <w:tabs>
        <w:tab w:val="clear" w:pos="680"/>
      </w:tabs>
    </w:pPr>
  </w:style>
  <w:style w:type="paragraph" w:styleId="Index1">
    <w:name w:val="index 1"/>
    <w:basedOn w:val="Normal"/>
    <w:next w:val="Normal"/>
    <w:semiHidden/>
    <w:rsid w:val="00995841"/>
    <w:pPr>
      <w:keepNext w:val="0"/>
      <w:tabs>
        <w:tab w:val="right" w:pos="4176"/>
      </w:tabs>
      <w:ind w:left="198" w:hanging="198"/>
    </w:pPr>
    <w:rPr>
      <w:rFonts w:ascii="Garamond" w:hAnsi="Garamond"/>
    </w:rPr>
  </w:style>
  <w:style w:type="paragraph" w:styleId="IndexHeading">
    <w:name w:val="index heading"/>
    <w:basedOn w:val="Normal"/>
    <w:next w:val="Index1"/>
    <w:semiHidden/>
    <w:rsid w:val="00995841"/>
    <w:pPr>
      <w:spacing w:before="120" w:after="120"/>
    </w:pPr>
    <w:rPr>
      <w:rFonts w:ascii="Arial" w:hAnsi="Arial"/>
      <w:b/>
      <w:color w:val="918585"/>
      <w:sz w:val="24"/>
    </w:rPr>
  </w:style>
  <w:style w:type="paragraph" w:styleId="Header">
    <w:name w:val="header"/>
    <w:basedOn w:val="Normal"/>
    <w:link w:val="HeaderChar"/>
    <w:rsid w:val="00995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841"/>
    <w:rPr>
      <w:rFonts w:ascii="Times New Roman" w:eastAsia="Times New Roman" w:hAnsi="Times New Roman" w:cs="Times New Roman"/>
      <w:sz w:val="16"/>
      <w:szCs w:val="20"/>
      <w:lang w:val="en-GB" w:eastAsia="en-US"/>
    </w:rPr>
  </w:style>
  <w:style w:type="paragraph" w:customStyle="1" w:styleId="Chapter">
    <w:name w:val="Chapter"/>
    <w:basedOn w:val="Normal"/>
    <w:rsid w:val="00995841"/>
    <w:pPr>
      <w:spacing w:before="240"/>
    </w:pPr>
    <w:rPr>
      <w:rFonts w:ascii="Times New Roman" w:hAnsi="Times New Roman"/>
      <w:smallCaps/>
      <w:spacing w:val="80"/>
      <w:sz w:val="28"/>
    </w:rPr>
  </w:style>
  <w:style w:type="paragraph" w:customStyle="1" w:styleId="InChapter">
    <w:name w:val="InChapter"/>
    <w:basedOn w:val="Heading3"/>
    <w:rsid w:val="00995841"/>
    <w:pPr>
      <w:spacing w:after="240"/>
      <w:outlineLvl w:val="9"/>
    </w:pPr>
    <w:rPr>
      <w:noProof/>
    </w:rPr>
  </w:style>
  <w:style w:type="paragraph" w:styleId="Index2">
    <w:name w:val="index 2"/>
    <w:basedOn w:val="Normal"/>
    <w:next w:val="Normal"/>
    <w:semiHidden/>
    <w:rsid w:val="00995841"/>
    <w:pPr>
      <w:tabs>
        <w:tab w:val="right" w:pos="4176"/>
      </w:tabs>
      <w:ind w:left="568" w:hanging="284"/>
    </w:pPr>
    <w:rPr>
      <w:rFonts w:ascii="Garamond" w:hAnsi="Garamond"/>
    </w:rPr>
  </w:style>
  <w:style w:type="paragraph" w:customStyle="1" w:styleId="Byline">
    <w:name w:val="Byline"/>
    <w:rsid w:val="00995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841"/>
    <w:pPr>
      <w:tabs>
        <w:tab w:val="clear" w:pos="3600"/>
        <w:tab w:val="clear" w:pos="3958"/>
      </w:tabs>
      <w:jc w:val="right"/>
    </w:pPr>
  </w:style>
  <w:style w:type="paragraph" w:styleId="Caption">
    <w:name w:val="caption"/>
    <w:basedOn w:val="BodyText"/>
    <w:next w:val="Normal"/>
    <w:qFormat/>
    <w:rsid w:val="00995841"/>
    <w:pPr>
      <w:framePr w:w="2268" w:hSpace="181" w:vSpace="181" w:wrap="around" w:vAnchor="text" w:hAnchor="page" w:x="1135" w:y="285" w:anchorLock="1"/>
    </w:pPr>
    <w:rPr>
      <w:i/>
    </w:rPr>
  </w:style>
  <w:style w:type="paragraph" w:customStyle="1" w:styleId="MiniTOCTitle">
    <w:name w:val="MiniTOCTitle"/>
    <w:basedOn w:val="Heading4"/>
    <w:rsid w:val="00995841"/>
    <w:pPr>
      <w:spacing w:before="240"/>
      <w:outlineLvl w:val="9"/>
    </w:pPr>
    <w:rPr>
      <w:noProof/>
      <w:sz w:val="24"/>
    </w:rPr>
  </w:style>
  <w:style w:type="paragraph" w:customStyle="1" w:styleId="MiniTOCItem">
    <w:name w:val="MiniTOCItem"/>
    <w:basedOn w:val="ListBullet"/>
    <w:rsid w:val="00995841"/>
    <w:pPr>
      <w:numPr>
        <w:numId w:val="0"/>
      </w:numPr>
      <w:tabs>
        <w:tab w:val="right" w:leader="dot" w:pos="6521"/>
      </w:tabs>
      <w:spacing w:before="0" w:after="0"/>
    </w:pPr>
  </w:style>
  <w:style w:type="paragraph" w:customStyle="1" w:styleId="TOFTitle">
    <w:name w:val="TOFTitle"/>
    <w:basedOn w:val="TOCTitle"/>
    <w:rsid w:val="00995841"/>
  </w:style>
  <w:style w:type="paragraph" w:styleId="TableofFigures">
    <w:name w:val="table of figures"/>
    <w:basedOn w:val="Normal"/>
    <w:next w:val="Normal"/>
    <w:semiHidden/>
    <w:rsid w:val="00995841"/>
    <w:pPr>
      <w:tabs>
        <w:tab w:val="right" w:leader="dot" w:pos="9072"/>
      </w:tabs>
      <w:ind w:left="970" w:hanging="403"/>
    </w:pPr>
    <w:rPr>
      <w:rFonts w:ascii="Times New Roman" w:hAnsi="Times New Roman"/>
      <w:b/>
    </w:rPr>
  </w:style>
  <w:style w:type="paragraph" w:styleId="ListNumber">
    <w:name w:val="List Number"/>
    <w:basedOn w:val="List"/>
    <w:rsid w:val="00995841"/>
    <w:pPr>
      <w:numPr>
        <w:numId w:val="14"/>
      </w:numPr>
      <w:tabs>
        <w:tab w:val="clear" w:pos="340"/>
      </w:tabs>
    </w:pPr>
  </w:style>
  <w:style w:type="character" w:customStyle="1" w:styleId="WingdingSymbols">
    <w:name w:val="Wingding Symbols"/>
    <w:rsid w:val="00995841"/>
    <w:rPr>
      <w:rFonts w:ascii="Wingdings" w:hAnsi="Wingdings"/>
    </w:rPr>
  </w:style>
  <w:style w:type="paragraph" w:customStyle="1" w:styleId="TableHeading">
    <w:name w:val="Table Heading"/>
    <w:basedOn w:val="HeadingBase"/>
    <w:rsid w:val="00995841"/>
    <w:pPr>
      <w:keepLines/>
      <w:pBdr>
        <w:bottom w:val="single" w:sz="6" w:space="1" w:color="918585"/>
      </w:pBdr>
      <w:spacing w:before="240"/>
    </w:pPr>
  </w:style>
  <w:style w:type="character" w:customStyle="1" w:styleId="HotSpot">
    <w:name w:val="HotSpot"/>
    <w:rsid w:val="00995841"/>
    <w:rPr>
      <w:color w:val="0033CC"/>
      <w:u w:val="none"/>
    </w:rPr>
  </w:style>
  <w:style w:type="paragraph" w:customStyle="1" w:styleId="BodyTextRight">
    <w:name w:val="Body Text Right"/>
    <w:basedOn w:val="BodyText"/>
    <w:rsid w:val="00995841"/>
    <w:pPr>
      <w:spacing w:before="0" w:after="0"/>
      <w:jc w:val="right"/>
    </w:pPr>
  </w:style>
  <w:style w:type="paragraph" w:styleId="Index3">
    <w:name w:val="index 3"/>
    <w:basedOn w:val="ListNumber2"/>
    <w:next w:val="Normal"/>
    <w:semiHidden/>
    <w:rsid w:val="00995841"/>
    <w:pPr>
      <w:numPr>
        <w:numId w:val="0"/>
      </w:numPr>
      <w:tabs>
        <w:tab w:val="right" w:leader="dot" w:pos="4176"/>
      </w:tabs>
    </w:pPr>
  </w:style>
  <w:style w:type="paragraph" w:styleId="ListNumber2">
    <w:name w:val="List Number 2"/>
    <w:basedOn w:val="List2"/>
    <w:rsid w:val="00995841"/>
    <w:pPr>
      <w:numPr>
        <w:numId w:val="9"/>
      </w:numPr>
      <w:tabs>
        <w:tab w:val="clear" w:pos="1060"/>
      </w:tabs>
    </w:pPr>
  </w:style>
  <w:style w:type="paragraph" w:customStyle="1" w:styleId="MarginNote">
    <w:name w:val="Margin Note"/>
    <w:basedOn w:val="BodyText"/>
    <w:rsid w:val="00995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841"/>
    <w:rPr>
      <w:sz w:val="32"/>
    </w:rPr>
  </w:style>
  <w:style w:type="paragraph" w:customStyle="1" w:styleId="HeadingProcedure">
    <w:name w:val="Heading Procedure"/>
    <w:basedOn w:val="HeadingBase"/>
    <w:next w:val="Normal"/>
    <w:rsid w:val="00995841"/>
    <w:pPr>
      <w:tabs>
        <w:tab w:val="left" w:pos="0"/>
      </w:tabs>
      <w:spacing w:before="120" w:after="60"/>
    </w:pPr>
    <w:rPr>
      <w:i/>
      <w:color w:val="918585"/>
      <w:sz w:val="22"/>
    </w:rPr>
  </w:style>
  <w:style w:type="paragraph" w:customStyle="1" w:styleId="TableBodyText">
    <w:name w:val="Table Body Text"/>
    <w:basedOn w:val="BodyText"/>
    <w:rsid w:val="00995841"/>
    <w:pPr>
      <w:spacing w:before="60" w:after="60"/>
    </w:pPr>
  </w:style>
  <w:style w:type="paragraph" w:styleId="ListContinue">
    <w:name w:val="List Continue"/>
    <w:basedOn w:val="List"/>
    <w:rsid w:val="00995841"/>
    <w:pPr>
      <w:ind w:firstLine="0"/>
    </w:pPr>
  </w:style>
  <w:style w:type="paragraph" w:customStyle="1" w:styleId="ListNote">
    <w:name w:val="List Note"/>
    <w:basedOn w:val="List"/>
    <w:rsid w:val="00995841"/>
    <w:pPr>
      <w:pBdr>
        <w:top w:val="single" w:sz="6" w:space="2" w:color="918585"/>
        <w:bottom w:val="single" w:sz="6" w:space="2" w:color="918585"/>
      </w:pBdr>
      <w:tabs>
        <w:tab w:val="left" w:pos="1021"/>
      </w:tabs>
      <w:ind w:firstLine="0"/>
    </w:pPr>
  </w:style>
  <w:style w:type="paragraph" w:customStyle="1" w:styleId="Warning">
    <w:name w:val="Warning"/>
    <w:basedOn w:val="BodyText"/>
    <w:rsid w:val="00995841"/>
    <w:pPr>
      <w:shd w:val="clear" w:color="auto" w:fill="D9D9D9"/>
      <w:tabs>
        <w:tab w:val="left" w:pos="992"/>
      </w:tabs>
      <w:ind w:left="119" w:right="119"/>
    </w:pPr>
    <w:rPr>
      <w:sz w:val="20"/>
    </w:rPr>
  </w:style>
  <w:style w:type="paragraph" w:customStyle="1" w:styleId="MarginIcons">
    <w:name w:val="Margin Icons"/>
    <w:basedOn w:val="BodyText"/>
    <w:rsid w:val="00995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841"/>
    <w:rPr>
      <w:rFonts w:ascii="Courier New" w:hAnsi="Courier New"/>
    </w:rPr>
  </w:style>
  <w:style w:type="paragraph" w:customStyle="1" w:styleId="NoteBullet">
    <w:name w:val="Note Bullet"/>
    <w:basedOn w:val="Note"/>
    <w:rsid w:val="00995841"/>
    <w:pPr>
      <w:tabs>
        <w:tab w:val="clear" w:pos="680"/>
      </w:tabs>
      <w:spacing w:before="60" w:after="60"/>
    </w:pPr>
  </w:style>
  <w:style w:type="paragraph" w:customStyle="1" w:styleId="SubHeading2">
    <w:name w:val="SubHeading2"/>
    <w:basedOn w:val="HeadingBase"/>
    <w:rsid w:val="00995841"/>
    <w:pPr>
      <w:spacing w:before="240" w:after="60"/>
    </w:pPr>
    <w:rPr>
      <w:sz w:val="20"/>
    </w:rPr>
  </w:style>
  <w:style w:type="paragraph" w:customStyle="1" w:styleId="SubHeading1">
    <w:name w:val="SubHeading1"/>
    <w:basedOn w:val="HeadingBase"/>
    <w:rsid w:val="00995841"/>
    <w:pPr>
      <w:spacing w:before="240" w:after="60"/>
    </w:pPr>
    <w:rPr>
      <w:color w:val="918585"/>
      <w:sz w:val="22"/>
    </w:rPr>
  </w:style>
  <w:style w:type="paragraph" w:customStyle="1" w:styleId="SideHeading">
    <w:name w:val="Side Heading"/>
    <w:basedOn w:val="HeadingBase"/>
    <w:rsid w:val="00995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841"/>
    <w:pPr>
      <w:numPr>
        <w:numId w:val="10"/>
      </w:numPr>
    </w:pPr>
  </w:style>
  <w:style w:type="paragraph" w:styleId="PlainText">
    <w:name w:val="Plain Text"/>
    <w:basedOn w:val="Normal"/>
    <w:link w:val="PlainTextChar"/>
    <w:rsid w:val="00995841"/>
    <w:rPr>
      <w:sz w:val="20"/>
    </w:rPr>
  </w:style>
  <w:style w:type="character" w:customStyle="1" w:styleId="PlainTextChar">
    <w:name w:val="Plain Text Char"/>
    <w:basedOn w:val="DefaultParagraphFont"/>
    <w:link w:val="PlainText"/>
    <w:rsid w:val="00995841"/>
    <w:rPr>
      <w:rFonts w:ascii="Courier New" w:eastAsia="Times New Roman" w:hAnsi="Courier New" w:cs="Times New Roman"/>
      <w:sz w:val="20"/>
      <w:szCs w:val="20"/>
      <w:lang w:eastAsia="en-US"/>
    </w:rPr>
  </w:style>
  <w:style w:type="character" w:customStyle="1" w:styleId="MenuOption">
    <w:name w:val="Menu Option"/>
    <w:basedOn w:val="DefaultParagraphFont"/>
    <w:rsid w:val="00995841"/>
    <w:rPr>
      <w:b/>
      <w:smallCaps/>
    </w:rPr>
  </w:style>
  <w:style w:type="paragraph" w:customStyle="1" w:styleId="TableListNumber">
    <w:name w:val="Table List Number"/>
    <w:basedOn w:val="ListNumber"/>
    <w:rsid w:val="00995841"/>
    <w:pPr>
      <w:numPr>
        <w:numId w:val="0"/>
      </w:numPr>
    </w:pPr>
  </w:style>
  <w:style w:type="paragraph" w:styleId="TOC4">
    <w:name w:val="toc 4"/>
    <w:basedOn w:val="TOCBase"/>
    <w:next w:val="Normal"/>
    <w:semiHidden/>
    <w:rsid w:val="00995841"/>
    <w:pPr>
      <w:tabs>
        <w:tab w:val="right" w:leader="dot" w:pos="9071"/>
      </w:tabs>
      <w:ind w:left="1701"/>
    </w:pPr>
  </w:style>
  <w:style w:type="paragraph" w:customStyle="1" w:styleId="ListAlpha">
    <w:name w:val="List Alpha"/>
    <w:basedOn w:val="List"/>
    <w:rsid w:val="00995841"/>
    <w:pPr>
      <w:numPr>
        <w:numId w:val="8"/>
      </w:numPr>
    </w:pPr>
  </w:style>
  <w:style w:type="paragraph" w:customStyle="1" w:styleId="ListAlpha2">
    <w:name w:val="List Alpha 2"/>
    <w:basedOn w:val="List2"/>
    <w:rsid w:val="00995841"/>
    <w:pPr>
      <w:numPr>
        <w:numId w:val="7"/>
      </w:numPr>
    </w:pPr>
  </w:style>
  <w:style w:type="paragraph" w:styleId="List2">
    <w:name w:val="List 2"/>
    <w:basedOn w:val="BodyText"/>
    <w:rsid w:val="00995841"/>
    <w:pPr>
      <w:tabs>
        <w:tab w:val="left" w:pos="680"/>
      </w:tabs>
      <w:spacing w:before="60" w:after="60"/>
      <w:ind w:left="680" w:hanging="340"/>
    </w:pPr>
  </w:style>
  <w:style w:type="paragraph" w:styleId="List3">
    <w:name w:val="List 3"/>
    <w:basedOn w:val="BodyText"/>
    <w:rsid w:val="00995841"/>
    <w:pPr>
      <w:tabs>
        <w:tab w:val="left" w:pos="1021"/>
      </w:tabs>
      <w:spacing w:before="60" w:after="60"/>
      <w:ind w:left="1020" w:hanging="340"/>
    </w:pPr>
  </w:style>
  <w:style w:type="paragraph" w:styleId="List4">
    <w:name w:val="List 4"/>
    <w:basedOn w:val="BodyText"/>
    <w:rsid w:val="00995841"/>
    <w:pPr>
      <w:tabs>
        <w:tab w:val="left" w:pos="1361"/>
      </w:tabs>
      <w:spacing w:before="60" w:after="60"/>
      <w:ind w:left="1361" w:hanging="340"/>
    </w:pPr>
  </w:style>
  <w:style w:type="paragraph" w:styleId="List5">
    <w:name w:val="List 5"/>
    <w:basedOn w:val="BodyText"/>
    <w:rsid w:val="00995841"/>
    <w:pPr>
      <w:tabs>
        <w:tab w:val="left" w:pos="1701"/>
      </w:tabs>
      <w:spacing w:before="60" w:after="60"/>
      <w:ind w:left="1701" w:hanging="340"/>
    </w:pPr>
  </w:style>
  <w:style w:type="paragraph" w:styleId="ListBullet3">
    <w:name w:val="List Bullet 3"/>
    <w:basedOn w:val="List3"/>
    <w:rsid w:val="00995841"/>
    <w:pPr>
      <w:numPr>
        <w:numId w:val="13"/>
      </w:numPr>
      <w:tabs>
        <w:tab w:val="clear" w:pos="1021"/>
      </w:tabs>
      <w:ind w:left="1037" w:hanging="357"/>
    </w:pPr>
  </w:style>
  <w:style w:type="paragraph" w:styleId="ListBullet4">
    <w:name w:val="List Bullet 4"/>
    <w:basedOn w:val="List4"/>
    <w:rsid w:val="00995841"/>
    <w:pPr>
      <w:numPr>
        <w:numId w:val="2"/>
      </w:numPr>
      <w:tabs>
        <w:tab w:val="clear" w:pos="1361"/>
      </w:tabs>
    </w:pPr>
  </w:style>
  <w:style w:type="paragraph" w:styleId="ListBullet5">
    <w:name w:val="List Bullet 5"/>
    <w:basedOn w:val="List5"/>
    <w:rsid w:val="00995841"/>
    <w:pPr>
      <w:numPr>
        <w:numId w:val="3"/>
      </w:numPr>
    </w:pPr>
  </w:style>
  <w:style w:type="paragraph" w:styleId="ListContinue2">
    <w:name w:val="List Continue 2"/>
    <w:basedOn w:val="List2"/>
    <w:rsid w:val="00995841"/>
    <w:pPr>
      <w:ind w:firstLine="0"/>
    </w:pPr>
  </w:style>
  <w:style w:type="paragraph" w:styleId="ListContinue3">
    <w:name w:val="List Continue 3"/>
    <w:basedOn w:val="List3"/>
    <w:rsid w:val="00995841"/>
    <w:pPr>
      <w:ind w:left="1021" w:firstLine="0"/>
    </w:pPr>
  </w:style>
  <w:style w:type="paragraph" w:styleId="ListContinue4">
    <w:name w:val="List Continue 4"/>
    <w:basedOn w:val="List4"/>
    <w:rsid w:val="00995841"/>
    <w:pPr>
      <w:ind w:firstLine="0"/>
    </w:pPr>
  </w:style>
  <w:style w:type="paragraph" w:styleId="ListContinue5">
    <w:name w:val="List Continue 5"/>
    <w:basedOn w:val="List5"/>
    <w:rsid w:val="00995841"/>
    <w:pPr>
      <w:ind w:firstLine="0"/>
    </w:pPr>
  </w:style>
  <w:style w:type="paragraph" w:styleId="ListNumber3">
    <w:name w:val="List Number 3"/>
    <w:basedOn w:val="List3"/>
    <w:rsid w:val="00995841"/>
    <w:pPr>
      <w:numPr>
        <w:numId w:val="4"/>
      </w:numPr>
    </w:pPr>
  </w:style>
  <w:style w:type="paragraph" w:styleId="ListNumber4">
    <w:name w:val="List Number 4"/>
    <w:basedOn w:val="List4"/>
    <w:rsid w:val="00995841"/>
    <w:pPr>
      <w:numPr>
        <w:numId w:val="5"/>
      </w:numPr>
    </w:pPr>
  </w:style>
  <w:style w:type="paragraph" w:styleId="ListNumber5">
    <w:name w:val="List Number 5"/>
    <w:basedOn w:val="List5"/>
    <w:rsid w:val="00995841"/>
    <w:pPr>
      <w:numPr>
        <w:numId w:val="6"/>
      </w:numPr>
    </w:pPr>
  </w:style>
  <w:style w:type="paragraph" w:styleId="BlockText">
    <w:name w:val="Block Text"/>
    <w:basedOn w:val="Normal"/>
    <w:rsid w:val="00995841"/>
    <w:pPr>
      <w:spacing w:after="120"/>
      <w:ind w:left="1440" w:right="1440"/>
    </w:pPr>
  </w:style>
  <w:style w:type="character" w:customStyle="1" w:styleId="Subscript">
    <w:name w:val="Subscript"/>
    <w:basedOn w:val="DefaultParagraphFont"/>
    <w:rsid w:val="00995841"/>
    <w:rPr>
      <w:sz w:val="16"/>
      <w:vertAlign w:val="subscript"/>
    </w:rPr>
  </w:style>
  <w:style w:type="character" w:customStyle="1" w:styleId="Superscript">
    <w:name w:val="Superscript"/>
    <w:basedOn w:val="DefaultParagraphFont"/>
    <w:rsid w:val="00995841"/>
    <w:rPr>
      <w:sz w:val="16"/>
      <w:vertAlign w:val="superscript"/>
    </w:rPr>
  </w:style>
  <w:style w:type="character" w:customStyle="1" w:styleId="Symbols">
    <w:name w:val="Symbols"/>
    <w:basedOn w:val="DefaultParagraphFont"/>
    <w:rsid w:val="00995841"/>
    <w:rPr>
      <w:rFonts w:ascii="Symbol" w:hAnsi="Symbol"/>
    </w:rPr>
  </w:style>
  <w:style w:type="character" w:customStyle="1" w:styleId="MenuOptions">
    <w:name w:val="Menu Options"/>
    <w:basedOn w:val="DefaultParagraphFont"/>
    <w:rsid w:val="00995841"/>
    <w:rPr>
      <w:rFonts w:ascii="Arial Narrow" w:hAnsi="Arial Narrow"/>
      <w:smallCaps/>
    </w:rPr>
  </w:style>
  <w:style w:type="character" w:customStyle="1" w:styleId="Buttons">
    <w:name w:val="Buttons"/>
    <w:basedOn w:val="DefaultParagraphFont"/>
    <w:rsid w:val="00995841"/>
    <w:rPr>
      <w:b/>
    </w:rPr>
  </w:style>
  <w:style w:type="character" w:customStyle="1" w:styleId="Underlined">
    <w:name w:val="Underlined"/>
    <w:basedOn w:val="DefaultParagraphFont"/>
    <w:rsid w:val="00995841"/>
    <w:rPr>
      <w:u w:val="single"/>
    </w:rPr>
  </w:style>
  <w:style w:type="paragraph" w:customStyle="1" w:styleId="TableBodyTextRight">
    <w:name w:val="Table Body Text Right"/>
    <w:basedOn w:val="TableBodyText"/>
    <w:rsid w:val="00995841"/>
    <w:pPr>
      <w:widowControl w:val="0"/>
      <w:autoSpaceDE w:val="0"/>
      <w:autoSpaceDN w:val="0"/>
      <w:adjustRightInd w:val="0"/>
      <w:jc w:val="right"/>
    </w:pPr>
    <w:rPr>
      <w:rFonts w:cs="Arial"/>
      <w:szCs w:val="18"/>
    </w:rPr>
  </w:style>
  <w:style w:type="paragraph" w:customStyle="1" w:styleId="CopyrightText">
    <w:name w:val="Copyright Text"/>
    <w:basedOn w:val="BodyText"/>
    <w:rsid w:val="00995841"/>
    <w:rPr>
      <w:sz w:val="18"/>
    </w:rPr>
  </w:style>
  <w:style w:type="paragraph" w:customStyle="1" w:styleId="BodySmallRight">
    <w:name w:val="Body Small Right"/>
    <w:basedOn w:val="BodyTextRight"/>
    <w:rsid w:val="00995841"/>
    <w:rPr>
      <w:sz w:val="18"/>
      <w:szCs w:val="18"/>
    </w:rPr>
  </w:style>
  <w:style w:type="paragraph" w:customStyle="1" w:styleId="MarginEdition">
    <w:name w:val="Margin Edition"/>
    <w:basedOn w:val="MarginNote"/>
    <w:rsid w:val="00995841"/>
    <w:pPr>
      <w:spacing w:before="0" w:after="0"/>
    </w:pPr>
    <w:rPr>
      <w:rFonts w:ascii="Times New Roman" w:hAnsi="Times New Roman"/>
      <w:color w:val="999999"/>
    </w:rPr>
  </w:style>
  <w:style w:type="paragraph" w:customStyle="1" w:styleId="Spacer">
    <w:name w:val="Spacer"/>
    <w:basedOn w:val="Normal"/>
    <w:rsid w:val="00995841"/>
    <w:rPr>
      <w:sz w:val="2"/>
      <w:szCs w:val="2"/>
    </w:rPr>
  </w:style>
  <w:style w:type="character" w:customStyle="1" w:styleId="Small">
    <w:name w:val="Small"/>
    <w:basedOn w:val="DefaultParagraphFont"/>
    <w:rsid w:val="00995841"/>
    <w:rPr>
      <w:sz w:val="16"/>
    </w:rPr>
  </w:style>
  <w:style w:type="paragraph" w:customStyle="1" w:styleId="WideTable">
    <w:name w:val="Wide Table"/>
    <w:basedOn w:val="Normal"/>
    <w:rsid w:val="00995841"/>
    <w:pPr>
      <w:ind w:left="-1418"/>
    </w:pPr>
    <w:rPr>
      <w:sz w:val="2"/>
      <w:szCs w:val="2"/>
    </w:rPr>
  </w:style>
  <w:style w:type="character" w:styleId="PageNumber">
    <w:name w:val="page number"/>
    <w:basedOn w:val="DefaultParagraphFont"/>
    <w:rsid w:val="00995841"/>
  </w:style>
  <w:style w:type="paragraph" w:styleId="Quote">
    <w:name w:val="Quote"/>
    <w:basedOn w:val="Heading1"/>
    <w:link w:val="QuoteChar"/>
    <w:qFormat/>
    <w:rsid w:val="00995841"/>
    <w:rPr>
      <w:b w:val="0"/>
      <w:sz w:val="72"/>
      <w:szCs w:val="72"/>
      <w:lang w:val="en-NZ"/>
    </w:rPr>
  </w:style>
  <w:style w:type="character" w:customStyle="1" w:styleId="QuoteChar">
    <w:name w:val="Quote Char"/>
    <w:basedOn w:val="DefaultParagraphFont"/>
    <w:link w:val="Quote"/>
    <w:rsid w:val="00995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841"/>
    <w:pPr>
      <w:pageBreakBefore/>
    </w:pPr>
  </w:style>
  <w:style w:type="paragraph" w:customStyle="1" w:styleId="Border">
    <w:name w:val="Border"/>
    <w:basedOn w:val="Normal"/>
    <w:qFormat/>
    <w:rsid w:val="00995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841"/>
    <w:rPr>
      <w:b/>
      <w:bCs/>
      <w:i/>
      <w:iCs/>
      <w:color w:val="auto"/>
    </w:rPr>
  </w:style>
  <w:style w:type="paragraph" w:styleId="IntenseQuote">
    <w:name w:val="Intense Quote"/>
    <w:basedOn w:val="Normal"/>
    <w:next w:val="Normal"/>
    <w:link w:val="IntenseQuoteChar"/>
    <w:uiPriority w:val="30"/>
    <w:qFormat/>
    <w:rsid w:val="00995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841"/>
    <w:rPr>
      <w:smallCaps/>
      <w:color w:val="auto"/>
      <w:u w:val="single"/>
    </w:rPr>
  </w:style>
  <w:style w:type="character" w:styleId="IntenseReference">
    <w:name w:val="Intense Reference"/>
    <w:basedOn w:val="DefaultParagraphFont"/>
    <w:uiPriority w:val="32"/>
    <w:qFormat/>
    <w:rsid w:val="00995841"/>
    <w:rPr>
      <w:b/>
      <w:bCs/>
      <w:smallCaps/>
      <w:color w:val="auto"/>
      <w:spacing w:val="5"/>
      <w:u w:val="single"/>
    </w:rPr>
  </w:style>
  <w:style w:type="paragraph" w:customStyle="1" w:styleId="2ColumnHeading">
    <w:name w:val="2Column Heading"/>
    <w:basedOn w:val="BodyText"/>
    <w:qFormat/>
    <w:rsid w:val="00995841"/>
    <w:pPr>
      <w:spacing w:after="60"/>
      <w:ind w:left="-2268"/>
    </w:pPr>
    <w:rPr>
      <w:b/>
    </w:rPr>
  </w:style>
  <w:style w:type="paragraph" w:customStyle="1" w:styleId="Heading1TOC">
    <w:name w:val="Heading1 TOC"/>
    <w:basedOn w:val="Normal"/>
    <w:qFormat/>
    <w:rsid w:val="00995841"/>
    <w:pPr>
      <w:spacing w:before="240" w:after="120"/>
    </w:pPr>
    <w:rPr>
      <w:rFonts w:ascii="Times New Roman" w:hAnsi="Times New Roman"/>
      <w:b/>
      <w:sz w:val="32"/>
    </w:rPr>
  </w:style>
  <w:style w:type="paragraph" w:customStyle="1" w:styleId="Heading2TOC">
    <w:name w:val="Heading2 TOC"/>
    <w:basedOn w:val="Normal"/>
    <w:qFormat/>
    <w:rsid w:val="00995841"/>
    <w:pPr>
      <w:spacing w:before="240" w:after="60"/>
    </w:pPr>
    <w:rPr>
      <w:rFonts w:ascii="Times New Roman" w:hAnsi="Times New Roman"/>
      <w:b/>
      <w:sz w:val="28"/>
    </w:rPr>
  </w:style>
  <w:style w:type="character" w:customStyle="1" w:styleId="Underline">
    <w:name w:val="Underline"/>
    <w:basedOn w:val="DefaultParagraphFont"/>
    <w:qFormat/>
    <w:rsid w:val="00995841"/>
    <w:rPr>
      <w:u w:val="single"/>
    </w:rPr>
  </w:style>
  <w:style w:type="paragraph" w:styleId="BalloonText">
    <w:name w:val="Balloon Text"/>
    <w:basedOn w:val="Normal"/>
    <w:link w:val="BalloonTextChar"/>
    <w:rsid w:val="00995841"/>
    <w:rPr>
      <w:rFonts w:ascii="Tahoma" w:hAnsi="Tahoma" w:cs="Tahoma"/>
      <w:sz w:val="16"/>
      <w:szCs w:val="16"/>
    </w:rPr>
  </w:style>
  <w:style w:type="character" w:customStyle="1" w:styleId="BalloonTextChar">
    <w:name w:val="Balloon Text Char"/>
    <w:basedOn w:val="DefaultParagraphFont"/>
    <w:link w:val="BalloonText"/>
    <w:rsid w:val="00995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8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841"/>
    <w:rPr>
      <w:b/>
      <w:color w:val="660033"/>
      <w:spacing w:val="0"/>
    </w:rPr>
  </w:style>
  <w:style w:type="paragraph" w:customStyle="1" w:styleId="Nameditemlist">
    <w:name w:val="Named item list"/>
    <w:basedOn w:val="BodyText"/>
    <w:qFormat/>
    <w:rsid w:val="00995841"/>
    <w:pPr>
      <w:tabs>
        <w:tab w:val="left" w:pos="2835"/>
      </w:tabs>
      <w:ind w:left="2835" w:hanging="2835"/>
    </w:pPr>
  </w:style>
  <w:style w:type="paragraph" w:customStyle="1" w:styleId="BodyTextnopadding">
    <w:name w:val="Body Text no padding"/>
    <w:basedOn w:val="BodyText"/>
    <w:qFormat/>
    <w:rsid w:val="00995841"/>
    <w:pPr>
      <w:spacing w:before="0" w:after="0"/>
    </w:pPr>
  </w:style>
  <w:style w:type="paragraph" w:customStyle="1" w:styleId="BodyTextBold">
    <w:name w:val="Body Text Bold"/>
    <w:basedOn w:val="BodyText"/>
    <w:qFormat/>
    <w:rsid w:val="00995841"/>
    <w:rPr>
      <w:b/>
    </w:rPr>
  </w:style>
  <w:style w:type="character" w:styleId="Hyperlink">
    <w:name w:val="Hyperlink"/>
    <w:basedOn w:val="DefaultParagraphFont"/>
    <w:uiPriority w:val="99"/>
    <w:unhideWhenUsed/>
    <w:rsid w:val="00E456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5579</Characters>
  <Application>Microsoft Office Word</Application>
  <DocSecurity>0</DocSecurity>
  <Lines>223</Lines>
  <Paragraphs>115</Paragraphs>
  <ScaleCrop>false</ScaleCrop>
  <Company>Author-it Software Corporation Ltd.</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TAELLN804 Implement and evaluate delivery of adult language, literacy and numeracy skills</dc:title>
  <dc:subject>Approved</dc:subject>
  <dc:creator>PwC’s Skills for Australia</dc:creator>
  <cp:keywords>Release: 1</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