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4C3" w:rsidP="003274C3">
      <w:pPr>
        <w:pStyle w:val="Title"/>
      </w:pPr>
      <w:r>
        <w:fldChar w:fldCharType="begin"/>
      </w:r>
      <w:r>
        <w:instrText xml:space="preserve"> TITLE   \* MERGEFORMAT </w:instrText>
      </w:r>
      <w:r>
        <w:fldChar w:fldCharType="separate"/>
      </w:r>
      <w:r>
        <w:t>TAELLN803 Develop English language skills of adult learners</w:t>
      </w:r>
      <w:r>
        <w:fldChar w:fldCharType="end"/>
      </w:r>
    </w:p>
    <w:p w:rsidR="003274C3" w:rsidP="003274C3">
      <w:pPr>
        <w:pStyle w:val="Version"/>
        <w:sectPr w:rsidSect="00B77A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ACF" w:rsidP="00B77ACF">
      <w:pPr>
        <w:pStyle w:val="SuperHeading"/>
      </w:pPr>
      <w:r w:rsidRPr="00B77ACF">
        <w:t>TAELLN803 Develop English language skills of adult learners</w:t>
      </w:r>
    </w:p>
    <w:p w:rsidR="00000000" w:rsidRPr="00B77ACF" w:rsidP="00B77ACF">
      <w:pPr>
        <w:pStyle w:val="Heading1"/>
      </w:pPr>
      <w:bookmarkStart w:id="1" w:name="O_588311"/>
      <w:bookmarkEnd w:id="1"/>
      <w:r w:rsidRPr="00B77ACF">
        <w:t>Modification History</w:t>
      </w:r>
    </w:p>
    <w:tbl>
      <w:tblPr>
        <w:tblW w:w="0" w:type="auto"/>
        <w:tblLayout w:type="fixed"/>
        <w:tblCellMar>
          <w:left w:w="62" w:type="dxa"/>
          <w:right w:w="62" w:type="dxa"/>
        </w:tblCellMar>
        <w:tblLook w:val="0000"/>
      </w:tblPr>
      <w:tblGrid>
        <w:gridCol w:w="2395"/>
        <w:gridCol w:w="6335"/>
      </w:tblGrid>
      <w:tr w:rsidTr="00B77ACF">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rPr>
                <w:rStyle w:val="SpecialBold"/>
              </w:rPr>
              <w:t>Comments</w:t>
            </w:r>
          </w:p>
        </w:tc>
      </w:tr>
      <w:tr w:rsidTr="00B77ACF">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t xml:space="preserve">This unit of competency first released with </w:t>
            </w:r>
            <w:r w:rsidRPr="00B77ACF">
              <w:rPr>
                <w:rStyle w:val="Emphasis"/>
              </w:rPr>
              <w:t>TAE Training and Education Training Package Version 1.0</w:t>
            </w:r>
            <w:r w:rsidRPr="00B77ACF">
              <w:t>.</w:t>
            </w:r>
          </w:p>
        </w:tc>
      </w:tr>
    </w:tbl>
    <w:p w:rsidR="00000000" w:rsidRPr="00B77ACF" w:rsidP="00B77ACF">
      <w:pPr>
        <w:pStyle w:val="BodyText"/>
      </w:pPr>
    </w:p>
    <w:p w:rsidR="00000000" w:rsidRPr="00B77ACF" w:rsidP="00B77ACF">
      <w:pPr>
        <w:pStyle w:val="AllowPageBreak"/>
      </w:pPr>
    </w:p>
    <w:p w:rsidR="00000000" w:rsidRPr="00B77ACF" w:rsidP="00B77ACF">
      <w:pPr>
        <w:pStyle w:val="Heading1"/>
      </w:pPr>
      <w:bookmarkStart w:id="2" w:name="O_588312"/>
      <w:bookmarkEnd w:id="2"/>
      <w:r w:rsidRPr="00B77ACF">
        <w:t>Application</w:t>
      </w:r>
    </w:p>
    <w:p w:rsidR="00000000" w:rsidRPr="00B77ACF" w:rsidP="003274C3">
      <w:pPr>
        <w:pStyle w:val="BodyText"/>
      </w:pPr>
      <w:r w:rsidRPr="00B77ACF">
        <w:t>This unit describes the skills and knowledge required to de</w:t>
      </w:r>
      <w:r w:rsidRPr="00B77ACF">
        <w:t xml:space="preserve">velop English language teaching strategies to meet the literacy and numeracy needs of adult learners in vocational education and training (VET) contexts. It includes analysing the English language requirements of VET contexts, applying teaching approaches </w:t>
      </w:r>
      <w:r w:rsidRPr="00B77ACF">
        <w:t>and strategies for teaching English language skills, and selecting English language learning resources that meet learner requirements.</w:t>
      </w:r>
    </w:p>
    <w:p w:rsidR="00000000" w:rsidRPr="00B77ACF" w:rsidP="003274C3">
      <w:pPr>
        <w:pStyle w:val="BodyText"/>
      </w:pPr>
      <w:r w:rsidRPr="00B77ACF">
        <w:t>The unit applies to those who deliver adult language, literacy and numeracy skills provision, including:</w:t>
      </w:r>
    </w:p>
    <w:p w:rsidR="00000000" w:rsidRPr="00B77ACF" w:rsidP="00B77ACF">
      <w:pPr>
        <w:pStyle w:val="ListBullet"/>
      </w:pPr>
      <w:r w:rsidRPr="00B77ACF">
        <w:t>stand-alone c</w:t>
      </w:r>
      <w:r w:rsidRPr="00B77ACF">
        <w:t>ourses, such as are required for the Language Literacy and Numeracy Program (LLNP)</w:t>
      </w:r>
    </w:p>
    <w:p w:rsidR="00000000" w:rsidRPr="00B77ACF" w:rsidP="00B77ACF">
      <w:pPr>
        <w:pStyle w:val="ListBullet"/>
      </w:pPr>
      <w:r w:rsidRPr="00B77ACF">
        <w:t>workplace courses, such as the Workplace English Language and Literacy (WELL) program</w:t>
      </w:r>
    </w:p>
    <w:p w:rsidR="00000000" w:rsidRPr="00B77ACF" w:rsidP="00B77ACF">
      <w:pPr>
        <w:pStyle w:val="ListBullet"/>
      </w:pPr>
      <w:r w:rsidRPr="00B77ACF">
        <w:t>those delivering in vocational and community-based settings.</w:t>
      </w:r>
    </w:p>
    <w:p w:rsidR="00000000" w:rsidRPr="00B77ACF" w:rsidP="00B77ACF">
      <w:pPr>
        <w:pStyle w:val="BodyText"/>
      </w:pPr>
    </w:p>
    <w:p w:rsidR="00000000" w:rsidRPr="00B77ACF" w:rsidP="003274C3">
      <w:pPr>
        <w:pStyle w:val="BodyText"/>
      </w:pPr>
      <w:r w:rsidRPr="00B77ACF">
        <w:t>No licensing,</w:t>
      </w:r>
      <w:r w:rsidRPr="00B77ACF">
        <w:t xml:space="preserve"> legislative or certification requirements apply to this unit at the time of publication.</w:t>
      </w:r>
    </w:p>
    <w:p w:rsidR="00000000" w:rsidRPr="00B77ACF" w:rsidP="00B77ACF">
      <w:pPr>
        <w:pStyle w:val="Heading1"/>
      </w:pPr>
      <w:bookmarkStart w:id="3" w:name="O_588315"/>
      <w:bookmarkEnd w:id="3"/>
      <w:r w:rsidRPr="00B77ACF">
        <w:t>Unit Sector</w:t>
      </w:r>
    </w:p>
    <w:p w:rsidR="00000000" w:rsidRPr="00B77ACF" w:rsidP="003274C3">
      <w:pPr>
        <w:pStyle w:val="BodyText"/>
      </w:pPr>
      <w:r w:rsidRPr="00B77ACF">
        <w:t>Language, literacy and numeracy practice</w:t>
      </w:r>
    </w:p>
    <w:p w:rsidR="00000000" w:rsidRPr="00B77ACF" w:rsidP="00B77ACF">
      <w:pPr>
        <w:pStyle w:val="Heading1"/>
      </w:pPr>
      <w:bookmarkStart w:id="4" w:name="O_588316"/>
      <w:bookmarkEnd w:id="4"/>
      <w:r w:rsidRPr="00B77ACF">
        <w:t>Elements and Performance Criteria</w:t>
      </w:r>
    </w:p>
    <w:tbl>
      <w:tblPr>
        <w:tblW w:w="0" w:type="auto"/>
        <w:tblLayout w:type="fixed"/>
        <w:tblCellMar>
          <w:left w:w="62" w:type="dxa"/>
          <w:right w:w="62" w:type="dxa"/>
        </w:tblCellMar>
        <w:tblLook w:val="0000"/>
      </w:tblPr>
      <w:tblGrid>
        <w:gridCol w:w="2430"/>
        <w:gridCol w:w="6210"/>
      </w:tblGrid>
      <w:tr w:rsidTr="00B77A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rPr>
                <w:rStyle w:val="SpecialBold"/>
              </w:rPr>
              <w:t>Elements</w:t>
            </w:r>
          </w:p>
          <w:p w:rsidR="00000000" w:rsidRPr="00B77ACF" w:rsidP="00B77ACF">
            <w:pPr>
              <w:pStyle w:val="BodyText"/>
            </w:pPr>
            <w:r w:rsidRPr="00B77ACF">
              <w:rPr>
                <w:rStyle w:val="Emphasis"/>
              </w:rPr>
              <w:t>Elements describe the essential outc</w:t>
            </w:r>
            <w:r w:rsidRPr="00B77ACF">
              <w:rPr>
                <w:rStyle w:val="Emphasis"/>
              </w:rPr>
              <w:t>omes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rPr>
                <w:rStyle w:val="SpecialBold"/>
              </w:rPr>
              <w:t>Performance Criteria</w:t>
            </w:r>
          </w:p>
          <w:p w:rsidR="00000000" w:rsidP="00B77ACF">
            <w:pPr>
              <w:pStyle w:val="BodyText"/>
              <w:rPr>
                <w:lang w:val="en-NZ"/>
              </w:rPr>
            </w:pPr>
            <w:r w:rsidRPr="00B77ACF">
              <w:rPr>
                <w:rStyle w:val="Emphasis"/>
              </w:rPr>
              <w:t>Performance criteria describe the performance needed to demonstrate achievement of the element.</w:t>
            </w:r>
          </w:p>
        </w:tc>
      </w:tr>
      <w:tr w:rsidTr="00B77A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1. Analyse English language skills required in the delivery context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t>1.1 Identify and analyse English language skills required by learners</w:t>
            </w:r>
          </w:p>
          <w:p w:rsidR="00000000" w:rsidRPr="00B77ACF" w:rsidP="00B77ACF">
            <w:pPr>
              <w:pStyle w:val="BodyText"/>
            </w:pPr>
            <w:r w:rsidRPr="00B77ACF">
              <w:t>1.2 Establish profile of the language skills of learner group</w:t>
            </w:r>
          </w:p>
          <w:p w:rsidR="00000000" w:rsidRPr="00B77ACF" w:rsidP="00B77ACF">
            <w:pPr>
              <w:pStyle w:val="BodyText"/>
            </w:pPr>
            <w:r w:rsidRPr="00B77ACF">
              <w:t>1.3 Analyse English language skills of learner group</w:t>
            </w:r>
          </w:p>
          <w:p w:rsidR="00000000" w:rsidP="00B77ACF">
            <w:pPr>
              <w:pStyle w:val="BodyText"/>
              <w:rPr>
                <w:lang w:val="en-NZ"/>
              </w:rPr>
            </w:pPr>
            <w:r w:rsidRPr="00B77ACF">
              <w:t>1.4 Review own English language skills and knowledge in relation to add</w:t>
            </w:r>
            <w:r w:rsidRPr="00B77ACF">
              <w:t>ressing the skill needs of others</w:t>
            </w:r>
          </w:p>
        </w:tc>
      </w:tr>
      <w:tr w:rsidTr="00B77A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2. Select teaching approaches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t>2.1 Review strategies to address barriers and impediments to language development</w:t>
            </w:r>
          </w:p>
          <w:p w:rsidR="00000000" w:rsidRPr="00B77ACF" w:rsidP="00B77ACF">
            <w:pPr>
              <w:pStyle w:val="BodyText"/>
            </w:pPr>
            <w:r w:rsidRPr="00B77ACF">
              <w:t>2.2 Examine English language teaching approaches</w:t>
            </w:r>
          </w:p>
          <w:p w:rsidR="00000000" w:rsidP="00B77ACF">
            <w:pPr>
              <w:pStyle w:val="BodyText"/>
              <w:rPr>
                <w:lang w:val="en-NZ"/>
              </w:rPr>
            </w:pPr>
            <w:r w:rsidRPr="00B77ACF">
              <w:t>2.3 Determine applicability of teaching approaches for speci</w:t>
            </w:r>
            <w:r w:rsidRPr="00B77ACF">
              <w:t>fic learners</w:t>
            </w:r>
          </w:p>
        </w:tc>
      </w:tr>
      <w:tr w:rsidTr="00B77A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3. Select range of learning resources to develop English language skills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t>3.1 Identify and review realia and authentic materials for use as learning resources</w:t>
            </w:r>
          </w:p>
          <w:p w:rsidR="00000000" w:rsidRPr="00B77ACF" w:rsidP="00B77ACF">
            <w:pPr>
              <w:pStyle w:val="BodyText"/>
            </w:pPr>
            <w:r w:rsidRPr="00B77ACF">
              <w:t>3.2 Review learning resources from traditional, new and emerging technologies</w:t>
            </w:r>
          </w:p>
          <w:p w:rsidR="00000000" w:rsidRPr="00B77ACF" w:rsidP="00B77ACF">
            <w:pPr>
              <w:pStyle w:val="BodyText"/>
            </w:pPr>
            <w:r w:rsidRPr="00B77ACF">
              <w:t>3.3 Ev</w:t>
            </w:r>
            <w:r w:rsidRPr="00B77ACF">
              <w:t>aluate ICT and e-learning resources that link appropriately to language learning outcomes and promote learner engagement</w:t>
            </w:r>
          </w:p>
          <w:p w:rsidR="00000000" w:rsidP="00B77ACF">
            <w:pPr>
              <w:pStyle w:val="BodyText"/>
              <w:rPr>
                <w:lang w:val="en-NZ"/>
              </w:rPr>
            </w:pPr>
            <w:r w:rsidRPr="00B77ACF">
              <w:t>3.4 Select, contextualise and use appropriate resources, drawing on knowledge of English language and knowledge of learner needs and go</w:t>
            </w:r>
            <w:r w:rsidRPr="00B77ACF">
              <w:t>als</w:t>
            </w:r>
          </w:p>
        </w:tc>
      </w:tr>
      <w:tr w:rsidTr="00B77A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4. Apply and evaluate activities to develop learners’ English language skills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t>4.1 Create an environment conducive to language learning using interpersonal skills</w:t>
            </w:r>
          </w:p>
          <w:p w:rsidR="00000000" w:rsidRPr="00B77ACF" w:rsidP="00B77ACF">
            <w:pPr>
              <w:pStyle w:val="BodyText"/>
            </w:pPr>
            <w:r w:rsidRPr="00B77ACF">
              <w:t>4.2 Apply adult learning principles to teaching English language skills</w:t>
            </w:r>
          </w:p>
          <w:p w:rsidR="00000000" w:rsidRPr="00B77ACF" w:rsidP="00B77ACF">
            <w:pPr>
              <w:pStyle w:val="BodyText"/>
            </w:pPr>
            <w:r w:rsidRPr="00B77ACF">
              <w:t>4.3 Apply strateg</w:t>
            </w:r>
            <w:r w:rsidRPr="00B77ACF">
              <w:t>ies to develop English language speaking and listening skills</w:t>
            </w:r>
          </w:p>
          <w:p w:rsidR="00000000" w:rsidRPr="00B77ACF" w:rsidP="00B77ACF">
            <w:pPr>
              <w:pStyle w:val="BodyText"/>
            </w:pPr>
            <w:r w:rsidRPr="00B77ACF">
              <w:t>4.4 Apply strategies to develop reading and writing skills in English</w:t>
            </w:r>
          </w:p>
          <w:p w:rsidR="00000000" w:rsidRPr="00B77ACF" w:rsidP="00B77ACF">
            <w:pPr>
              <w:pStyle w:val="BodyText"/>
            </w:pPr>
            <w:r w:rsidRPr="00B77ACF">
              <w:t xml:space="preserve">4.5 Develop activities that integrate listening, speaking, reading and writing skills appropriate to purposes, contexts and </w:t>
            </w:r>
            <w:r w:rsidRPr="00B77ACF">
              <w:t>learners’ level of English language skills</w:t>
            </w:r>
          </w:p>
          <w:p w:rsidR="00000000" w:rsidRPr="00B77ACF" w:rsidP="00B77ACF">
            <w:pPr>
              <w:pStyle w:val="BodyText"/>
            </w:pPr>
            <w:r w:rsidRPr="00B77ACF">
              <w:t>4.6 Use formal and informal monitoring to evaluate effectiveness of teaching strategies</w:t>
            </w:r>
          </w:p>
        </w:tc>
      </w:tr>
    </w:tbl>
    <w:p w:rsidR="00000000" w:rsidRPr="00B77ACF" w:rsidP="00B77ACF">
      <w:pPr>
        <w:pStyle w:val="BodyText"/>
      </w:pPr>
    </w:p>
    <w:p w:rsidR="00000000" w:rsidRPr="00B77ACF" w:rsidP="00B77ACF">
      <w:pPr>
        <w:pStyle w:val="AllowPageBreak"/>
      </w:pPr>
    </w:p>
    <w:p w:rsidR="00000000" w:rsidRPr="00B77ACF" w:rsidP="00B77ACF">
      <w:pPr>
        <w:pStyle w:val="Heading1"/>
      </w:pPr>
      <w:bookmarkStart w:id="5" w:name="O_588317"/>
      <w:bookmarkEnd w:id="5"/>
      <w:r w:rsidRPr="00B77ACF">
        <w:t>Foundation Skills</w:t>
      </w:r>
    </w:p>
    <w:p w:rsidR="00000000" w:rsidRPr="003274C3" w:rsidP="003274C3">
      <w:pPr>
        <w:pStyle w:val="BodyText"/>
        <w:rPr>
          <w:i/>
        </w:rPr>
      </w:pPr>
      <w:r w:rsidRPr="003274C3">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00"/>
      </w:tblGrid>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BodyText"/>
            </w:pPr>
            <w:r w:rsidRPr="00B77ACF">
              <w:rPr>
                <w:rStyle w:val="SpecialBold"/>
              </w:rPr>
              <w:t>Performance Criteria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rPr>
                <w:rStyle w:val="SpecialBold"/>
              </w:rPr>
              <w:t>Description</w:t>
            </w:r>
          </w:p>
        </w:tc>
      </w:tr>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1.1, 2.2, 3.1, 3.2, 3.3</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ListBullet"/>
              <w:rPr>
                <w:lang w:val="en-NZ"/>
              </w:rPr>
            </w:pPr>
            <w:r w:rsidRPr="00B77ACF">
              <w:t>Analyses and interpret</w:t>
            </w:r>
            <w:r w:rsidRPr="00B77ACF">
              <w:t>s complex textual and technical information presented in a variety of formats</w:t>
            </w:r>
          </w:p>
        </w:tc>
      </w:tr>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3.4, 4.5, 4.6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ListBullet"/>
            </w:pPr>
            <w:r w:rsidRPr="00B77ACF">
              <w:t xml:space="preserve">Prepares information which incorporates the interpretation and evaluation of information </w:t>
            </w:r>
            <w:r w:rsidRPr="00B77ACF">
              <w:t>using specialised language in a format and style appropriate to a specific audience and context</w:t>
            </w:r>
          </w:p>
          <w:p w:rsidR="00000000" w:rsidP="00B77ACF">
            <w:pPr>
              <w:pStyle w:val="ListBullet"/>
              <w:rPr>
                <w:lang w:val="en-NZ"/>
              </w:rPr>
            </w:pPr>
            <w:r w:rsidRPr="00B77ACF">
              <w:t>Develops written learning materials specific to context and/or learner needs</w:t>
            </w:r>
          </w:p>
        </w:tc>
      </w:tr>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1.1, 1.2, 1.3, 3.4, 4.1, 4.2, 4.3, 4.4, 4.6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ListBullet"/>
              <w:rPr>
                <w:lang w:val="en-NZ"/>
              </w:rPr>
            </w:pPr>
            <w:r w:rsidRPr="00B77ACF">
              <w:t>Uses questioning a</w:t>
            </w:r>
            <w:r w:rsidRPr="00B77ACF">
              <w:t>nd listening techniques, selecting appropriate and engaging vocabulary, adjusting language, tone and pace to maintain effectiveness of interaction and build and maintain engagement and understanding within a one-on-one or group situation</w:t>
            </w:r>
          </w:p>
        </w:tc>
      </w:tr>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Navigate the worl</w:t>
            </w:r>
            <w:r w:rsidRPr="00B77ACF">
              <w:t>d of work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3.5, 4.6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ListBullet"/>
              <w:rPr>
                <w:lang w:val="en-NZ"/>
              </w:rPr>
            </w:pPr>
            <w:r w:rsidRPr="00B77ACF">
              <w:t>Reflects on performance as an integral part of work life, using a range of formal and informal processes</w:t>
            </w:r>
          </w:p>
        </w:tc>
      </w:tr>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1.1, 1.2, 1.3, 4.1, 4.2, 4.3, 4.4, 4.5</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ListBullet"/>
            </w:pPr>
            <w:r w:rsidRPr="00B77ACF">
              <w:t>Actively seeks to understand the values, beliefs, knowledge, understandings and perspectives that others bring to the work context</w:t>
            </w:r>
          </w:p>
          <w:p w:rsidR="00000000" w:rsidP="00B77ACF">
            <w:pPr>
              <w:pStyle w:val="ListBullet"/>
              <w:rPr>
                <w:lang w:val="en-NZ"/>
              </w:rPr>
            </w:pPr>
            <w:r w:rsidRPr="00B77ACF">
              <w:t>Uses a range of strategies to establish a sense of connection and build rapport</w:t>
            </w:r>
          </w:p>
        </w:tc>
      </w:tr>
      <w:tr w:rsidTr="00B77AC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ACF">
            <w:pPr>
              <w:pStyle w:val="BodyText"/>
              <w:rPr>
                <w:lang w:val="en-NZ"/>
              </w:rPr>
            </w:pPr>
            <w:r w:rsidRPr="00B77ACF">
              <w:t>2.1, 2.3, 3.1, 3.2, 3.3, 3</w:t>
            </w:r>
            <w:r w:rsidRPr="00B77ACF">
              <w:t>.4, 4.3, 4.4, 4.5,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ACF" w:rsidP="00B77ACF">
            <w:pPr>
              <w:pStyle w:val="ListBullet"/>
            </w:pPr>
            <w:r w:rsidRPr="00B77ACF">
              <w:t>Plans effective learning programs based on understanding of learner needs</w:t>
            </w:r>
          </w:p>
          <w:p w:rsidR="00000000" w:rsidRPr="00B77ACF" w:rsidP="00B77ACF">
            <w:pPr>
              <w:pStyle w:val="ListBullet"/>
            </w:pPr>
            <w:r w:rsidRPr="00B77ACF">
              <w:t>Reflects on decision making processes for particular contexts and the potential implications for future situations</w:t>
            </w:r>
          </w:p>
          <w:p w:rsidR="00000000" w:rsidRPr="00B77ACF" w:rsidP="00B77ACF">
            <w:pPr>
              <w:pStyle w:val="ListBullet"/>
            </w:pPr>
            <w:r w:rsidRPr="00B77ACF">
              <w:t>Uses and investigates new digital technolog</w:t>
            </w:r>
            <w:r w:rsidRPr="00B77ACF">
              <w:t>ies and applications with potential to meet current and/or future needs</w:t>
            </w:r>
          </w:p>
        </w:tc>
      </w:tr>
    </w:tbl>
    <w:p w:rsidR="00000000" w:rsidRPr="00B77ACF" w:rsidP="00B77ACF">
      <w:pPr>
        <w:pStyle w:val="BodyText"/>
      </w:pPr>
    </w:p>
    <w:p w:rsidR="00000000" w:rsidRPr="00B77ACF" w:rsidP="00B77ACF">
      <w:pPr>
        <w:pStyle w:val="AllowPageBreak"/>
      </w:pPr>
    </w:p>
    <w:p w:rsidR="00000000" w:rsidRPr="00B77ACF" w:rsidP="00B77ACF">
      <w:pPr>
        <w:pStyle w:val="Heading1"/>
      </w:pPr>
      <w:bookmarkStart w:id="6" w:name="O_588319"/>
      <w:bookmarkEnd w:id="6"/>
      <w:r w:rsidRPr="00B77ACF">
        <w:t>Unit Mapping Information</w:t>
      </w:r>
    </w:p>
    <w:tbl>
      <w:tblPr>
        <w:tblW w:w="0" w:type="auto"/>
        <w:tblLayout w:type="fixed"/>
        <w:tblCellMar>
          <w:left w:w="62" w:type="dxa"/>
          <w:right w:w="62" w:type="dxa"/>
        </w:tblCellMar>
        <w:tblLook w:val="0000"/>
      </w:tblPr>
      <w:tblGrid>
        <w:gridCol w:w="2070"/>
        <w:gridCol w:w="2070"/>
        <w:gridCol w:w="3780"/>
        <w:gridCol w:w="810"/>
      </w:tblGrid>
      <w:tr w:rsidTr="00B77ACF">
        <w:tblPrEx>
          <w:tblW w:w="0" w:type="auto"/>
          <w:tblLayout w:type="fixed"/>
          <w:tblCellMar>
            <w:left w:w="62" w:type="dxa"/>
            <w:right w:w="62" w:type="dxa"/>
          </w:tblCellMar>
          <w:tblLook w:val="0000"/>
        </w:tblPrEx>
        <w:trPr>
          <w:trHeight w:val="563"/>
          <w:tblHeader/>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CF" w:rsidP="00B77ACF">
            <w:pPr>
              <w:pStyle w:val="BodyText"/>
            </w:pPr>
            <w:r w:rsidRPr="00B77ACF">
              <w:rPr>
                <w:rStyle w:val="SpecialBold"/>
              </w:rPr>
              <w:t>Code and Title</w:t>
            </w:r>
          </w:p>
          <w:p w:rsidR="00000000" w:rsidRPr="00B77ACF" w:rsidP="00B77ACF">
            <w:pPr>
              <w:pStyle w:val="BodyText"/>
            </w:pPr>
            <w:r w:rsidRPr="00B77ACF">
              <w:rPr>
                <w:rStyle w:val="SpecialBold"/>
              </w:rPr>
              <w:t>(</w:t>
            </w:r>
            <w:r w:rsidRPr="00B77ACF">
              <w:rPr>
                <w:rStyle w:val="BoldandItalics"/>
              </w:rPr>
              <w:t>Current Version</w:t>
            </w:r>
            <w:r w:rsidRPr="00B77ACF">
              <w:rPr>
                <w:rStyle w:val="SpecialBold"/>
              </w:rPr>
              <w: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CF" w:rsidP="00B77ACF">
            <w:pPr>
              <w:pStyle w:val="BodyText"/>
            </w:pPr>
            <w:r w:rsidRPr="00B77ACF">
              <w:rPr>
                <w:rStyle w:val="SpecialBold"/>
              </w:rPr>
              <w:t>Code and Title</w:t>
            </w:r>
          </w:p>
          <w:p w:rsidR="00000000" w:rsidRPr="00B77ACF" w:rsidP="00B77ACF">
            <w:pPr>
              <w:pStyle w:val="BodyText"/>
            </w:pPr>
            <w:r w:rsidRPr="00B77ACF">
              <w:rPr>
                <w:rStyle w:val="SpecialBold"/>
              </w:rPr>
              <w:t>(</w:t>
            </w:r>
            <w:r w:rsidRPr="00B77ACF">
              <w:rPr>
                <w:rStyle w:val="BoldandItalics"/>
              </w:rPr>
              <w:t>Previous Version</w:t>
            </w:r>
            <w:r w:rsidRPr="00B77ACF">
              <w:rPr>
                <w:rStyle w:val="SpecialBold"/>
              </w:rPr>
              <w:t>)</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CF" w:rsidP="00B77ACF">
            <w:pPr>
              <w:pStyle w:val="BodyText"/>
            </w:pPr>
            <w:r w:rsidRPr="00B77ACF">
              <w:rPr>
                <w:rStyle w:val="SpecialBold"/>
              </w:rPr>
              <w:t>Comments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CF">
            <w:pPr>
              <w:pStyle w:val="BodyText"/>
              <w:rPr>
                <w:lang w:val="en-NZ"/>
              </w:rPr>
            </w:pPr>
            <w:r w:rsidRPr="00B77ACF">
              <w:rPr>
                <w:rStyle w:val="SpecialBold"/>
              </w:rPr>
              <w:t>E/N</w:t>
            </w:r>
          </w:p>
        </w:tc>
      </w:tr>
      <w:tr w:rsidTr="00B77AC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CF">
            <w:pPr>
              <w:pStyle w:val="BodyText"/>
              <w:rPr>
                <w:lang w:val="en-NZ"/>
              </w:rPr>
            </w:pPr>
            <w:r w:rsidRPr="00B77ACF">
              <w:t>TAELLN803 Develop English language skills of adult learners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CF">
            <w:pPr>
              <w:pStyle w:val="BodyText"/>
              <w:rPr>
                <w:lang w:val="en-NZ"/>
              </w:rPr>
            </w:pPr>
            <w:r w:rsidRPr="00B77ACF">
              <w:t>TAELLN703A Develop English language skills of adult learners</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CF">
            <w:pPr>
              <w:pStyle w:val="BodyText"/>
              <w:rPr>
                <w:lang w:val="en-NZ"/>
              </w:rPr>
            </w:pPr>
            <w:r w:rsidRPr="00B77ACF">
              <w:t>Updated to meet Standards for Training Packages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CF" w:rsidP="00B77ACF">
            <w:pPr>
              <w:pStyle w:val="BodyText"/>
            </w:pPr>
            <w:r w:rsidRPr="00B77ACF">
              <w:t>E</w:t>
            </w:r>
          </w:p>
        </w:tc>
      </w:tr>
    </w:tbl>
    <w:p w:rsidR="00000000" w:rsidRPr="00B77ACF" w:rsidP="00B77ACF">
      <w:pPr>
        <w:pStyle w:val="BodyText"/>
      </w:pPr>
    </w:p>
    <w:p w:rsidR="00000000" w:rsidRPr="00B77ACF" w:rsidP="00B77ACF">
      <w:pPr>
        <w:pStyle w:val="AllowPageBreak"/>
      </w:pPr>
    </w:p>
    <w:p w:rsidR="00000000" w:rsidRPr="00B77ACF" w:rsidP="00B77ACF">
      <w:pPr>
        <w:pStyle w:val="Heading1"/>
      </w:pPr>
      <w:bookmarkStart w:id="7" w:name="O_588327"/>
      <w:bookmarkEnd w:id="7"/>
      <w:r w:rsidRPr="00B77ACF">
        <w:t>Links</w:t>
      </w:r>
    </w:p>
    <w:p w:rsidR="00000000" w:rsidRPr="00B77ACF" w:rsidP="003274C3">
      <w:pPr>
        <w:pStyle w:val="BodyText"/>
      </w:pPr>
      <w:r w:rsidRPr="00B77ACF">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9D53E5">
        <w:rPr>
          <w:rStyle w:val="Hyperlink"/>
        </w:rPr>
        <w:t>https://vetnet.gov.au/Pages/TrainingDocs.aspx?q=35337905-785d-4f93-8777-e9991ad4c6c3</w:t>
      </w:r>
      <w:r>
        <w:fldChar w:fldCharType="end"/>
      </w:r>
    </w:p>
    <w:p w:rsidR="00000000" w:rsidRPr="00B77ACF" w:rsidP="00B77ACF"/>
    <w:sectPr w:rsidSect="00B77A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CF" w:rsidRPr="003274C3" w:rsidP="00327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C3" w:rsidP="00B77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4C3" w:rsidP="00B77A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74C3" w:rsidP="00B77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ACF" w:rsidRPr="003274C3" w:rsidP="00327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C3" w:rsidRPr="002D2AF8" w:rsidP="00B77ACF">
    <w:pPr>
      <w:pStyle w:val="Header"/>
      <w:framePr w:wrap="around"/>
    </w:pPr>
    <w:r>
      <w:fldChar w:fldCharType="begin"/>
    </w:r>
    <w:r>
      <w:instrText xml:space="preserve"> TITLE   \* MERGEFORMAT </w:instrText>
    </w:r>
    <w:r>
      <w:fldChar w:fldCharType="separate"/>
    </w:r>
    <w:r>
      <w:t>TAELLN803 Develop English language skills of adult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3274C3" w:rsidP="00B77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20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68C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ACF"/>
    <w:pPr>
      <w:spacing w:before="360" w:after="60"/>
      <w:outlineLvl w:val="0"/>
    </w:pPr>
    <w:rPr>
      <w:sz w:val="32"/>
    </w:rPr>
  </w:style>
  <w:style w:type="paragraph" w:styleId="Heading2">
    <w:name w:val="heading 2"/>
    <w:basedOn w:val="HeadingBase"/>
    <w:next w:val="BodyText"/>
    <w:link w:val="Heading2Char"/>
    <w:qFormat/>
    <w:rsid w:val="00B77ACF"/>
    <w:pPr>
      <w:keepLines/>
      <w:spacing w:before="240" w:after="120"/>
      <w:outlineLvl w:val="1"/>
    </w:pPr>
    <w:rPr>
      <w:sz w:val="28"/>
      <w:szCs w:val="40"/>
    </w:rPr>
  </w:style>
  <w:style w:type="paragraph" w:styleId="Heading3">
    <w:name w:val="heading 3"/>
    <w:basedOn w:val="HeadingBase"/>
    <w:next w:val="BodyText"/>
    <w:link w:val="Heading3Char"/>
    <w:qFormat/>
    <w:rsid w:val="00B77ACF"/>
    <w:pPr>
      <w:spacing w:before="180" w:after="120"/>
      <w:outlineLvl w:val="2"/>
    </w:pPr>
    <w:rPr>
      <w:spacing w:val="-10"/>
      <w:kern w:val="32"/>
    </w:rPr>
  </w:style>
  <w:style w:type="paragraph" w:styleId="Heading4">
    <w:name w:val="heading 4"/>
    <w:basedOn w:val="HeadingBase"/>
    <w:next w:val="BodyText"/>
    <w:link w:val="Heading4Char"/>
    <w:qFormat/>
    <w:rsid w:val="00B77ACF"/>
    <w:pPr>
      <w:spacing w:before="160" w:after="120"/>
      <w:outlineLvl w:val="3"/>
    </w:pPr>
    <w:rPr>
      <w:sz w:val="22"/>
    </w:rPr>
  </w:style>
  <w:style w:type="paragraph" w:styleId="Heading5">
    <w:name w:val="heading 5"/>
    <w:basedOn w:val="HeadingBase"/>
    <w:next w:val="Normal"/>
    <w:link w:val="Heading5Char"/>
    <w:qFormat/>
    <w:rsid w:val="00B77ACF"/>
    <w:pPr>
      <w:spacing w:before="80"/>
      <w:outlineLvl w:val="4"/>
    </w:pPr>
    <w:rPr>
      <w:color w:val="918585"/>
      <w:sz w:val="20"/>
    </w:rPr>
  </w:style>
  <w:style w:type="paragraph" w:styleId="Heading6">
    <w:name w:val="heading 6"/>
    <w:basedOn w:val="HeadingBase"/>
    <w:next w:val="Normal"/>
    <w:link w:val="Heading6Char"/>
    <w:qFormat/>
    <w:rsid w:val="00B77ACF"/>
    <w:pPr>
      <w:spacing w:before="60"/>
      <w:outlineLvl w:val="5"/>
    </w:pPr>
    <w:rPr>
      <w:color w:val="918585"/>
      <w:sz w:val="20"/>
    </w:rPr>
  </w:style>
  <w:style w:type="paragraph" w:styleId="Heading7">
    <w:name w:val="heading 7"/>
    <w:basedOn w:val="Normal"/>
    <w:next w:val="Normal"/>
    <w:link w:val="Heading7Char"/>
    <w:qFormat/>
    <w:rsid w:val="00B77ACF"/>
    <w:pPr>
      <w:ind w:left="720"/>
      <w:outlineLvl w:val="6"/>
    </w:pPr>
    <w:rPr>
      <w:i/>
    </w:rPr>
  </w:style>
  <w:style w:type="paragraph" w:styleId="Heading8">
    <w:name w:val="heading 8"/>
    <w:basedOn w:val="Normal"/>
    <w:next w:val="Normal"/>
    <w:link w:val="Heading8Char"/>
    <w:qFormat/>
    <w:rsid w:val="00B77ACF"/>
    <w:pPr>
      <w:ind w:left="720"/>
      <w:outlineLvl w:val="7"/>
    </w:pPr>
    <w:rPr>
      <w:i/>
    </w:rPr>
  </w:style>
  <w:style w:type="paragraph" w:styleId="Heading9">
    <w:name w:val="heading 9"/>
    <w:basedOn w:val="Normal"/>
    <w:next w:val="Normal"/>
    <w:link w:val="Heading9Char"/>
    <w:qFormat/>
    <w:rsid w:val="00B77ACF"/>
    <w:pPr>
      <w:ind w:left="720"/>
      <w:outlineLvl w:val="8"/>
    </w:pPr>
    <w:rPr>
      <w:i/>
    </w:rPr>
  </w:style>
  <w:style w:type="character" w:default="1" w:styleId="DefaultParagraphFont">
    <w:name w:val="Default Paragraph Font"/>
    <w:uiPriority w:val="1"/>
    <w:unhideWhenUsed/>
    <w:rsid w:val="00B77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ACF"/>
  </w:style>
  <w:style w:type="character" w:customStyle="1" w:styleId="Heading1Char">
    <w:name w:val="Heading 1 Char"/>
    <w:basedOn w:val="DefaultParagraphFont"/>
    <w:link w:val="Heading1"/>
    <w:rsid w:val="00B77ACF"/>
    <w:rPr>
      <w:rFonts w:ascii="Times New Roman" w:eastAsia="Times New Roman" w:hAnsi="Times New Roman" w:cs="Times New Roman"/>
      <w:b/>
      <w:sz w:val="32"/>
      <w:szCs w:val="20"/>
      <w:lang w:eastAsia="en-US"/>
    </w:rPr>
  </w:style>
  <w:style w:type="paragraph" w:styleId="BodyText">
    <w:name w:val="Body Text"/>
    <w:basedOn w:val="Normal"/>
    <w:link w:val="BodyTextChar"/>
    <w:rsid w:val="00B77A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ACF"/>
    <w:rPr>
      <w:rFonts w:ascii="Times New Roman" w:eastAsia="Times New Roman" w:hAnsi="Times New Roman" w:cs="Times New Roman"/>
      <w:sz w:val="24"/>
      <w:lang w:eastAsia="en-US"/>
    </w:rPr>
  </w:style>
  <w:style w:type="paragraph" w:styleId="ListBullet">
    <w:name w:val="List Bullet"/>
    <w:basedOn w:val="List"/>
    <w:rsid w:val="00B77ACF"/>
    <w:pPr>
      <w:numPr>
        <w:numId w:val="11"/>
      </w:numPr>
      <w:tabs>
        <w:tab w:val="clear" w:pos="340"/>
      </w:tabs>
      <w:spacing w:before="40" w:after="40"/>
    </w:pPr>
  </w:style>
  <w:style w:type="character" w:customStyle="1" w:styleId="SpecialBold">
    <w:name w:val="Special Bold"/>
    <w:basedOn w:val="DefaultParagraphFont"/>
    <w:rsid w:val="00B77ACF"/>
    <w:rPr>
      <w:b/>
      <w:spacing w:val="0"/>
    </w:rPr>
  </w:style>
  <w:style w:type="character" w:styleId="Emphasis">
    <w:name w:val="Emphasis"/>
    <w:basedOn w:val="DefaultParagraphFont"/>
    <w:qFormat/>
    <w:rsid w:val="00B77ACF"/>
    <w:rPr>
      <w:i/>
    </w:rPr>
  </w:style>
  <w:style w:type="paragraph" w:customStyle="1" w:styleId="SuperHeading">
    <w:name w:val="SuperHeading"/>
    <w:basedOn w:val="Normal"/>
    <w:rsid w:val="00B77ACF"/>
    <w:pPr>
      <w:spacing w:before="240" w:after="120"/>
      <w:outlineLvl w:val="0"/>
    </w:pPr>
    <w:rPr>
      <w:rFonts w:ascii="Times New Roman" w:hAnsi="Times New Roman"/>
      <w:b/>
      <w:sz w:val="32"/>
    </w:rPr>
  </w:style>
  <w:style w:type="paragraph" w:customStyle="1" w:styleId="AllowPageBreak">
    <w:name w:val="AllowPageBreak"/>
    <w:rsid w:val="00B77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7ACF"/>
    <w:rPr>
      <w:b/>
      <w:i/>
      <w:u w:val="none"/>
    </w:rPr>
  </w:style>
  <w:style w:type="character" w:customStyle="1" w:styleId="Heading2Char">
    <w:name w:val="Heading 2 Char"/>
    <w:basedOn w:val="DefaultParagraphFont"/>
    <w:link w:val="Heading2"/>
    <w:rsid w:val="00B77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ACF"/>
    <w:rPr>
      <w:rFonts w:ascii="Courier New" w:eastAsia="Times New Roman" w:hAnsi="Courier New" w:cs="Times New Roman"/>
      <w:i/>
      <w:szCs w:val="20"/>
      <w:lang w:eastAsia="en-US"/>
    </w:rPr>
  </w:style>
  <w:style w:type="paragraph" w:customStyle="1" w:styleId="HeadingBase">
    <w:name w:val="Heading Base"/>
    <w:rsid w:val="00B77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ACF"/>
    <w:pPr>
      <w:tabs>
        <w:tab w:val="right" w:leader="dot" w:pos="9072"/>
      </w:tabs>
      <w:ind w:left="567"/>
    </w:pPr>
    <w:rPr>
      <w:szCs w:val="22"/>
    </w:rPr>
  </w:style>
  <w:style w:type="paragraph" w:customStyle="1" w:styleId="TOCBase">
    <w:name w:val="TOC Base"/>
    <w:rsid w:val="00B77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ACF"/>
    <w:pPr>
      <w:tabs>
        <w:tab w:val="right" w:leader="dot" w:pos="9072"/>
      </w:tabs>
      <w:spacing w:before="40" w:after="40"/>
      <w:ind w:left="284"/>
    </w:pPr>
    <w:rPr>
      <w:rFonts w:ascii="Times New Roman" w:hAnsi="Times New Roman"/>
    </w:rPr>
  </w:style>
  <w:style w:type="paragraph" w:styleId="TOC1">
    <w:name w:val="toc 1"/>
    <w:basedOn w:val="TOCBase"/>
    <w:next w:val="Normal"/>
    <w:rsid w:val="00B77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ACF"/>
    <w:rPr>
      <w:rFonts w:ascii="Times New Roman" w:eastAsia="Times New Roman" w:hAnsi="Times New Roman" w:cs="Times New Roman"/>
      <w:sz w:val="16"/>
      <w:lang w:eastAsia="en-US"/>
    </w:rPr>
  </w:style>
  <w:style w:type="paragraph" w:styleId="Title">
    <w:name w:val="Title"/>
    <w:basedOn w:val="HeadingBase"/>
    <w:link w:val="TitleChar"/>
    <w:qFormat/>
    <w:rsid w:val="00B77ACF"/>
    <w:pPr>
      <w:spacing w:before="5040"/>
      <w:jc w:val="center"/>
    </w:pPr>
    <w:rPr>
      <w:sz w:val="48"/>
      <w:szCs w:val="72"/>
      <w:lang w:val="en-US"/>
    </w:rPr>
  </w:style>
  <w:style w:type="character" w:customStyle="1" w:styleId="TitleChar">
    <w:name w:val="Title Char"/>
    <w:basedOn w:val="DefaultParagraphFont"/>
    <w:link w:val="Title"/>
    <w:rsid w:val="00B77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ACF"/>
    <w:pPr>
      <w:tabs>
        <w:tab w:val="left" w:pos="3600"/>
        <w:tab w:val="left" w:pos="3958"/>
      </w:tabs>
    </w:pPr>
  </w:style>
  <w:style w:type="paragraph" w:styleId="List">
    <w:name w:val="List"/>
    <w:basedOn w:val="BodyText"/>
    <w:next w:val="BodyText"/>
    <w:rsid w:val="00B77ACF"/>
    <w:pPr>
      <w:tabs>
        <w:tab w:val="left" w:pos="340"/>
      </w:tabs>
      <w:spacing w:before="60" w:after="60"/>
      <w:ind w:left="340" w:hanging="340"/>
    </w:pPr>
  </w:style>
  <w:style w:type="paragraph" w:customStyle="1" w:styleId="Note">
    <w:name w:val="Note"/>
    <w:basedOn w:val="BodyText"/>
    <w:rsid w:val="00B77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ACF"/>
    <w:pPr>
      <w:framePr w:wrap="auto" w:hAnchor="text" w:y="6049"/>
    </w:pPr>
    <w:rPr>
      <w:color w:val="000000"/>
      <w:sz w:val="40"/>
    </w:rPr>
  </w:style>
  <w:style w:type="paragraph" w:customStyle="1" w:styleId="TOCTitle">
    <w:name w:val="TOCTitle"/>
    <w:basedOn w:val="Heading1"/>
    <w:rsid w:val="00B77ACF"/>
    <w:pPr>
      <w:spacing w:after="240"/>
      <w:jc w:val="center"/>
      <w:outlineLvl w:val="9"/>
    </w:pPr>
    <w:rPr>
      <w:caps/>
    </w:rPr>
  </w:style>
  <w:style w:type="paragraph" w:customStyle="1" w:styleId="Version">
    <w:name w:val="Version"/>
    <w:rsid w:val="00B77A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ACF"/>
    <w:pPr>
      <w:numPr>
        <w:numId w:val="12"/>
      </w:numPr>
      <w:tabs>
        <w:tab w:val="clear" w:pos="680"/>
      </w:tabs>
    </w:pPr>
  </w:style>
  <w:style w:type="paragraph" w:styleId="Index1">
    <w:name w:val="index 1"/>
    <w:basedOn w:val="Normal"/>
    <w:next w:val="Normal"/>
    <w:semiHidden/>
    <w:rsid w:val="00B77ACF"/>
    <w:pPr>
      <w:keepNext w:val="0"/>
      <w:tabs>
        <w:tab w:val="right" w:pos="4176"/>
      </w:tabs>
      <w:ind w:left="198" w:hanging="198"/>
    </w:pPr>
    <w:rPr>
      <w:rFonts w:ascii="Garamond" w:hAnsi="Garamond"/>
    </w:rPr>
  </w:style>
  <w:style w:type="paragraph" w:styleId="IndexHeading">
    <w:name w:val="index heading"/>
    <w:basedOn w:val="Normal"/>
    <w:next w:val="Index1"/>
    <w:semiHidden/>
    <w:rsid w:val="00B77ACF"/>
    <w:pPr>
      <w:spacing w:before="120" w:after="120"/>
    </w:pPr>
    <w:rPr>
      <w:rFonts w:ascii="Arial" w:hAnsi="Arial"/>
      <w:b/>
      <w:color w:val="918585"/>
      <w:sz w:val="24"/>
    </w:rPr>
  </w:style>
  <w:style w:type="paragraph" w:styleId="Header">
    <w:name w:val="header"/>
    <w:basedOn w:val="Normal"/>
    <w:link w:val="HeaderChar"/>
    <w:rsid w:val="00B77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ACF"/>
    <w:rPr>
      <w:rFonts w:ascii="Times New Roman" w:eastAsia="Times New Roman" w:hAnsi="Times New Roman" w:cs="Times New Roman"/>
      <w:sz w:val="16"/>
      <w:szCs w:val="20"/>
      <w:lang w:val="en-GB" w:eastAsia="en-US"/>
    </w:rPr>
  </w:style>
  <w:style w:type="paragraph" w:customStyle="1" w:styleId="Chapter">
    <w:name w:val="Chapter"/>
    <w:basedOn w:val="Normal"/>
    <w:rsid w:val="00B77ACF"/>
    <w:pPr>
      <w:spacing w:before="240"/>
    </w:pPr>
    <w:rPr>
      <w:rFonts w:ascii="Times New Roman" w:hAnsi="Times New Roman"/>
      <w:smallCaps/>
      <w:spacing w:val="80"/>
      <w:sz w:val="28"/>
    </w:rPr>
  </w:style>
  <w:style w:type="paragraph" w:customStyle="1" w:styleId="InChapter">
    <w:name w:val="InChapter"/>
    <w:basedOn w:val="Heading3"/>
    <w:rsid w:val="00B77ACF"/>
    <w:pPr>
      <w:spacing w:after="240"/>
      <w:outlineLvl w:val="9"/>
    </w:pPr>
    <w:rPr>
      <w:noProof/>
    </w:rPr>
  </w:style>
  <w:style w:type="paragraph" w:styleId="Index2">
    <w:name w:val="index 2"/>
    <w:basedOn w:val="Normal"/>
    <w:next w:val="Normal"/>
    <w:semiHidden/>
    <w:rsid w:val="00B77ACF"/>
    <w:pPr>
      <w:tabs>
        <w:tab w:val="right" w:pos="4176"/>
      </w:tabs>
      <w:ind w:left="568" w:hanging="284"/>
    </w:pPr>
    <w:rPr>
      <w:rFonts w:ascii="Garamond" w:hAnsi="Garamond"/>
    </w:rPr>
  </w:style>
  <w:style w:type="paragraph" w:customStyle="1" w:styleId="Byline">
    <w:name w:val="Byline"/>
    <w:rsid w:val="00B77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ACF"/>
    <w:pPr>
      <w:tabs>
        <w:tab w:val="clear" w:pos="3600"/>
        <w:tab w:val="clear" w:pos="3958"/>
      </w:tabs>
      <w:jc w:val="right"/>
    </w:pPr>
  </w:style>
  <w:style w:type="paragraph" w:styleId="Caption">
    <w:name w:val="caption"/>
    <w:basedOn w:val="BodyText"/>
    <w:next w:val="Normal"/>
    <w:qFormat/>
    <w:rsid w:val="00B77ACF"/>
    <w:pPr>
      <w:framePr w:w="2268" w:hSpace="181" w:vSpace="181" w:wrap="around" w:vAnchor="text" w:hAnchor="page" w:x="1135" w:y="285" w:anchorLock="1"/>
    </w:pPr>
    <w:rPr>
      <w:i/>
    </w:rPr>
  </w:style>
  <w:style w:type="paragraph" w:customStyle="1" w:styleId="MiniTOCTitle">
    <w:name w:val="MiniTOCTitle"/>
    <w:basedOn w:val="Heading4"/>
    <w:rsid w:val="00B77ACF"/>
    <w:pPr>
      <w:spacing w:before="240"/>
      <w:outlineLvl w:val="9"/>
    </w:pPr>
    <w:rPr>
      <w:noProof/>
      <w:sz w:val="24"/>
    </w:rPr>
  </w:style>
  <w:style w:type="paragraph" w:customStyle="1" w:styleId="MiniTOCItem">
    <w:name w:val="MiniTOCItem"/>
    <w:basedOn w:val="ListBullet"/>
    <w:rsid w:val="00B77ACF"/>
    <w:pPr>
      <w:numPr>
        <w:numId w:val="0"/>
      </w:numPr>
      <w:tabs>
        <w:tab w:val="right" w:leader="dot" w:pos="6521"/>
      </w:tabs>
      <w:spacing w:before="0" w:after="0"/>
    </w:pPr>
  </w:style>
  <w:style w:type="paragraph" w:customStyle="1" w:styleId="TOFTitle">
    <w:name w:val="TOFTitle"/>
    <w:basedOn w:val="TOCTitle"/>
    <w:rsid w:val="00B77ACF"/>
  </w:style>
  <w:style w:type="paragraph" w:styleId="TableofFigures">
    <w:name w:val="table of figures"/>
    <w:basedOn w:val="Normal"/>
    <w:next w:val="Normal"/>
    <w:semiHidden/>
    <w:rsid w:val="00B77ACF"/>
    <w:pPr>
      <w:tabs>
        <w:tab w:val="right" w:leader="dot" w:pos="9072"/>
      </w:tabs>
      <w:ind w:left="970" w:hanging="403"/>
    </w:pPr>
    <w:rPr>
      <w:rFonts w:ascii="Times New Roman" w:hAnsi="Times New Roman"/>
      <w:b/>
    </w:rPr>
  </w:style>
  <w:style w:type="paragraph" w:styleId="ListNumber">
    <w:name w:val="List Number"/>
    <w:basedOn w:val="List"/>
    <w:rsid w:val="00B77ACF"/>
    <w:pPr>
      <w:numPr>
        <w:numId w:val="14"/>
      </w:numPr>
      <w:tabs>
        <w:tab w:val="clear" w:pos="340"/>
      </w:tabs>
    </w:pPr>
  </w:style>
  <w:style w:type="character" w:customStyle="1" w:styleId="WingdingSymbols">
    <w:name w:val="Wingding Symbols"/>
    <w:rsid w:val="00B77ACF"/>
    <w:rPr>
      <w:rFonts w:ascii="Wingdings" w:hAnsi="Wingdings"/>
    </w:rPr>
  </w:style>
  <w:style w:type="paragraph" w:customStyle="1" w:styleId="TableHeading">
    <w:name w:val="Table Heading"/>
    <w:basedOn w:val="HeadingBase"/>
    <w:rsid w:val="00B77ACF"/>
    <w:pPr>
      <w:keepLines/>
      <w:pBdr>
        <w:bottom w:val="single" w:sz="6" w:space="1" w:color="918585"/>
      </w:pBdr>
      <w:spacing w:before="240"/>
    </w:pPr>
  </w:style>
  <w:style w:type="character" w:customStyle="1" w:styleId="HotSpot">
    <w:name w:val="HotSpot"/>
    <w:rsid w:val="00B77ACF"/>
    <w:rPr>
      <w:color w:val="0033CC"/>
      <w:u w:val="none"/>
    </w:rPr>
  </w:style>
  <w:style w:type="paragraph" w:customStyle="1" w:styleId="BodyTextRight">
    <w:name w:val="Body Text Right"/>
    <w:basedOn w:val="BodyText"/>
    <w:rsid w:val="00B77ACF"/>
    <w:pPr>
      <w:spacing w:before="0" w:after="0"/>
      <w:jc w:val="right"/>
    </w:pPr>
  </w:style>
  <w:style w:type="paragraph" w:styleId="Index3">
    <w:name w:val="index 3"/>
    <w:basedOn w:val="ListNumber2"/>
    <w:next w:val="Normal"/>
    <w:semiHidden/>
    <w:rsid w:val="00B77ACF"/>
    <w:pPr>
      <w:numPr>
        <w:numId w:val="0"/>
      </w:numPr>
      <w:tabs>
        <w:tab w:val="right" w:leader="dot" w:pos="4176"/>
      </w:tabs>
    </w:pPr>
  </w:style>
  <w:style w:type="paragraph" w:styleId="ListNumber2">
    <w:name w:val="List Number 2"/>
    <w:basedOn w:val="List2"/>
    <w:rsid w:val="00B77ACF"/>
    <w:pPr>
      <w:numPr>
        <w:numId w:val="9"/>
      </w:numPr>
      <w:tabs>
        <w:tab w:val="clear" w:pos="1060"/>
      </w:tabs>
    </w:pPr>
  </w:style>
  <w:style w:type="paragraph" w:customStyle="1" w:styleId="MarginNote">
    <w:name w:val="Margin Note"/>
    <w:basedOn w:val="BodyText"/>
    <w:rsid w:val="00B77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ACF"/>
    <w:rPr>
      <w:sz w:val="32"/>
    </w:rPr>
  </w:style>
  <w:style w:type="paragraph" w:customStyle="1" w:styleId="HeadingProcedure">
    <w:name w:val="Heading Procedure"/>
    <w:basedOn w:val="HeadingBase"/>
    <w:next w:val="Normal"/>
    <w:rsid w:val="00B77ACF"/>
    <w:pPr>
      <w:tabs>
        <w:tab w:val="left" w:pos="0"/>
      </w:tabs>
      <w:spacing w:before="120" w:after="60"/>
    </w:pPr>
    <w:rPr>
      <w:i/>
      <w:color w:val="918585"/>
      <w:sz w:val="22"/>
    </w:rPr>
  </w:style>
  <w:style w:type="paragraph" w:customStyle="1" w:styleId="TableBodyText">
    <w:name w:val="Table Body Text"/>
    <w:basedOn w:val="BodyText"/>
    <w:rsid w:val="00B77ACF"/>
    <w:pPr>
      <w:spacing w:before="60" w:after="60"/>
    </w:pPr>
  </w:style>
  <w:style w:type="paragraph" w:styleId="ListContinue">
    <w:name w:val="List Continue"/>
    <w:basedOn w:val="List"/>
    <w:rsid w:val="00B77ACF"/>
    <w:pPr>
      <w:ind w:firstLine="0"/>
    </w:pPr>
  </w:style>
  <w:style w:type="paragraph" w:customStyle="1" w:styleId="ListNote">
    <w:name w:val="List Note"/>
    <w:basedOn w:val="List"/>
    <w:rsid w:val="00B77ACF"/>
    <w:pPr>
      <w:pBdr>
        <w:top w:val="single" w:sz="6" w:space="2" w:color="918585"/>
        <w:bottom w:val="single" w:sz="6" w:space="2" w:color="918585"/>
      </w:pBdr>
      <w:tabs>
        <w:tab w:val="left" w:pos="1021"/>
      </w:tabs>
      <w:ind w:firstLine="0"/>
    </w:pPr>
  </w:style>
  <w:style w:type="paragraph" w:customStyle="1" w:styleId="Warning">
    <w:name w:val="Warning"/>
    <w:basedOn w:val="BodyText"/>
    <w:rsid w:val="00B77ACF"/>
    <w:pPr>
      <w:shd w:val="clear" w:color="auto" w:fill="D9D9D9"/>
      <w:tabs>
        <w:tab w:val="left" w:pos="992"/>
      </w:tabs>
      <w:ind w:left="119" w:right="119"/>
    </w:pPr>
    <w:rPr>
      <w:sz w:val="20"/>
    </w:rPr>
  </w:style>
  <w:style w:type="paragraph" w:customStyle="1" w:styleId="MarginIcons">
    <w:name w:val="Margin Icons"/>
    <w:basedOn w:val="BodyText"/>
    <w:rsid w:val="00B77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ACF"/>
    <w:rPr>
      <w:rFonts w:ascii="Courier New" w:hAnsi="Courier New"/>
    </w:rPr>
  </w:style>
  <w:style w:type="paragraph" w:customStyle="1" w:styleId="NoteBullet">
    <w:name w:val="Note Bullet"/>
    <w:basedOn w:val="Note"/>
    <w:rsid w:val="00B77ACF"/>
    <w:pPr>
      <w:tabs>
        <w:tab w:val="clear" w:pos="680"/>
      </w:tabs>
      <w:spacing w:before="60" w:after="60"/>
    </w:pPr>
  </w:style>
  <w:style w:type="paragraph" w:customStyle="1" w:styleId="SubHeading2">
    <w:name w:val="SubHeading2"/>
    <w:basedOn w:val="HeadingBase"/>
    <w:rsid w:val="00B77ACF"/>
    <w:pPr>
      <w:spacing w:before="240" w:after="60"/>
    </w:pPr>
    <w:rPr>
      <w:sz w:val="20"/>
    </w:rPr>
  </w:style>
  <w:style w:type="paragraph" w:customStyle="1" w:styleId="SubHeading1">
    <w:name w:val="SubHeading1"/>
    <w:basedOn w:val="HeadingBase"/>
    <w:rsid w:val="00B77ACF"/>
    <w:pPr>
      <w:spacing w:before="240" w:after="60"/>
    </w:pPr>
    <w:rPr>
      <w:color w:val="918585"/>
      <w:sz w:val="22"/>
    </w:rPr>
  </w:style>
  <w:style w:type="paragraph" w:customStyle="1" w:styleId="SideHeading">
    <w:name w:val="Side Heading"/>
    <w:basedOn w:val="HeadingBase"/>
    <w:rsid w:val="00B77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ACF"/>
    <w:pPr>
      <w:numPr>
        <w:numId w:val="10"/>
      </w:numPr>
    </w:pPr>
  </w:style>
  <w:style w:type="paragraph" w:styleId="PlainText">
    <w:name w:val="Plain Text"/>
    <w:basedOn w:val="Normal"/>
    <w:link w:val="PlainTextChar"/>
    <w:rsid w:val="00B77ACF"/>
    <w:rPr>
      <w:sz w:val="20"/>
    </w:rPr>
  </w:style>
  <w:style w:type="character" w:customStyle="1" w:styleId="PlainTextChar">
    <w:name w:val="Plain Text Char"/>
    <w:basedOn w:val="DefaultParagraphFont"/>
    <w:link w:val="PlainText"/>
    <w:rsid w:val="00B77ACF"/>
    <w:rPr>
      <w:rFonts w:ascii="Courier New" w:eastAsia="Times New Roman" w:hAnsi="Courier New" w:cs="Times New Roman"/>
      <w:sz w:val="20"/>
      <w:szCs w:val="20"/>
      <w:lang w:eastAsia="en-US"/>
    </w:rPr>
  </w:style>
  <w:style w:type="character" w:customStyle="1" w:styleId="MenuOption">
    <w:name w:val="Menu Option"/>
    <w:basedOn w:val="DefaultParagraphFont"/>
    <w:rsid w:val="00B77ACF"/>
    <w:rPr>
      <w:b/>
      <w:smallCaps/>
    </w:rPr>
  </w:style>
  <w:style w:type="paragraph" w:customStyle="1" w:styleId="TableListNumber">
    <w:name w:val="Table List Number"/>
    <w:basedOn w:val="ListNumber"/>
    <w:rsid w:val="00B77ACF"/>
    <w:pPr>
      <w:numPr>
        <w:numId w:val="0"/>
      </w:numPr>
    </w:pPr>
  </w:style>
  <w:style w:type="paragraph" w:styleId="TOC4">
    <w:name w:val="toc 4"/>
    <w:basedOn w:val="TOCBase"/>
    <w:next w:val="Normal"/>
    <w:semiHidden/>
    <w:rsid w:val="00B77ACF"/>
    <w:pPr>
      <w:tabs>
        <w:tab w:val="right" w:leader="dot" w:pos="9071"/>
      </w:tabs>
      <w:ind w:left="1701"/>
    </w:pPr>
  </w:style>
  <w:style w:type="paragraph" w:customStyle="1" w:styleId="ListAlpha">
    <w:name w:val="List Alpha"/>
    <w:basedOn w:val="List"/>
    <w:rsid w:val="00B77ACF"/>
    <w:pPr>
      <w:numPr>
        <w:numId w:val="8"/>
      </w:numPr>
    </w:pPr>
  </w:style>
  <w:style w:type="paragraph" w:customStyle="1" w:styleId="ListAlpha2">
    <w:name w:val="List Alpha 2"/>
    <w:basedOn w:val="List2"/>
    <w:rsid w:val="00B77ACF"/>
    <w:pPr>
      <w:numPr>
        <w:numId w:val="7"/>
      </w:numPr>
    </w:pPr>
  </w:style>
  <w:style w:type="paragraph" w:styleId="List2">
    <w:name w:val="List 2"/>
    <w:basedOn w:val="BodyText"/>
    <w:rsid w:val="00B77ACF"/>
    <w:pPr>
      <w:tabs>
        <w:tab w:val="left" w:pos="680"/>
      </w:tabs>
      <w:spacing w:before="60" w:after="60"/>
      <w:ind w:left="680" w:hanging="340"/>
    </w:pPr>
  </w:style>
  <w:style w:type="paragraph" w:styleId="List3">
    <w:name w:val="List 3"/>
    <w:basedOn w:val="BodyText"/>
    <w:rsid w:val="00B77ACF"/>
    <w:pPr>
      <w:tabs>
        <w:tab w:val="left" w:pos="1021"/>
      </w:tabs>
      <w:spacing w:before="60" w:after="60"/>
      <w:ind w:left="1020" w:hanging="340"/>
    </w:pPr>
  </w:style>
  <w:style w:type="paragraph" w:styleId="List4">
    <w:name w:val="List 4"/>
    <w:basedOn w:val="BodyText"/>
    <w:rsid w:val="00B77ACF"/>
    <w:pPr>
      <w:tabs>
        <w:tab w:val="left" w:pos="1361"/>
      </w:tabs>
      <w:spacing w:before="60" w:after="60"/>
      <w:ind w:left="1361" w:hanging="340"/>
    </w:pPr>
  </w:style>
  <w:style w:type="paragraph" w:styleId="List5">
    <w:name w:val="List 5"/>
    <w:basedOn w:val="BodyText"/>
    <w:rsid w:val="00B77ACF"/>
    <w:pPr>
      <w:tabs>
        <w:tab w:val="left" w:pos="1701"/>
      </w:tabs>
      <w:spacing w:before="60" w:after="60"/>
      <w:ind w:left="1701" w:hanging="340"/>
    </w:pPr>
  </w:style>
  <w:style w:type="paragraph" w:styleId="ListBullet3">
    <w:name w:val="List Bullet 3"/>
    <w:basedOn w:val="List3"/>
    <w:rsid w:val="00B77ACF"/>
    <w:pPr>
      <w:numPr>
        <w:numId w:val="13"/>
      </w:numPr>
      <w:tabs>
        <w:tab w:val="clear" w:pos="1021"/>
      </w:tabs>
      <w:ind w:left="1037" w:hanging="357"/>
    </w:pPr>
  </w:style>
  <w:style w:type="paragraph" w:styleId="ListBullet4">
    <w:name w:val="List Bullet 4"/>
    <w:basedOn w:val="List4"/>
    <w:rsid w:val="00B77ACF"/>
    <w:pPr>
      <w:numPr>
        <w:numId w:val="2"/>
      </w:numPr>
      <w:tabs>
        <w:tab w:val="clear" w:pos="1361"/>
      </w:tabs>
    </w:pPr>
  </w:style>
  <w:style w:type="paragraph" w:styleId="ListBullet5">
    <w:name w:val="List Bullet 5"/>
    <w:basedOn w:val="List5"/>
    <w:rsid w:val="00B77ACF"/>
    <w:pPr>
      <w:numPr>
        <w:numId w:val="3"/>
      </w:numPr>
    </w:pPr>
  </w:style>
  <w:style w:type="paragraph" w:styleId="ListContinue2">
    <w:name w:val="List Continue 2"/>
    <w:basedOn w:val="List2"/>
    <w:rsid w:val="00B77ACF"/>
    <w:pPr>
      <w:ind w:firstLine="0"/>
    </w:pPr>
  </w:style>
  <w:style w:type="paragraph" w:styleId="ListContinue3">
    <w:name w:val="List Continue 3"/>
    <w:basedOn w:val="List3"/>
    <w:rsid w:val="00B77ACF"/>
    <w:pPr>
      <w:ind w:left="1021" w:firstLine="0"/>
    </w:pPr>
  </w:style>
  <w:style w:type="paragraph" w:styleId="ListContinue4">
    <w:name w:val="List Continue 4"/>
    <w:basedOn w:val="List4"/>
    <w:rsid w:val="00B77ACF"/>
    <w:pPr>
      <w:ind w:firstLine="0"/>
    </w:pPr>
  </w:style>
  <w:style w:type="paragraph" w:styleId="ListContinue5">
    <w:name w:val="List Continue 5"/>
    <w:basedOn w:val="List5"/>
    <w:rsid w:val="00B77ACF"/>
    <w:pPr>
      <w:ind w:firstLine="0"/>
    </w:pPr>
  </w:style>
  <w:style w:type="paragraph" w:styleId="ListNumber3">
    <w:name w:val="List Number 3"/>
    <w:basedOn w:val="List3"/>
    <w:rsid w:val="00B77ACF"/>
    <w:pPr>
      <w:numPr>
        <w:numId w:val="4"/>
      </w:numPr>
    </w:pPr>
  </w:style>
  <w:style w:type="paragraph" w:styleId="ListNumber4">
    <w:name w:val="List Number 4"/>
    <w:basedOn w:val="List4"/>
    <w:rsid w:val="00B77ACF"/>
    <w:pPr>
      <w:numPr>
        <w:numId w:val="5"/>
      </w:numPr>
    </w:pPr>
  </w:style>
  <w:style w:type="paragraph" w:styleId="ListNumber5">
    <w:name w:val="List Number 5"/>
    <w:basedOn w:val="List5"/>
    <w:rsid w:val="00B77ACF"/>
    <w:pPr>
      <w:numPr>
        <w:numId w:val="6"/>
      </w:numPr>
    </w:pPr>
  </w:style>
  <w:style w:type="paragraph" w:styleId="BlockText">
    <w:name w:val="Block Text"/>
    <w:basedOn w:val="Normal"/>
    <w:rsid w:val="00B77ACF"/>
    <w:pPr>
      <w:spacing w:after="120"/>
      <w:ind w:left="1440" w:right="1440"/>
    </w:pPr>
  </w:style>
  <w:style w:type="character" w:customStyle="1" w:styleId="Subscript">
    <w:name w:val="Subscript"/>
    <w:basedOn w:val="DefaultParagraphFont"/>
    <w:rsid w:val="00B77ACF"/>
    <w:rPr>
      <w:sz w:val="16"/>
      <w:vertAlign w:val="subscript"/>
    </w:rPr>
  </w:style>
  <w:style w:type="character" w:customStyle="1" w:styleId="Superscript">
    <w:name w:val="Superscript"/>
    <w:basedOn w:val="DefaultParagraphFont"/>
    <w:rsid w:val="00B77ACF"/>
    <w:rPr>
      <w:sz w:val="16"/>
      <w:vertAlign w:val="superscript"/>
    </w:rPr>
  </w:style>
  <w:style w:type="character" w:customStyle="1" w:styleId="Symbols">
    <w:name w:val="Symbols"/>
    <w:basedOn w:val="DefaultParagraphFont"/>
    <w:rsid w:val="00B77ACF"/>
    <w:rPr>
      <w:rFonts w:ascii="Symbol" w:hAnsi="Symbol"/>
    </w:rPr>
  </w:style>
  <w:style w:type="character" w:customStyle="1" w:styleId="MenuOptions">
    <w:name w:val="Menu Options"/>
    <w:basedOn w:val="DefaultParagraphFont"/>
    <w:rsid w:val="00B77ACF"/>
    <w:rPr>
      <w:rFonts w:ascii="Arial Narrow" w:hAnsi="Arial Narrow"/>
      <w:smallCaps/>
    </w:rPr>
  </w:style>
  <w:style w:type="character" w:customStyle="1" w:styleId="Buttons">
    <w:name w:val="Buttons"/>
    <w:basedOn w:val="DefaultParagraphFont"/>
    <w:rsid w:val="00B77ACF"/>
    <w:rPr>
      <w:b/>
    </w:rPr>
  </w:style>
  <w:style w:type="character" w:customStyle="1" w:styleId="Underlined">
    <w:name w:val="Underlined"/>
    <w:basedOn w:val="DefaultParagraphFont"/>
    <w:rsid w:val="00B77ACF"/>
    <w:rPr>
      <w:u w:val="single"/>
    </w:rPr>
  </w:style>
  <w:style w:type="paragraph" w:customStyle="1" w:styleId="TableBodyTextRight">
    <w:name w:val="Table Body Text Right"/>
    <w:basedOn w:val="TableBodyText"/>
    <w:rsid w:val="00B77ACF"/>
    <w:pPr>
      <w:widowControl w:val="0"/>
      <w:autoSpaceDE w:val="0"/>
      <w:autoSpaceDN w:val="0"/>
      <w:adjustRightInd w:val="0"/>
      <w:jc w:val="right"/>
    </w:pPr>
    <w:rPr>
      <w:rFonts w:cs="Arial"/>
      <w:szCs w:val="18"/>
    </w:rPr>
  </w:style>
  <w:style w:type="paragraph" w:customStyle="1" w:styleId="CopyrightText">
    <w:name w:val="Copyright Text"/>
    <w:basedOn w:val="BodyText"/>
    <w:rsid w:val="00B77ACF"/>
    <w:rPr>
      <w:sz w:val="18"/>
    </w:rPr>
  </w:style>
  <w:style w:type="paragraph" w:customStyle="1" w:styleId="BodySmallRight">
    <w:name w:val="Body Small Right"/>
    <w:basedOn w:val="BodyTextRight"/>
    <w:rsid w:val="00B77ACF"/>
    <w:rPr>
      <w:sz w:val="18"/>
      <w:szCs w:val="18"/>
    </w:rPr>
  </w:style>
  <w:style w:type="paragraph" w:customStyle="1" w:styleId="MarginEdition">
    <w:name w:val="Margin Edition"/>
    <w:basedOn w:val="MarginNote"/>
    <w:rsid w:val="00B77ACF"/>
    <w:pPr>
      <w:spacing w:before="0" w:after="0"/>
    </w:pPr>
    <w:rPr>
      <w:rFonts w:ascii="Times New Roman" w:hAnsi="Times New Roman"/>
      <w:color w:val="999999"/>
    </w:rPr>
  </w:style>
  <w:style w:type="paragraph" w:customStyle="1" w:styleId="Spacer">
    <w:name w:val="Spacer"/>
    <w:basedOn w:val="Normal"/>
    <w:rsid w:val="00B77ACF"/>
    <w:rPr>
      <w:sz w:val="2"/>
      <w:szCs w:val="2"/>
    </w:rPr>
  </w:style>
  <w:style w:type="character" w:customStyle="1" w:styleId="Small">
    <w:name w:val="Small"/>
    <w:basedOn w:val="DefaultParagraphFont"/>
    <w:rsid w:val="00B77ACF"/>
    <w:rPr>
      <w:sz w:val="16"/>
    </w:rPr>
  </w:style>
  <w:style w:type="paragraph" w:customStyle="1" w:styleId="WideTable">
    <w:name w:val="Wide Table"/>
    <w:basedOn w:val="Normal"/>
    <w:rsid w:val="00B77ACF"/>
    <w:pPr>
      <w:ind w:left="-1418"/>
    </w:pPr>
    <w:rPr>
      <w:sz w:val="2"/>
      <w:szCs w:val="2"/>
    </w:rPr>
  </w:style>
  <w:style w:type="character" w:styleId="PageNumber">
    <w:name w:val="page number"/>
    <w:basedOn w:val="DefaultParagraphFont"/>
    <w:rsid w:val="00B77ACF"/>
  </w:style>
  <w:style w:type="paragraph" w:styleId="Quote">
    <w:name w:val="Quote"/>
    <w:basedOn w:val="Heading1"/>
    <w:link w:val="QuoteChar"/>
    <w:qFormat/>
    <w:rsid w:val="00B77ACF"/>
    <w:rPr>
      <w:b w:val="0"/>
      <w:sz w:val="72"/>
      <w:szCs w:val="72"/>
      <w:lang w:val="en-NZ"/>
    </w:rPr>
  </w:style>
  <w:style w:type="character" w:customStyle="1" w:styleId="QuoteChar">
    <w:name w:val="Quote Char"/>
    <w:basedOn w:val="DefaultParagraphFont"/>
    <w:link w:val="Quote"/>
    <w:rsid w:val="00B77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ACF"/>
    <w:pPr>
      <w:pageBreakBefore/>
    </w:pPr>
  </w:style>
  <w:style w:type="paragraph" w:customStyle="1" w:styleId="Border">
    <w:name w:val="Border"/>
    <w:basedOn w:val="Normal"/>
    <w:qFormat/>
    <w:rsid w:val="00B77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ACF"/>
    <w:rPr>
      <w:b/>
      <w:bCs/>
      <w:i/>
      <w:iCs/>
      <w:color w:val="auto"/>
    </w:rPr>
  </w:style>
  <w:style w:type="paragraph" w:styleId="IntenseQuote">
    <w:name w:val="Intense Quote"/>
    <w:basedOn w:val="Normal"/>
    <w:next w:val="Normal"/>
    <w:link w:val="IntenseQuoteChar"/>
    <w:uiPriority w:val="30"/>
    <w:qFormat/>
    <w:rsid w:val="00B77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ACF"/>
    <w:rPr>
      <w:smallCaps/>
      <w:color w:val="auto"/>
      <w:u w:val="single"/>
    </w:rPr>
  </w:style>
  <w:style w:type="character" w:styleId="IntenseReference">
    <w:name w:val="Intense Reference"/>
    <w:basedOn w:val="DefaultParagraphFont"/>
    <w:uiPriority w:val="32"/>
    <w:qFormat/>
    <w:rsid w:val="00B77ACF"/>
    <w:rPr>
      <w:b/>
      <w:bCs/>
      <w:smallCaps/>
      <w:color w:val="auto"/>
      <w:spacing w:val="5"/>
      <w:u w:val="single"/>
    </w:rPr>
  </w:style>
  <w:style w:type="paragraph" w:customStyle="1" w:styleId="2ColumnHeading">
    <w:name w:val="2Column Heading"/>
    <w:basedOn w:val="BodyText"/>
    <w:qFormat/>
    <w:rsid w:val="00B77ACF"/>
    <w:pPr>
      <w:spacing w:after="60"/>
      <w:ind w:left="-2268"/>
    </w:pPr>
    <w:rPr>
      <w:b/>
    </w:rPr>
  </w:style>
  <w:style w:type="paragraph" w:customStyle="1" w:styleId="Heading1TOC">
    <w:name w:val="Heading1 TOC"/>
    <w:basedOn w:val="Normal"/>
    <w:qFormat/>
    <w:rsid w:val="00B77ACF"/>
    <w:pPr>
      <w:spacing w:before="240" w:after="120"/>
    </w:pPr>
    <w:rPr>
      <w:rFonts w:ascii="Times New Roman" w:hAnsi="Times New Roman"/>
      <w:b/>
      <w:sz w:val="32"/>
    </w:rPr>
  </w:style>
  <w:style w:type="paragraph" w:customStyle="1" w:styleId="Heading2TOC">
    <w:name w:val="Heading2 TOC"/>
    <w:basedOn w:val="Normal"/>
    <w:qFormat/>
    <w:rsid w:val="00B77ACF"/>
    <w:pPr>
      <w:spacing w:before="240" w:after="60"/>
    </w:pPr>
    <w:rPr>
      <w:rFonts w:ascii="Times New Roman" w:hAnsi="Times New Roman"/>
      <w:b/>
      <w:sz w:val="28"/>
    </w:rPr>
  </w:style>
  <w:style w:type="character" w:customStyle="1" w:styleId="Underline">
    <w:name w:val="Underline"/>
    <w:basedOn w:val="DefaultParagraphFont"/>
    <w:qFormat/>
    <w:rsid w:val="00B77ACF"/>
    <w:rPr>
      <w:u w:val="single"/>
    </w:rPr>
  </w:style>
  <w:style w:type="paragraph" w:styleId="BalloonText">
    <w:name w:val="Balloon Text"/>
    <w:basedOn w:val="Normal"/>
    <w:link w:val="BalloonTextChar"/>
    <w:rsid w:val="00B77ACF"/>
    <w:rPr>
      <w:rFonts w:ascii="Tahoma" w:hAnsi="Tahoma" w:cs="Tahoma"/>
      <w:sz w:val="16"/>
      <w:szCs w:val="16"/>
    </w:rPr>
  </w:style>
  <w:style w:type="character" w:customStyle="1" w:styleId="BalloonTextChar">
    <w:name w:val="Balloon Text Char"/>
    <w:basedOn w:val="DefaultParagraphFont"/>
    <w:link w:val="BalloonText"/>
    <w:rsid w:val="00B77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A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ACF"/>
    <w:rPr>
      <w:b/>
      <w:color w:val="660033"/>
      <w:spacing w:val="0"/>
    </w:rPr>
  </w:style>
  <w:style w:type="paragraph" w:customStyle="1" w:styleId="Nameditemlist">
    <w:name w:val="Named item list"/>
    <w:basedOn w:val="BodyText"/>
    <w:qFormat/>
    <w:rsid w:val="00B77ACF"/>
    <w:pPr>
      <w:tabs>
        <w:tab w:val="left" w:pos="2835"/>
      </w:tabs>
      <w:ind w:left="2835" w:hanging="2835"/>
    </w:pPr>
  </w:style>
  <w:style w:type="paragraph" w:customStyle="1" w:styleId="BodyTextnopadding">
    <w:name w:val="Body Text no padding"/>
    <w:basedOn w:val="BodyText"/>
    <w:qFormat/>
    <w:rsid w:val="00B77ACF"/>
    <w:pPr>
      <w:spacing w:before="0" w:after="0"/>
    </w:pPr>
  </w:style>
  <w:style w:type="paragraph" w:customStyle="1" w:styleId="BodyTextBold">
    <w:name w:val="Body Text Bold"/>
    <w:basedOn w:val="BodyText"/>
    <w:qFormat/>
    <w:rsid w:val="00B77ACF"/>
    <w:rPr>
      <w:b/>
    </w:rPr>
  </w:style>
  <w:style w:type="character" w:styleId="Hyperlink">
    <w:name w:val="Hyperlink"/>
    <w:basedOn w:val="DefaultParagraphFont"/>
    <w:uiPriority w:val="99"/>
    <w:unhideWhenUsed/>
    <w:rsid w:val="00327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4771</Characters>
  <Application>Microsoft Office Word</Application>
  <DocSecurity>0</DocSecurity>
  <Lines>190</Lines>
  <Paragraphs>98</Paragraphs>
  <ScaleCrop>false</ScaleCrop>
  <Company>Author-it Software Corporation Ltd.</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TAELLN803 Develop English language skills of adult learners</dc:title>
  <dc:subject>Approved</dc:subject>
  <dc:creator>PwC’s Skills for Australia</dc:creator>
  <cp:keywords>Release: 1</cp:keywords>
  <dc:description>Review Date: 12 April 2008</dc:description>
  <cp:lastModifiedBy>HSD_TPCMSd.prod</cp:lastModifiedBy>
  <cp:revision>3</cp:revision>
  <dcterms:created xsi:type="dcterms:W3CDTF">2022-12-08T09:12:00Z</dcterms:created>
  <dcterms:modified xsi:type="dcterms:W3CDTF">2022-12-08T09:12:00Z</dcterms:modified>
</cp:coreProperties>
</file>