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A58" w:rsidP="00DE0A58">
      <w:pPr>
        <w:pStyle w:val="Title"/>
      </w:pPr>
      <w:r>
        <w:fldChar w:fldCharType="begin"/>
      </w:r>
      <w:r>
        <w:instrText xml:space="preserve"> TITLE   \* MERGEFORMAT </w:instrText>
      </w:r>
      <w:r>
        <w:fldChar w:fldCharType="separate"/>
      </w:r>
      <w:r>
        <w:t>TAELLN422 Use foundation skills resources, strategies and advice</w:t>
      </w:r>
      <w:r>
        <w:fldChar w:fldCharType="end"/>
      </w:r>
    </w:p>
    <w:p w:rsidR="00DE0A58" w:rsidP="00DE0A58">
      <w:pPr>
        <w:pStyle w:val="Version"/>
        <w:sectPr w:rsidSect="008F7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76B" w:rsidP="008F776B">
      <w:pPr>
        <w:pStyle w:val="SuperHeading"/>
      </w:pPr>
      <w:r w:rsidRPr="008F776B">
        <w:t>TAELLN422 Use foundation skills resources, strategies and advice</w:t>
      </w:r>
    </w:p>
    <w:p w:rsidR="00000000" w:rsidRPr="008F776B" w:rsidP="008F776B">
      <w:pPr>
        <w:pStyle w:val="Heading1"/>
      </w:pPr>
      <w:bookmarkStart w:id="1" w:name="O_1273132"/>
      <w:bookmarkEnd w:id="1"/>
      <w:r w:rsidRPr="008F776B">
        <w:t>Modification History</w:t>
      </w:r>
    </w:p>
    <w:tbl>
      <w:tblPr>
        <w:tblW w:w="0" w:type="auto"/>
        <w:tblLayout w:type="fixed"/>
        <w:tblCellMar>
          <w:left w:w="62" w:type="dxa"/>
          <w:right w:w="62" w:type="dxa"/>
        </w:tblCellMar>
        <w:tblLook w:val="0000"/>
      </w:tblPr>
      <w:tblGrid>
        <w:gridCol w:w="1389"/>
        <w:gridCol w:w="7559"/>
      </w:tblGrid>
      <w:tr w:rsidTr="008F776B">
        <w:tblPrEx>
          <w:tblW w:w="0" w:type="auto"/>
          <w:tblLayout w:type="fixed"/>
          <w:tblCellMar>
            <w:left w:w="62" w:type="dxa"/>
            <w:right w:w="62" w:type="dxa"/>
          </w:tblCellMar>
          <w:tblLook w:val="0000"/>
        </w:tblPrEx>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BodyText"/>
            </w:pPr>
            <w:r w:rsidRPr="008F776B">
              <w:rPr>
                <w:rStyle w:val="SpecialBold"/>
              </w:rPr>
              <w:t>Release</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rPr>
                <w:rStyle w:val="SpecialBold"/>
              </w:rPr>
              <w:t>Comments</w:t>
            </w:r>
          </w:p>
        </w:tc>
      </w:tr>
      <w:tr w:rsidTr="008F776B">
        <w:tblPrEx>
          <w:tblW w:w="0" w:type="auto"/>
          <w:tblLayout w:type="fixed"/>
          <w:tblCellMar>
            <w:left w:w="62" w:type="dxa"/>
            <w:right w:w="62" w:type="dxa"/>
          </w:tblCellMar>
          <w:tblLook w:val="0000"/>
        </w:tblPrEx>
        <w:trPr>
          <w:trHeight w:val="504"/>
        </w:trPr>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Release 1</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BodyText"/>
            </w:pPr>
            <w:r w:rsidRPr="008F776B">
              <w:t>This version first released with TAE Training and Education Training Package Version 5.0.</w:t>
            </w:r>
          </w:p>
          <w:p w:rsidR="00000000" w:rsidRPr="008F776B" w:rsidP="008F776B">
            <w:pPr>
              <w:pStyle w:val="BodyText"/>
            </w:pPr>
            <w:r w:rsidRPr="008F776B">
              <w:t>Supersedes and is not equivalent to TAELLN412 Access resources and support to address foundation skills in vocational practice.</w:t>
            </w:r>
          </w:p>
        </w:tc>
      </w:tr>
    </w:tbl>
    <w:p w:rsidR="00000000" w:rsidRPr="008F776B" w:rsidP="008F776B">
      <w:pPr>
        <w:pStyle w:val="BodyText"/>
      </w:pPr>
    </w:p>
    <w:p w:rsidR="00000000" w:rsidRPr="008F776B" w:rsidP="008F776B">
      <w:pPr>
        <w:pStyle w:val="AllowPageBreak"/>
      </w:pPr>
    </w:p>
    <w:p w:rsidR="00000000" w:rsidRPr="008F776B" w:rsidP="008F776B">
      <w:pPr>
        <w:pStyle w:val="Heading1"/>
      </w:pPr>
      <w:bookmarkStart w:id="2" w:name="O_1273133"/>
      <w:bookmarkEnd w:id="2"/>
      <w:r w:rsidRPr="008F776B">
        <w:t>Application</w:t>
      </w:r>
    </w:p>
    <w:p w:rsidR="00000000" w:rsidRPr="008F776B" w:rsidP="00DE0A58">
      <w:pPr>
        <w:pStyle w:val="BodyText"/>
      </w:pPr>
      <w:r w:rsidRPr="008F776B">
        <w:t>This unit describes the skills and knowledge needed to access and integrate foundation skills r</w:t>
      </w:r>
      <w:r w:rsidRPr="008F776B">
        <w:t>esources, strategies and advice in vocational training and assessment.</w:t>
      </w:r>
    </w:p>
    <w:p w:rsidR="00000000" w:rsidRPr="008F776B" w:rsidP="00DE0A58">
      <w:pPr>
        <w:pStyle w:val="BodyText"/>
      </w:pPr>
      <w:r w:rsidRPr="008F776B">
        <w:t>The unit applies to vocational education and training (VET) teachers, trainers and assessors who use a range of technical and training competencies to support the foundation skill needs</w:t>
      </w:r>
      <w:r w:rsidRPr="008F776B">
        <w:t xml:space="preserve"> of learners and candidates in vocational training and assessment. Foundation skills include the core skills and employability skills described by current authorised Australian foundation skill frameworks. Core skills include digital literacy, learning, re</w:t>
      </w:r>
      <w:r w:rsidRPr="008F776B">
        <w:t>ading, writing, oral communication, and numeracy skills. Employability skills include skills such as initiative and enterprise, planning and organising, problem solving, self-management, and teamwork.</w:t>
      </w:r>
    </w:p>
    <w:p w:rsidR="00000000" w:rsidRPr="008F776B" w:rsidP="00DE0A58">
      <w:pPr>
        <w:pStyle w:val="BodyText"/>
      </w:pPr>
      <w:r w:rsidRPr="008F776B">
        <w:t>This unit does not include the competencies used by exp</w:t>
      </w:r>
      <w:r w:rsidRPr="008F776B">
        <w:t>erienced VET teachers, trainers and assessors to lead the development of foundation skill support.</w:t>
      </w:r>
    </w:p>
    <w:p w:rsidR="00000000" w:rsidRPr="008F776B" w:rsidP="00DE0A58">
      <w:pPr>
        <w:pStyle w:val="BodyText"/>
      </w:pPr>
      <w:r w:rsidRPr="008F776B">
        <w:t>No licensing, legislative or certification requirements apply to this unit at the time of publication.</w:t>
      </w:r>
    </w:p>
    <w:p w:rsidR="00000000" w:rsidRPr="008F776B" w:rsidP="008F776B">
      <w:pPr>
        <w:pStyle w:val="Heading1"/>
      </w:pPr>
      <w:bookmarkStart w:id="3" w:name="O_1273136"/>
      <w:bookmarkEnd w:id="3"/>
      <w:r w:rsidRPr="008F776B">
        <w:t>Unit Sector</w:t>
      </w:r>
    </w:p>
    <w:p w:rsidR="00000000" w:rsidRPr="008F776B" w:rsidP="00DE0A58">
      <w:pPr>
        <w:pStyle w:val="BodyText"/>
      </w:pPr>
      <w:r w:rsidRPr="008F776B">
        <w:t>Foundation skills practice</w:t>
      </w:r>
    </w:p>
    <w:p w:rsidR="00000000" w:rsidRPr="008F776B" w:rsidP="008F776B">
      <w:pPr>
        <w:pStyle w:val="Heading1"/>
      </w:pPr>
      <w:bookmarkStart w:id="4" w:name="O_1273137"/>
      <w:bookmarkEnd w:id="4"/>
      <w:r w:rsidRPr="008F776B">
        <w:t>Elements and Performance Criteria</w:t>
      </w:r>
    </w:p>
    <w:tbl>
      <w:tblPr>
        <w:tblW w:w="0" w:type="auto"/>
        <w:tblLayout w:type="fixed"/>
        <w:tblCellMar>
          <w:left w:w="62" w:type="dxa"/>
          <w:right w:w="62" w:type="dxa"/>
        </w:tblCellMar>
        <w:tblLook w:val="0000"/>
      </w:tblPr>
      <w:tblGrid>
        <w:gridCol w:w="2472"/>
        <w:gridCol w:w="6476"/>
      </w:tblGrid>
      <w:tr w:rsidTr="008F776B">
        <w:tblPrEx>
          <w:tblW w:w="0" w:type="auto"/>
          <w:tblLayout w:type="fixed"/>
          <w:tblCellMar>
            <w:left w:w="62" w:type="dxa"/>
            <w:right w:w="62" w:type="dxa"/>
          </w:tblCellMar>
          <w:tblLook w:val="0000"/>
        </w:tblPrEx>
        <w:trPr>
          <w:tblHeader/>
        </w:trPr>
        <w:tc>
          <w:tcPr>
            <w:tcW w:w="247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F776B" w:rsidP="008F776B">
            <w:pPr>
              <w:pStyle w:val="BodyText"/>
            </w:pPr>
            <w:r w:rsidRPr="008F776B">
              <w:rPr>
                <w:rStyle w:val="SpecialBold"/>
              </w:rPr>
              <w:t>ELEMENTS</w:t>
            </w:r>
          </w:p>
        </w:tc>
        <w:tc>
          <w:tcPr>
            <w:tcW w:w="647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76B">
            <w:pPr>
              <w:pStyle w:val="BodyText"/>
              <w:rPr>
                <w:lang w:val="en-NZ"/>
              </w:rPr>
            </w:pPr>
            <w:r w:rsidRPr="008F776B">
              <w:rPr>
                <w:rStyle w:val="SpecialBold"/>
              </w:rPr>
              <w:t>PERFORMANCE CRITERIA</w:t>
            </w:r>
          </w:p>
        </w:tc>
      </w:tr>
      <w:tr w:rsidTr="008F776B">
        <w:tblPrEx>
          <w:tblW w:w="0" w:type="auto"/>
          <w:tblLayout w:type="fixed"/>
          <w:tblCellMar>
            <w:left w:w="62" w:type="dxa"/>
            <w:right w:w="62" w:type="dxa"/>
          </w:tblCellMar>
          <w:tblLook w:val="0000"/>
        </w:tblPrEx>
        <w:tc>
          <w:tcPr>
            <w:tcW w:w="247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BodyText"/>
            </w:pPr>
            <w:r w:rsidRPr="008F776B">
              <w:rPr>
                <w:rStyle w:val="Emphasis"/>
              </w:rPr>
              <w:t xml:space="preserve">Elements describe </w:t>
            </w:r>
            <w:r w:rsidRPr="008F776B">
              <w:t xml:space="preserve">the </w:t>
            </w:r>
            <w:r w:rsidRPr="008F776B">
              <w:rPr>
                <w:rStyle w:val="Emphasis"/>
              </w:rPr>
              <w:t>essential outcomes</w:t>
            </w:r>
          </w:p>
        </w:tc>
        <w:tc>
          <w:tcPr>
            <w:tcW w:w="647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rPr>
                <w:rStyle w:val="Emphasis"/>
              </w:rPr>
              <w:t xml:space="preserve">Performance criteria describe the performance needed to </w:t>
            </w:r>
            <w:r w:rsidRPr="008F776B">
              <w:rPr>
                <w:rStyle w:val="Emphasis"/>
              </w:rPr>
              <w:t>demonstrate achievement of the element.</w:t>
            </w:r>
          </w:p>
        </w:tc>
      </w:tr>
      <w:tr w:rsidTr="008F776B">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List"/>
              <w:rPr>
                <w:lang w:val="en-NZ"/>
              </w:rPr>
            </w:pPr>
            <w:r w:rsidRPr="008F776B">
              <w:t>1. Ide</w:t>
            </w:r>
            <w:r w:rsidRPr="008F776B">
              <w:t>ntify integrated foundation skill resources, strategies, and advice</w:t>
            </w:r>
          </w:p>
        </w:tc>
        <w:tc>
          <w:tcPr>
            <w:tcW w:w="6476"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8F776B" w:rsidP="008F776B">
            <w:pPr>
              <w:pStyle w:val="List"/>
            </w:pPr>
            <w:r w:rsidRPr="008F776B">
              <w:t>1.1 Identify areas where foundation skill support is required</w:t>
            </w:r>
          </w:p>
          <w:p w:rsidR="00000000" w:rsidRPr="008F776B" w:rsidP="008F776B">
            <w:pPr>
              <w:pStyle w:val="List"/>
            </w:pPr>
            <w:r w:rsidRPr="008F776B">
              <w:t>1.2 Identify and research sources of foundation skill resources, strategies, and advice</w:t>
            </w:r>
          </w:p>
          <w:p w:rsidR="00000000" w:rsidRPr="008F776B" w:rsidP="008F776B">
            <w:pPr>
              <w:pStyle w:val="List"/>
            </w:pPr>
            <w:r w:rsidRPr="008F776B">
              <w:t>1.3 Review foundation skill supports for availability and suitability for purpose</w:t>
            </w:r>
          </w:p>
          <w:p w:rsidR="00000000" w:rsidP="008F776B">
            <w:pPr>
              <w:pStyle w:val="List"/>
              <w:rPr>
                <w:lang w:val="en-NZ"/>
              </w:rPr>
            </w:pPr>
            <w:r w:rsidRPr="008F776B">
              <w:t>1.4 Select foundation skill supports and strategies to meet identified VET practice needs</w:t>
            </w:r>
          </w:p>
        </w:tc>
      </w:tr>
      <w:tr w:rsidTr="008F776B">
        <w:tblPrEx>
          <w:tblW w:w="0" w:type="auto"/>
          <w:tblLayout w:type="fixed"/>
          <w:tblCellMar>
            <w:left w:w="62" w:type="dxa"/>
            <w:right w:w="62" w:type="dxa"/>
          </w:tblCellMar>
          <w:tblLook w:val="0000"/>
        </w:tblPrEx>
        <w:tc>
          <w:tcPr>
            <w:tcW w:w="247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List"/>
              <w:rPr>
                <w:lang w:val="en-NZ"/>
              </w:rPr>
            </w:pPr>
            <w:r w:rsidRPr="008F776B">
              <w:t>2. Apply integrated foundation skill resources, strategies, and advice</w:t>
            </w:r>
          </w:p>
        </w:tc>
        <w:tc>
          <w:tcPr>
            <w:tcW w:w="647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8F776B" w:rsidP="008F776B">
            <w:pPr>
              <w:pStyle w:val="List"/>
            </w:pPr>
            <w:r w:rsidRPr="008F776B">
              <w:t>2.1 Access a</w:t>
            </w:r>
            <w:r w:rsidRPr="008F776B">
              <w:t>nd use foundation skill resources to customise learning resources for integrated skill development</w:t>
            </w:r>
          </w:p>
          <w:p w:rsidR="00000000" w:rsidRPr="008F776B" w:rsidP="008F776B">
            <w:pPr>
              <w:pStyle w:val="List"/>
            </w:pPr>
            <w:r w:rsidRPr="008F776B">
              <w:t>2.2 Access and use foundation skill training and assessment strategies to deliver integrated training and assessment</w:t>
            </w:r>
          </w:p>
          <w:p w:rsidR="00000000" w:rsidRPr="008F776B" w:rsidP="008F776B">
            <w:pPr>
              <w:pStyle w:val="List"/>
            </w:pPr>
            <w:r w:rsidRPr="008F776B">
              <w:t>2.3 Seek and incorporate foundation skil</w:t>
            </w:r>
            <w:r w:rsidRPr="008F776B">
              <w:t>l advice into own training and assessment practice</w:t>
            </w:r>
          </w:p>
          <w:p w:rsidR="00000000" w:rsidP="008F776B">
            <w:pPr>
              <w:pStyle w:val="List"/>
              <w:rPr>
                <w:lang w:val="en-NZ"/>
              </w:rPr>
            </w:pPr>
            <w:r w:rsidRPr="008F776B">
              <w:t>2.4 Monitor and adjust use of integrated foundation skill resources, strategies and advice within scope of own practice to meet learner and candidate needs</w:t>
            </w:r>
          </w:p>
        </w:tc>
      </w:tr>
      <w:tr w:rsidTr="008F776B">
        <w:tblPrEx>
          <w:tblW w:w="0" w:type="auto"/>
          <w:tblLayout w:type="fixed"/>
          <w:tblCellMar>
            <w:left w:w="62" w:type="dxa"/>
            <w:right w:w="62" w:type="dxa"/>
          </w:tblCellMar>
          <w:tblLook w:val="0000"/>
        </w:tblPrEx>
        <w:tc>
          <w:tcPr>
            <w:tcW w:w="2472"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List"/>
              <w:rPr>
                <w:lang w:val="en-NZ"/>
              </w:rPr>
            </w:pPr>
            <w:r w:rsidRPr="008F776B">
              <w:t>3. Review effectiveness of integrated foundation</w:t>
            </w:r>
            <w:r w:rsidRPr="008F776B">
              <w:t xml:space="preserve"> skill resources, strategies, and advice </w:t>
            </w:r>
          </w:p>
        </w:tc>
        <w:tc>
          <w:tcPr>
            <w:tcW w:w="6476"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List"/>
            </w:pPr>
            <w:r w:rsidRPr="008F776B">
              <w:t>3.1 Seek learner and candidate feedback on integrated foundation skill resources, strategies and advice according to organisational procedures</w:t>
            </w:r>
          </w:p>
          <w:p w:rsidR="00000000" w:rsidRPr="008F776B" w:rsidP="008F776B">
            <w:pPr>
              <w:pStyle w:val="List"/>
            </w:pPr>
            <w:r w:rsidRPr="008F776B">
              <w:t>3.2 Analyse own performance and identify opportunities for improvements</w:t>
            </w:r>
          </w:p>
        </w:tc>
      </w:tr>
    </w:tbl>
    <w:p w:rsidR="00000000" w:rsidRPr="008F776B" w:rsidP="008F776B">
      <w:pPr>
        <w:pStyle w:val="BodyText"/>
      </w:pPr>
    </w:p>
    <w:p w:rsidR="00000000" w:rsidRPr="008F776B" w:rsidP="008F776B">
      <w:pPr>
        <w:pStyle w:val="AllowPageBreak"/>
      </w:pPr>
    </w:p>
    <w:p w:rsidR="00000000" w:rsidRPr="008F776B" w:rsidP="008F776B">
      <w:pPr>
        <w:pStyle w:val="Heading1"/>
      </w:pPr>
      <w:bookmarkStart w:id="5" w:name="O_1273138"/>
      <w:bookmarkEnd w:id="5"/>
      <w:r w:rsidRPr="008F776B">
        <w:t>Foundation Skills</w:t>
      </w:r>
    </w:p>
    <w:p w:rsidR="00000000" w:rsidRPr="00DE0A58" w:rsidP="00DE0A58">
      <w:pPr>
        <w:pStyle w:val="BodyText"/>
        <w:rPr>
          <w:i/>
        </w:rPr>
      </w:pPr>
      <w:r w:rsidRPr="00DE0A5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46"/>
        <w:gridCol w:w="7003"/>
      </w:tblGrid>
      <w:tr w:rsidTr="008F776B">
        <w:tblPrEx>
          <w:tblW w:w="0" w:type="auto"/>
          <w:tblLayout w:type="fixed"/>
          <w:tblCellMar>
            <w:left w:w="62" w:type="dxa"/>
            <w:right w:w="62" w:type="dxa"/>
          </w:tblCellMar>
          <w:tblLook w:val="0000"/>
        </w:tblPrEx>
        <w:trPr>
          <w:tblHeader/>
        </w:trPr>
        <w:tc>
          <w:tcPr>
            <w:tcW w:w="1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BodyText"/>
            </w:pPr>
            <w:r w:rsidRPr="008F776B">
              <w:rPr>
                <w:rStyle w:val="SpecialBold"/>
              </w:rPr>
              <w:t>Skill</w:t>
            </w:r>
          </w:p>
        </w:tc>
        <w:tc>
          <w:tcPr>
            <w:tcW w:w="7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rPr>
                <w:rStyle w:val="SpecialBold"/>
              </w:rPr>
              <w:t>Description</w:t>
            </w:r>
          </w:p>
        </w:tc>
      </w:tr>
      <w:tr w:rsidTr="008F776B">
        <w:tblPrEx>
          <w:tblW w:w="0" w:type="auto"/>
          <w:tblLayout w:type="fixed"/>
          <w:tblCellMar>
            <w:left w:w="62" w:type="dxa"/>
            <w:right w:w="62" w:type="dxa"/>
          </w:tblCellMar>
          <w:tblLook w:val="0000"/>
        </w:tblPrEx>
        <w:tc>
          <w:tcPr>
            <w:tcW w:w="1946"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Digital literacy</w:t>
            </w:r>
          </w:p>
        </w:tc>
        <w:tc>
          <w:tcPr>
            <w:tcW w:w="700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ListBullet"/>
              <w:rPr>
                <w:lang w:val="en-NZ"/>
              </w:rPr>
            </w:pPr>
            <w:r w:rsidRPr="008F776B">
              <w:t>Uses main features and functions of digital tools and electronic applications required in own role to access and exchange information</w:t>
            </w:r>
          </w:p>
        </w:tc>
      </w:tr>
      <w:tr w:rsidTr="008F776B">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Learning</w:t>
            </w:r>
          </w:p>
        </w:tc>
        <w:tc>
          <w:tcPr>
            <w:tcW w:w="700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8F776B" w:rsidP="008F776B">
            <w:pPr>
              <w:pStyle w:val="ListBullet"/>
            </w:pPr>
            <w:r w:rsidRPr="008F776B">
              <w:t xml:space="preserve">Develops strategies to address barriers to accessing and using foundation skill resources, strategies </w:t>
            </w:r>
            <w:r w:rsidRPr="008F776B">
              <w:t>and advice</w:t>
            </w:r>
          </w:p>
          <w:p w:rsidR="00000000" w:rsidP="008F776B">
            <w:pPr>
              <w:pStyle w:val="ListBullet"/>
              <w:rPr>
                <w:lang w:val="en-NZ"/>
              </w:rPr>
            </w:pPr>
            <w:r w:rsidRPr="008F776B">
              <w:t xml:space="preserve">Uses strategies to identify and access foundation skill resources, strategies and advice including professional networking and web searching </w:t>
            </w:r>
          </w:p>
        </w:tc>
      </w:tr>
      <w:tr w:rsidTr="008F776B">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Reading</w:t>
            </w:r>
          </w:p>
        </w:tc>
        <w:tc>
          <w:tcPr>
            <w:tcW w:w="700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ListBullet"/>
              <w:rPr>
                <w:lang w:val="en-NZ"/>
              </w:rPr>
            </w:pPr>
            <w:r w:rsidRPr="008F776B">
              <w:t>Interprets information including nationally recognised training products, organisational proc</w:t>
            </w:r>
            <w:r w:rsidRPr="008F776B">
              <w:t xml:space="preserve">edures, training and assessment </w:t>
            </w:r>
            <w:r w:rsidRPr="008F776B">
              <w:t>strategies, learning resources and assessment resources</w:t>
            </w:r>
          </w:p>
        </w:tc>
      </w:tr>
      <w:tr w:rsidTr="008F776B">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Writing</w:t>
            </w:r>
          </w:p>
        </w:tc>
        <w:tc>
          <w:tcPr>
            <w:tcW w:w="700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F776B">
            <w:pPr>
              <w:pStyle w:val="ListBullet"/>
              <w:rPr>
                <w:lang w:val="en-NZ"/>
              </w:rPr>
            </w:pPr>
            <w:r w:rsidRPr="008F776B">
              <w:t>Incorporates solutions into training and assessment materials</w:t>
            </w:r>
          </w:p>
        </w:tc>
      </w:tr>
      <w:tr w:rsidTr="008F776B">
        <w:tblPrEx>
          <w:tblW w:w="0" w:type="auto"/>
          <w:tblLayout w:type="fixed"/>
          <w:tblCellMar>
            <w:left w:w="62" w:type="dxa"/>
            <w:right w:w="62" w:type="dxa"/>
          </w:tblCellMar>
          <w:tblLook w:val="0000"/>
        </w:tblPrEx>
        <w:tc>
          <w:tcPr>
            <w:tcW w:w="1946"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Initiative and enterprise</w:t>
            </w:r>
          </w:p>
        </w:tc>
        <w:tc>
          <w:tcPr>
            <w:tcW w:w="700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ListBullet"/>
            </w:pPr>
            <w:r w:rsidRPr="008F776B">
              <w:t>Acts proactively and demonstrates flexibility in accessing and using foundation skill supports</w:t>
            </w:r>
          </w:p>
        </w:tc>
      </w:tr>
    </w:tbl>
    <w:p w:rsidR="00000000" w:rsidRPr="008F776B" w:rsidP="008F776B">
      <w:pPr>
        <w:pStyle w:val="BodyText"/>
      </w:pPr>
    </w:p>
    <w:p w:rsidR="00000000" w:rsidRPr="008F776B" w:rsidP="008F776B">
      <w:pPr>
        <w:pStyle w:val="AllowPageBreak"/>
      </w:pPr>
    </w:p>
    <w:p w:rsidR="00000000" w:rsidRPr="008F776B" w:rsidP="008F776B">
      <w:pPr>
        <w:pStyle w:val="Heading1"/>
      </w:pPr>
      <w:bookmarkStart w:id="6" w:name="O_1273140"/>
      <w:bookmarkEnd w:id="6"/>
      <w:r w:rsidRPr="008F776B">
        <w:t>Unit Mapping Information</w:t>
      </w:r>
    </w:p>
    <w:p w:rsidR="00000000" w:rsidRPr="008F776B" w:rsidP="00DE0A58">
      <w:pPr>
        <w:pStyle w:val="BodyText"/>
      </w:pPr>
      <w:r w:rsidRPr="008F776B">
        <w:t xml:space="preserve">Supersedes and is not equivalent to TAELLN412 Access resources and support to address </w:t>
      </w:r>
      <w:r w:rsidRPr="008F776B">
        <w:t>foundation skills in vocational practice.</w:t>
      </w:r>
    </w:p>
    <w:p w:rsidR="00000000" w:rsidRPr="008F776B" w:rsidP="008F776B">
      <w:pPr>
        <w:pStyle w:val="Heading1"/>
      </w:pPr>
      <w:bookmarkStart w:id="7" w:name="O_1273147"/>
      <w:bookmarkEnd w:id="7"/>
      <w:r w:rsidRPr="008F776B">
        <w:t>Links</w:t>
      </w:r>
    </w:p>
    <w:p w:rsidR="00000000" w:rsidRPr="008F776B" w:rsidP="00DE0A58">
      <w:pPr>
        <w:pStyle w:val="BodyText"/>
      </w:pPr>
      <w:r w:rsidRPr="008F776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34B11">
        <w:rPr>
          <w:rStyle w:val="Hyperlink"/>
        </w:rPr>
        <w:t>https://vetnet.gov.au/Pages/TrainingDocs.aspx?q=35337905-785d-4f93-8777-e9991ad4c6c3</w:t>
      </w:r>
      <w:r>
        <w:fldChar w:fldCharType="end"/>
      </w:r>
    </w:p>
    <w:p w:rsidR="00000000" w:rsidRPr="008F776B" w:rsidP="00DE0A58">
      <w:pPr>
        <w:pStyle w:val="BodyText"/>
        <w:sectPr w:rsidSect="008F776B">
          <w:headerReference w:type="default" r:id="rId10"/>
          <w:footerReference w:type="default" r:id="rId11"/>
          <w:pgSz w:w="11908" w:h="16833"/>
          <w:pgMar w:top="1702" w:right="1418" w:bottom="1702" w:left="1418" w:header="992" w:footer="992" w:gutter="0"/>
          <w:cols w:space="720"/>
          <w:noEndnote/>
          <w:docGrid w:linePitch="299"/>
        </w:sectPr>
      </w:pPr>
    </w:p>
    <w:p w:rsidR="00000000" w:rsidRPr="008F776B" w:rsidP="008F776B">
      <w:pPr>
        <w:pStyle w:val="SuperHeading"/>
      </w:pPr>
      <w:r w:rsidRPr="008F776B">
        <w:t>Assessment Requirements for TAELLN422 Use foundation skills resources, strategies and advice</w:t>
      </w:r>
    </w:p>
    <w:p w:rsidR="00000000" w:rsidRPr="008F776B" w:rsidP="008F776B">
      <w:pPr>
        <w:pStyle w:val="Heading1"/>
      </w:pPr>
      <w:bookmarkStart w:id="8" w:name="O_1273142"/>
      <w:bookmarkEnd w:id="8"/>
      <w:r w:rsidRPr="008F776B">
        <w:t>Modification History</w:t>
      </w:r>
    </w:p>
    <w:tbl>
      <w:tblPr>
        <w:tblW w:w="0" w:type="auto"/>
        <w:tblLayout w:type="fixed"/>
        <w:tblCellMar>
          <w:left w:w="62" w:type="dxa"/>
          <w:right w:w="62" w:type="dxa"/>
        </w:tblCellMar>
        <w:tblLook w:val="0000"/>
      </w:tblPr>
      <w:tblGrid>
        <w:gridCol w:w="1389"/>
        <w:gridCol w:w="7559"/>
      </w:tblGrid>
      <w:tr w:rsidTr="008F776B">
        <w:tblPrEx>
          <w:tblW w:w="0" w:type="auto"/>
          <w:tblLayout w:type="fixed"/>
          <w:tblCellMar>
            <w:left w:w="62" w:type="dxa"/>
            <w:right w:w="62" w:type="dxa"/>
          </w:tblCellMar>
          <w:tblLook w:val="0000"/>
        </w:tblPrEx>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BodyText"/>
            </w:pPr>
            <w:r w:rsidRPr="008F776B">
              <w:rPr>
                <w:rStyle w:val="SpecialBold"/>
              </w:rPr>
              <w:t>Release</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rPr>
                <w:rStyle w:val="SpecialBold"/>
              </w:rPr>
              <w:t>Comments</w:t>
            </w:r>
          </w:p>
        </w:tc>
      </w:tr>
      <w:tr w:rsidTr="008F776B">
        <w:tblPrEx>
          <w:tblW w:w="0" w:type="auto"/>
          <w:tblLayout w:type="fixed"/>
          <w:tblCellMar>
            <w:left w:w="62" w:type="dxa"/>
            <w:right w:w="62" w:type="dxa"/>
          </w:tblCellMar>
          <w:tblLook w:val="0000"/>
        </w:tblPrEx>
        <w:trPr>
          <w:trHeight w:val="504"/>
        </w:trPr>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76B">
            <w:pPr>
              <w:pStyle w:val="BodyText"/>
              <w:rPr>
                <w:lang w:val="en-NZ"/>
              </w:rPr>
            </w:pPr>
            <w:r w:rsidRPr="008F776B">
              <w:t>Release 1</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76B" w:rsidP="008F776B">
            <w:pPr>
              <w:pStyle w:val="BodyText"/>
            </w:pPr>
            <w:r w:rsidRPr="008F776B">
              <w:t>This version first released with TAE Training and Education Training Package Version 5.0.</w:t>
            </w:r>
          </w:p>
          <w:p w:rsidR="00000000" w:rsidRPr="008F776B" w:rsidP="008F776B">
            <w:pPr>
              <w:pStyle w:val="BodyText"/>
            </w:pPr>
            <w:r w:rsidRPr="008F776B">
              <w:t>Supersedes and is not equivalent to TAELLN412 Access resources and support to address foundation skills in vocational practice.</w:t>
            </w:r>
          </w:p>
        </w:tc>
      </w:tr>
    </w:tbl>
    <w:p w:rsidR="00000000" w:rsidRPr="008F776B" w:rsidP="008F776B">
      <w:pPr>
        <w:pStyle w:val="BodyText"/>
      </w:pPr>
    </w:p>
    <w:p w:rsidR="00000000" w:rsidRPr="008F776B" w:rsidP="008F776B">
      <w:pPr>
        <w:pStyle w:val="AllowPageBreak"/>
      </w:pPr>
    </w:p>
    <w:p w:rsidR="00000000" w:rsidRPr="008F776B" w:rsidP="008F776B">
      <w:pPr>
        <w:pStyle w:val="Heading1"/>
      </w:pPr>
      <w:bookmarkStart w:id="9" w:name="O_1273143"/>
      <w:bookmarkEnd w:id="9"/>
      <w:r w:rsidRPr="008F776B">
        <w:t>Performance Evidence</w:t>
      </w:r>
    </w:p>
    <w:p w:rsidR="00000000" w:rsidRPr="008F776B" w:rsidP="00DE0A58">
      <w:pPr>
        <w:pStyle w:val="BodyText"/>
      </w:pPr>
      <w:r w:rsidRPr="008F776B">
        <w:t>The individual must demonstrate the ability to complete the tasks outlined in the elem</w:t>
      </w:r>
      <w:r w:rsidRPr="008F776B">
        <w:t>ents, performance criteria and foundation skills of this unit, including evidence of the ability to:</w:t>
      </w:r>
    </w:p>
    <w:p w:rsidR="00000000" w:rsidRPr="008F776B" w:rsidP="008F776B">
      <w:pPr>
        <w:pStyle w:val="ListBullet"/>
      </w:pPr>
      <w:r w:rsidRPr="008F776B">
        <w:t>use foundation skill resources, strategies and advice to meet identified foundation skill support needs in vocational training and assessment as follows:</w:t>
      </w:r>
    </w:p>
    <w:p w:rsidR="00000000" w:rsidRPr="008F776B" w:rsidP="008F776B">
      <w:pPr>
        <w:pStyle w:val="ListBullet2"/>
      </w:pPr>
      <w:r w:rsidRPr="008F776B">
        <w:t>accessing and using foundation skill resources in training at least once</w:t>
      </w:r>
    </w:p>
    <w:p w:rsidR="00000000" w:rsidRPr="008F776B" w:rsidP="008F776B">
      <w:pPr>
        <w:pStyle w:val="ListBullet2"/>
      </w:pPr>
      <w:r w:rsidRPr="008F776B">
        <w:t>accessing and using foundation skill training strategies in training at least once</w:t>
      </w:r>
    </w:p>
    <w:p w:rsidR="00000000" w:rsidRPr="008F776B" w:rsidP="008F776B">
      <w:pPr>
        <w:pStyle w:val="ListBullet2"/>
      </w:pPr>
      <w:r w:rsidRPr="008F776B">
        <w:t>seeking and acting on foundation skill advice from a colleague with skills, knowledge and experienc</w:t>
      </w:r>
      <w:r w:rsidRPr="008F776B">
        <w:t>e in foundation skills at least once during training or assessment.</w:t>
      </w:r>
    </w:p>
    <w:p w:rsidR="00000000" w:rsidRPr="008F776B" w:rsidP="008F776B">
      <w:pPr>
        <w:pStyle w:val="AllowPageBreak"/>
      </w:pPr>
    </w:p>
    <w:p w:rsidR="00000000" w:rsidRPr="008F776B" w:rsidP="008F776B">
      <w:pPr>
        <w:pStyle w:val="Heading1"/>
      </w:pPr>
      <w:bookmarkStart w:id="10" w:name="O_1273144"/>
      <w:bookmarkEnd w:id="10"/>
      <w:r w:rsidRPr="008F776B">
        <w:t>Knowledge Evidence</w:t>
      </w:r>
    </w:p>
    <w:p w:rsidR="00000000" w:rsidRPr="008F776B" w:rsidP="00DE0A58">
      <w:pPr>
        <w:pStyle w:val="BodyText"/>
      </w:pPr>
      <w:r w:rsidRPr="008F776B">
        <w:t>The individual must be able to demonstrate knowledge to complete the tasks outlined in the elements, performance criteria and foundation skills of thi</w:t>
      </w:r>
      <w:r w:rsidRPr="008F776B">
        <w:t>s unit, including knowledge of:</w:t>
      </w:r>
    </w:p>
    <w:p w:rsidR="00000000" w:rsidRPr="008F776B" w:rsidP="008F776B">
      <w:pPr>
        <w:pStyle w:val="ListBullet"/>
      </w:pPr>
      <w:r w:rsidRPr="008F776B">
        <w:t>organisational procedures relating to using foundation skill resources, strategies and advice, including:</w:t>
      </w:r>
    </w:p>
    <w:p w:rsidR="00000000" w:rsidRPr="008F776B" w:rsidP="008F776B">
      <w:pPr>
        <w:pStyle w:val="ListBullet2"/>
      </w:pPr>
      <w:r w:rsidRPr="008F776B">
        <w:t>accessing foundation skill resources</w:t>
      </w:r>
    </w:p>
    <w:p w:rsidR="00000000" w:rsidRPr="008F776B" w:rsidP="008F776B">
      <w:pPr>
        <w:pStyle w:val="ListBullet2"/>
      </w:pPr>
      <w:r w:rsidRPr="008F776B">
        <w:t>working with experienced colleagues with skills, knowledge and experience in fo</w:t>
      </w:r>
      <w:r w:rsidRPr="008F776B">
        <w:t>undation skills</w:t>
      </w:r>
    </w:p>
    <w:p w:rsidR="00000000" w:rsidRPr="008F776B" w:rsidP="008F776B">
      <w:pPr>
        <w:pStyle w:val="ListBullet"/>
      </w:pPr>
      <w:r w:rsidRPr="008F776B">
        <w:t>sources of foundation skill resources, strategies and advice</w:t>
      </w:r>
    </w:p>
    <w:p w:rsidR="00000000" w:rsidRPr="008F776B" w:rsidP="008F776B">
      <w:pPr>
        <w:pStyle w:val="ListBullet"/>
      </w:pPr>
      <w:r w:rsidRPr="008F776B">
        <w:t>techniques to collaborate with sources of foundation skill support</w:t>
      </w:r>
    </w:p>
    <w:p w:rsidR="00000000" w:rsidRPr="008F776B" w:rsidP="008F776B">
      <w:pPr>
        <w:pStyle w:val="ListBullet"/>
      </w:pPr>
      <w:r w:rsidRPr="008F776B">
        <w:t>features of good practice resources that address learner foundation skill support needs in vocational education</w:t>
      </w:r>
      <w:r w:rsidRPr="008F776B">
        <w:t xml:space="preserve"> and training</w:t>
      </w:r>
    </w:p>
    <w:p w:rsidR="00000000" w:rsidRPr="008F776B" w:rsidP="008F776B">
      <w:pPr>
        <w:pStyle w:val="ListBullet"/>
      </w:pPr>
      <w:r w:rsidRPr="008F776B">
        <w:t>features of good practice training and assessment strategies that address:</w:t>
      </w:r>
    </w:p>
    <w:p w:rsidR="00000000" w:rsidRPr="008F776B" w:rsidP="008F776B">
      <w:pPr>
        <w:pStyle w:val="ListBullet2"/>
      </w:pPr>
      <w:r w:rsidRPr="008F776B">
        <w:t>requirements of nationally recognised training products</w:t>
      </w:r>
    </w:p>
    <w:p w:rsidR="00000000" w:rsidRPr="008F776B" w:rsidP="008F776B">
      <w:pPr>
        <w:pStyle w:val="ListBullet2"/>
      </w:pPr>
      <w:r w:rsidRPr="008F776B">
        <w:t>learner foundation skill support needs</w:t>
      </w:r>
    </w:p>
    <w:p w:rsidR="00000000" w:rsidRPr="008F776B" w:rsidP="008F776B">
      <w:pPr>
        <w:pStyle w:val="ListBullet"/>
      </w:pPr>
      <w:r w:rsidRPr="008F776B">
        <w:t>responsibilities and limitations of own job role and practice in relation to providing foundation skill support in training and assessment</w:t>
      </w:r>
    </w:p>
    <w:p w:rsidR="00000000" w:rsidRPr="008F776B" w:rsidP="008F776B">
      <w:pPr>
        <w:pStyle w:val="ListBullet"/>
      </w:pPr>
      <w:r w:rsidRPr="008F776B">
        <w:t>mechanisms to review effectiveness of foundation skill resources, strategies and advice, including:</w:t>
      </w:r>
    </w:p>
    <w:p w:rsidR="00000000" w:rsidRPr="008F776B" w:rsidP="008F776B">
      <w:pPr>
        <w:pStyle w:val="ListBullet2"/>
      </w:pPr>
      <w:r w:rsidRPr="008F776B">
        <w:t xml:space="preserve">methods to seek </w:t>
      </w:r>
      <w:r w:rsidRPr="008F776B">
        <w:t>feedback on resources, strategies and advice</w:t>
      </w:r>
    </w:p>
    <w:p w:rsidR="00000000" w:rsidRPr="008F776B" w:rsidP="008F776B">
      <w:pPr>
        <w:pStyle w:val="ListBullet2"/>
      </w:pPr>
      <w:r w:rsidRPr="008F776B">
        <w:t>criteria for analysing own performance.</w:t>
      </w:r>
    </w:p>
    <w:p w:rsidR="00000000" w:rsidRPr="008F776B" w:rsidP="008F776B">
      <w:pPr>
        <w:pStyle w:val="AllowPageBreak"/>
      </w:pPr>
    </w:p>
    <w:p w:rsidR="00000000" w:rsidRPr="008F776B" w:rsidP="008F776B">
      <w:pPr>
        <w:pStyle w:val="Heading1"/>
      </w:pPr>
      <w:bookmarkStart w:id="11" w:name="O_1273145"/>
      <w:bookmarkEnd w:id="11"/>
      <w:r w:rsidRPr="008F776B">
        <w:t>Assessment Conditions</w:t>
      </w:r>
    </w:p>
    <w:p w:rsidR="00000000" w:rsidRPr="008F776B" w:rsidP="00DE0A58">
      <w:pPr>
        <w:pStyle w:val="BodyText"/>
      </w:pPr>
      <w:r w:rsidRPr="008F776B">
        <w:t>Skills in this unit must be demonstrated in a real or simulated vocational education and training environment.</w:t>
      </w:r>
    </w:p>
    <w:p w:rsidR="00000000" w:rsidRPr="008F776B" w:rsidP="00DE0A58">
      <w:pPr>
        <w:pStyle w:val="BodyText"/>
      </w:pPr>
      <w:r w:rsidRPr="008F776B">
        <w:t>This includes acces</w:t>
      </w:r>
      <w:r w:rsidRPr="008F776B">
        <w:t>s to:</w:t>
      </w:r>
    </w:p>
    <w:p w:rsidR="00000000" w:rsidRPr="008F776B" w:rsidP="008F776B">
      <w:pPr>
        <w:pStyle w:val="ListBullet"/>
      </w:pPr>
      <w:r w:rsidRPr="008F776B">
        <w:t>sources of foundation skill resources</w:t>
      </w:r>
    </w:p>
    <w:p w:rsidR="00000000" w:rsidRPr="008F776B" w:rsidP="008F776B">
      <w:pPr>
        <w:pStyle w:val="ListBullet"/>
      </w:pPr>
      <w:r w:rsidRPr="008F776B">
        <w:t>organisational procedures relating to using foundation skill resources, strategies and advice</w:t>
      </w:r>
    </w:p>
    <w:p w:rsidR="00000000" w:rsidRPr="008F776B" w:rsidP="008F776B">
      <w:pPr>
        <w:pStyle w:val="ListBullet"/>
      </w:pPr>
      <w:r w:rsidRPr="008F776B">
        <w:t>colleagues with skills, knowledge and experience in foundation skills.</w:t>
      </w:r>
    </w:p>
    <w:p w:rsidR="00000000" w:rsidRPr="008F776B" w:rsidP="008F776B">
      <w:pPr>
        <w:pStyle w:val="BodyText"/>
      </w:pPr>
    </w:p>
    <w:p w:rsidR="00000000" w:rsidRPr="008F776B" w:rsidP="00DE0A58">
      <w:pPr>
        <w:pStyle w:val="BodyText"/>
      </w:pPr>
      <w:r w:rsidRPr="008F776B">
        <w:t>Assessors must:</w:t>
      </w:r>
    </w:p>
    <w:p w:rsidR="00000000" w:rsidRPr="008F776B" w:rsidP="008F776B">
      <w:pPr>
        <w:pStyle w:val="ListBullet"/>
      </w:pPr>
      <w:r w:rsidRPr="008F776B">
        <w:t>satisfy the requirements for assessors in applicable vocational education and training legislation, frameworks and/or standards, and</w:t>
      </w:r>
    </w:p>
    <w:p w:rsidR="00000000" w:rsidRPr="008F776B" w:rsidP="008F776B">
      <w:pPr>
        <w:pStyle w:val="ListBullet"/>
      </w:pPr>
      <w:r w:rsidRPr="008F776B">
        <w:t>have sound knowledge of current authorised Australian foundation skill frameworks and performance features of the level bei</w:t>
      </w:r>
      <w:r w:rsidRPr="008F776B">
        <w:t>ng assessed, and</w:t>
      </w:r>
    </w:p>
    <w:p w:rsidR="00000000" w:rsidRPr="008F776B" w:rsidP="008F776B">
      <w:pPr>
        <w:pStyle w:val="ListBullet"/>
      </w:pPr>
      <w:r w:rsidRPr="008F776B">
        <w:t>be able to demonstrate experience, skills and knowledge in the vocational contextualisation and assessment of foundation skills, and</w:t>
      </w:r>
    </w:p>
    <w:p w:rsidR="00000000" w:rsidRPr="008F776B" w:rsidP="008F776B">
      <w:pPr>
        <w:pStyle w:val="ListBullet"/>
      </w:pPr>
      <w:r w:rsidRPr="008F776B">
        <w:t>have completed the following or equivalent:</w:t>
      </w:r>
    </w:p>
    <w:p w:rsidR="00000000" w:rsidRPr="008F776B" w:rsidP="008F776B">
      <w:pPr>
        <w:pStyle w:val="ListBullet2"/>
      </w:pPr>
      <w:r w:rsidRPr="008F776B">
        <w:t>TAELLN511 Lead the development of adult literacy skills, or</w:t>
      </w:r>
    </w:p>
    <w:p w:rsidR="00000000" w:rsidRPr="008F776B" w:rsidP="008F776B">
      <w:pPr>
        <w:pStyle w:val="ListBullet2"/>
      </w:pPr>
      <w:r w:rsidRPr="008F776B">
        <w:t>T</w:t>
      </w:r>
      <w:r w:rsidRPr="008F776B">
        <w:t>AELLN501 Support the development of adult language, literacy and numeracy skills (or previous versions), or</w:t>
      </w:r>
    </w:p>
    <w:p w:rsidR="00000000" w:rsidRPr="008F776B" w:rsidP="008F776B">
      <w:pPr>
        <w:pStyle w:val="ListBullet2"/>
      </w:pPr>
      <w:r w:rsidRPr="008F776B">
        <w:t>a higher-level education qualification, such as:</w:t>
      </w:r>
    </w:p>
    <w:p w:rsidR="00000000" w:rsidRPr="008F776B" w:rsidP="008F776B">
      <w:pPr>
        <w:pStyle w:val="ListBullet3"/>
      </w:pPr>
      <w:r w:rsidRPr="008F776B">
        <w:t>TAE80113 Graduate Diploma of Adult Language, Literacy and Numeracy Practice (and its equivalent TA</w:t>
      </w:r>
      <w:r w:rsidRPr="008F776B">
        <w:t>E70111) or equivalent, or</w:t>
      </w:r>
    </w:p>
    <w:p w:rsidR="00000000" w:rsidRPr="008F776B" w:rsidP="008F776B">
      <w:pPr>
        <w:pStyle w:val="ListBullet3"/>
      </w:pPr>
      <w:r w:rsidRPr="008F776B">
        <w:t>Bachelor of Education, Graduate Certificate or Graduate Diploma of Education, or higher. This may include qualifications relating to TESOL, adult education or vocational education.</w:t>
      </w:r>
    </w:p>
    <w:p w:rsidR="00000000" w:rsidRPr="008F776B" w:rsidP="008F776B">
      <w:pPr>
        <w:pStyle w:val="AllowPageBreak"/>
      </w:pPr>
    </w:p>
    <w:p w:rsidR="00000000" w:rsidRPr="008F776B" w:rsidP="008F776B">
      <w:pPr>
        <w:pStyle w:val="Heading1"/>
      </w:pPr>
      <w:bookmarkStart w:id="12" w:name="O_1273148"/>
      <w:bookmarkEnd w:id="12"/>
      <w:r w:rsidRPr="008F776B">
        <w:t>Links</w:t>
      </w:r>
    </w:p>
    <w:p w:rsidR="00000000" w:rsidRPr="008F776B" w:rsidP="00DE0A58">
      <w:pPr>
        <w:pStyle w:val="BodyText"/>
      </w:pPr>
      <w:r w:rsidRPr="008F776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34B11">
        <w:rPr>
          <w:rStyle w:val="Hyperlink"/>
        </w:rPr>
        <w:t>https://vetnet.gov.au/Pages/TrainingDocs.aspx?q=35337905-785d-4f93-8777-e9991ad4c6c3</w:t>
      </w:r>
      <w:r>
        <w:fldChar w:fldCharType="end"/>
      </w:r>
    </w:p>
    <w:p w:rsidR="00000000" w:rsidRPr="008F776B" w:rsidP="008F776B"/>
    <w:sectPr w:rsidSect="008F77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rsidRPr="00DE0A58" w:rsidP="00DE0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58" w:rsidP="008F7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A58" w:rsidP="008F77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E0A58" w:rsidP="008F77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rsidP="008F776B">
    <w:pPr>
      <w:pStyle w:val="Footer"/>
      <w:framePr w:wrap="around"/>
    </w:pPr>
    <w:r>
      <w:fldChar w:fldCharType="begin"/>
    </w:r>
    <w:r>
      <w:instrText xml:space="preserve"> DOCPROPERTY  Subject  \* MERGEFORMAT </w:instrText>
    </w:r>
    <w:r>
      <w:fldChar w:fldCharType="separate"/>
    </w:r>
    <w:r w:rsidR="00DE0A58">
      <w:t>Approved</w:t>
    </w:r>
    <w:r w:rsidR="00DE0A58">
      <w:fldChar w:fldCharType="end"/>
    </w:r>
    <w:r>
      <w:tab/>
      <w:t xml:space="preserve">Page </w:t>
    </w:r>
    <w:r>
      <w:fldChar w:fldCharType="begin"/>
    </w:r>
    <w:r>
      <w:instrText xml:space="preserve"> PAGE  \* Arabic  \* MERGEFORMAT </w:instrText>
    </w:r>
    <w:r>
      <w:fldChar w:fldCharType="separate"/>
    </w:r>
    <w:r w:rsidR="00DE0A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A58">
      <w:rPr>
        <w:noProof/>
      </w:rPr>
      <w:t>4</w:t>
    </w:r>
    <w:r>
      <w:rPr>
        <w:noProof/>
      </w:rPr>
      <w:fldChar w:fldCharType="end"/>
    </w:r>
  </w:p>
  <w:p w:rsidR="008F776B" w:rsidP="008F776B">
    <w:pPr>
      <w:pStyle w:val="Footer"/>
      <w:framePr w:wrap="around"/>
    </w:pPr>
    <w:r>
      <w:t xml:space="preserve">© Commonwealth of Australia, </w:t>
    </w:r>
    <w:r>
      <w:fldChar w:fldCharType="begin"/>
    </w:r>
    <w:r>
      <w:instrText xml:space="preserve"> DATE  \@ "yyyy"  \* MERGEFORMAT </w:instrText>
    </w:r>
    <w:r>
      <w:fldChar w:fldCharType="separate"/>
    </w:r>
    <w:r w:rsidR="00DE0A58">
      <w:rPr>
        <w:noProof/>
      </w:rPr>
      <w:t>2025</w:t>
    </w:r>
    <w:r>
      <w:fldChar w:fldCharType="end"/>
    </w:r>
    <w:r>
      <w:tab/>
    </w:r>
    <w:r>
      <w:fldChar w:fldCharType="begin"/>
    </w:r>
    <w:r>
      <w:instrText xml:space="preserve"> DOCPROPERTY  Author  \* MERGEFORMAT </w:instrText>
    </w:r>
    <w:r>
      <w:fldChar w:fldCharType="separate"/>
    </w:r>
    <w:r w:rsidR="00DE0A58">
      <w:t>DEWR</w:t>
    </w:r>
    <w:r w:rsidR="00DE0A58">
      <w:fldChar w:fldCharType="end"/>
    </w:r>
  </w:p>
  <w:p w:rsidR="008F776B" w:rsidP="008F7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76B" w:rsidRPr="00DE0A58" w:rsidP="00DE0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58" w:rsidRPr="002D2AF8" w:rsidP="008F776B">
    <w:pPr>
      <w:pStyle w:val="Header"/>
      <w:framePr w:wrap="around"/>
    </w:pPr>
    <w:r>
      <w:fldChar w:fldCharType="begin"/>
    </w:r>
    <w:r>
      <w:instrText xml:space="preserve"> TITLE   \* MERGEFORMAT </w:instrText>
    </w:r>
    <w:r>
      <w:fldChar w:fldCharType="separate"/>
    </w:r>
    <w:r>
      <w:t>TAELLN422 Use foundation skills resources, strategies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0A58" w:rsidP="008F77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6B" w:rsidRPr="002D2AF8" w:rsidP="008F776B">
    <w:pPr>
      <w:pStyle w:val="Header"/>
      <w:framePr w:wrap="around"/>
    </w:pPr>
    <w:r>
      <w:fldChar w:fldCharType="begin"/>
    </w:r>
    <w:r>
      <w:instrText xml:space="preserve"> TITLE   \* MERGEFORMAT </w:instrText>
    </w:r>
    <w:r>
      <w:fldChar w:fldCharType="separate"/>
    </w:r>
    <w:r w:rsidR="00DE0A58">
      <w:t>TAELLN422 Use foundation skills resources, strategies and advice</w:t>
    </w:r>
    <w:r w:rsidR="00DE0A58">
      <w:fldChar w:fldCharType="end"/>
    </w:r>
    <w:r>
      <w:tab/>
      <w:t xml:space="preserve">Date this document was generated: </w:t>
    </w:r>
    <w:r>
      <w:fldChar w:fldCharType="begin"/>
    </w:r>
    <w:r>
      <w:instrText xml:space="preserve"> CREATEDATE  \@ "d MMMM yyyy"  \* MERGEFORMAT </w:instrText>
    </w:r>
    <w:r>
      <w:fldChar w:fldCharType="separate"/>
    </w:r>
    <w:r w:rsidR="00DE0A58">
      <w:rPr>
        <w:noProof/>
      </w:rPr>
      <w:t>2 March 2025</w:t>
    </w:r>
    <w:r>
      <w:fldChar w:fldCharType="end"/>
    </w:r>
  </w:p>
  <w:p w:rsidR="008F776B" w:rsidP="008F7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4B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E4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025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76B"/>
    <w:pPr>
      <w:spacing w:before="360" w:after="60"/>
      <w:outlineLvl w:val="0"/>
    </w:pPr>
    <w:rPr>
      <w:sz w:val="32"/>
    </w:rPr>
  </w:style>
  <w:style w:type="paragraph" w:styleId="Heading2">
    <w:name w:val="heading 2"/>
    <w:basedOn w:val="HeadingBase"/>
    <w:next w:val="BodyText"/>
    <w:link w:val="Heading2Char"/>
    <w:qFormat/>
    <w:rsid w:val="008F776B"/>
    <w:pPr>
      <w:keepLines/>
      <w:spacing w:before="240" w:after="120"/>
      <w:outlineLvl w:val="1"/>
    </w:pPr>
    <w:rPr>
      <w:sz w:val="28"/>
      <w:szCs w:val="40"/>
    </w:rPr>
  </w:style>
  <w:style w:type="paragraph" w:styleId="Heading3">
    <w:name w:val="heading 3"/>
    <w:basedOn w:val="HeadingBase"/>
    <w:next w:val="BodyText"/>
    <w:link w:val="Heading3Char"/>
    <w:qFormat/>
    <w:rsid w:val="008F776B"/>
    <w:pPr>
      <w:spacing w:before="180" w:after="120"/>
      <w:outlineLvl w:val="2"/>
    </w:pPr>
    <w:rPr>
      <w:spacing w:val="-10"/>
      <w:kern w:val="32"/>
    </w:rPr>
  </w:style>
  <w:style w:type="paragraph" w:styleId="Heading4">
    <w:name w:val="heading 4"/>
    <w:basedOn w:val="HeadingBase"/>
    <w:next w:val="BodyText"/>
    <w:link w:val="Heading4Char"/>
    <w:qFormat/>
    <w:rsid w:val="008F776B"/>
    <w:pPr>
      <w:spacing w:before="160" w:after="120"/>
      <w:outlineLvl w:val="3"/>
    </w:pPr>
    <w:rPr>
      <w:sz w:val="22"/>
    </w:rPr>
  </w:style>
  <w:style w:type="paragraph" w:styleId="Heading5">
    <w:name w:val="heading 5"/>
    <w:basedOn w:val="HeadingBase"/>
    <w:next w:val="Normal"/>
    <w:link w:val="Heading5Char"/>
    <w:qFormat/>
    <w:rsid w:val="008F776B"/>
    <w:pPr>
      <w:spacing w:before="80"/>
      <w:outlineLvl w:val="4"/>
    </w:pPr>
    <w:rPr>
      <w:color w:val="918585"/>
      <w:sz w:val="20"/>
    </w:rPr>
  </w:style>
  <w:style w:type="paragraph" w:styleId="Heading6">
    <w:name w:val="heading 6"/>
    <w:basedOn w:val="HeadingBase"/>
    <w:next w:val="Normal"/>
    <w:link w:val="Heading6Char"/>
    <w:qFormat/>
    <w:rsid w:val="008F776B"/>
    <w:pPr>
      <w:spacing w:before="60"/>
      <w:outlineLvl w:val="5"/>
    </w:pPr>
    <w:rPr>
      <w:color w:val="918585"/>
      <w:sz w:val="20"/>
    </w:rPr>
  </w:style>
  <w:style w:type="paragraph" w:styleId="Heading7">
    <w:name w:val="heading 7"/>
    <w:basedOn w:val="Normal"/>
    <w:next w:val="Normal"/>
    <w:link w:val="Heading7Char"/>
    <w:qFormat/>
    <w:rsid w:val="008F776B"/>
    <w:pPr>
      <w:ind w:left="720"/>
      <w:outlineLvl w:val="6"/>
    </w:pPr>
    <w:rPr>
      <w:i/>
    </w:rPr>
  </w:style>
  <w:style w:type="paragraph" w:styleId="Heading8">
    <w:name w:val="heading 8"/>
    <w:basedOn w:val="Normal"/>
    <w:next w:val="Normal"/>
    <w:link w:val="Heading8Char"/>
    <w:qFormat/>
    <w:rsid w:val="008F776B"/>
    <w:pPr>
      <w:ind w:left="720"/>
      <w:outlineLvl w:val="7"/>
    </w:pPr>
    <w:rPr>
      <w:i/>
    </w:rPr>
  </w:style>
  <w:style w:type="paragraph" w:styleId="Heading9">
    <w:name w:val="heading 9"/>
    <w:basedOn w:val="Normal"/>
    <w:next w:val="Normal"/>
    <w:link w:val="Heading9Char"/>
    <w:qFormat/>
    <w:rsid w:val="008F776B"/>
    <w:pPr>
      <w:ind w:left="720"/>
      <w:outlineLvl w:val="8"/>
    </w:pPr>
    <w:rPr>
      <w:i/>
    </w:rPr>
  </w:style>
  <w:style w:type="character" w:default="1" w:styleId="DefaultParagraphFont">
    <w:name w:val="Default Paragraph Font"/>
    <w:uiPriority w:val="1"/>
    <w:unhideWhenUsed/>
    <w:rsid w:val="008F7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76B"/>
  </w:style>
  <w:style w:type="character" w:customStyle="1" w:styleId="Heading1Char">
    <w:name w:val="Heading 1 Char"/>
    <w:basedOn w:val="DefaultParagraphFont"/>
    <w:link w:val="Heading1"/>
    <w:rsid w:val="008F776B"/>
    <w:rPr>
      <w:rFonts w:ascii="Times New Roman" w:eastAsia="Times New Roman" w:hAnsi="Times New Roman" w:cs="Times New Roman"/>
      <w:b/>
      <w:sz w:val="32"/>
      <w:szCs w:val="20"/>
      <w:lang w:eastAsia="en-US"/>
    </w:rPr>
  </w:style>
  <w:style w:type="paragraph" w:styleId="BodyText">
    <w:name w:val="Body Text"/>
    <w:basedOn w:val="Normal"/>
    <w:link w:val="BodyTextChar"/>
    <w:rsid w:val="008F7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76B"/>
    <w:rPr>
      <w:rFonts w:ascii="Times New Roman" w:eastAsia="Times New Roman" w:hAnsi="Times New Roman" w:cs="Times New Roman"/>
      <w:sz w:val="24"/>
      <w:lang w:eastAsia="en-US"/>
    </w:rPr>
  </w:style>
  <w:style w:type="paragraph" w:styleId="List">
    <w:name w:val="List"/>
    <w:basedOn w:val="BodyText"/>
    <w:next w:val="BodyText"/>
    <w:rsid w:val="008F776B"/>
    <w:pPr>
      <w:tabs>
        <w:tab w:val="left" w:pos="340"/>
      </w:tabs>
      <w:spacing w:before="60" w:after="60"/>
      <w:ind w:left="340" w:hanging="340"/>
    </w:pPr>
  </w:style>
  <w:style w:type="paragraph" w:styleId="ListBullet">
    <w:name w:val="List Bullet"/>
    <w:basedOn w:val="List"/>
    <w:rsid w:val="008F776B"/>
    <w:pPr>
      <w:numPr>
        <w:numId w:val="13"/>
      </w:numPr>
      <w:tabs>
        <w:tab w:val="clear" w:pos="340"/>
      </w:tabs>
      <w:spacing w:before="40" w:after="40"/>
    </w:pPr>
  </w:style>
  <w:style w:type="character" w:customStyle="1" w:styleId="SpecialBold">
    <w:name w:val="Special Bold"/>
    <w:basedOn w:val="DefaultParagraphFont"/>
    <w:rsid w:val="008F776B"/>
    <w:rPr>
      <w:b/>
      <w:spacing w:val="0"/>
    </w:rPr>
  </w:style>
  <w:style w:type="paragraph" w:styleId="ListBullet2">
    <w:name w:val="List Bullet 2"/>
    <w:basedOn w:val="List2"/>
    <w:rsid w:val="008F776B"/>
    <w:pPr>
      <w:numPr>
        <w:numId w:val="14"/>
      </w:numPr>
      <w:tabs>
        <w:tab w:val="clear" w:pos="680"/>
      </w:tabs>
    </w:pPr>
  </w:style>
  <w:style w:type="character" w:styleId="Emphasis">
    <w:name w:val="Emphasis"/>
    <w:basedOn w:val="DefaultParagraphFont"/>
    <w:qFormat/>
    <w:rsid w:val="008F776B"/>
    <w:rPr>
      <w:i/>
    </w:rPr>
  </w:style>
  <w:style w:type="paragraph" w:customStyle="1" w:styleId="SuperHeading">
    <w:name w:val="SuperHeading"/>
    <w:basedOn w:val="Normal"/>
    <w:rsid w:val="008F776B"/>
    <w:pPr>
      <w:spacing w:before="240" w:after="120"/>
      <w:outlineLvl w:val="0"/>
    </w:pPr>
    <w:rPr>
      <w:rFonts w:ascii="Times New Roman" w:hAnsi="Times New Roman"/>
      <w:b/>
      <w:sz w:val="32"/>
    </w:rPr>
  </w:style>
  <w:style w:type="paragraph" w:customStyle="1" w:styleId="AllowPageBreak">
    <w:name w:val="AllowPageBreak"/>
    <w:rsid w:val="008F77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776B"/>
    <w:pPr>
      <w:numPr>
        <w:numId w:val="3"/>
      </w:numPr>
      <w:tabs>
        <w:tab w:val="clear" w:pos="1021"/>
      </w:tabs>
      <w:ind w:left="1037" w:hanging="357"/>
    </w:pPr>
  </w:style>
  <w:style w:type="character" w:customStyle="1" w:styleId="Heading2Char">
    <w:name w:val="Heading 2 Char"/>
    <w:basedOn w:val="DefaultParagraphFont"/>
    <w:link w:val="Heading2"/>
    <w:rsid w:val="008F7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76B"/>
    <w:rPr>
      <w:rFonts w:ascii="Courier New" w:eastAsia="Times New Roman" w:hAnsi="Courier New" w:cs="Times New Roman"/>
      <w:i/>
      <w:szCs w:val="20"/>
      <w:lang w:eastAsia="en-US"/>
    </w:rPr>
  </w:style>
  <w:style w:type="paragraph" w:customStyle="1" w:styleId="HeadingBase">
    <w:name w:val="Heading Base"/>
    <w:rsid w:val="008F7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76B"/>
    <w:pPr>
      <w:tabs>
        <w:tab w:val="right" w:leader="dot" w:pos="9072"/>
      </w:tabs>
      <w:ind w:left="567"/>
    </w:pPr>
    <w:rPr>
      <w:szCs w:val="22"/>
    </w:rPr>
  </w:style>
  <w:style w:type="paragraph" w:customStyle="1" w:styleId="TOCBase">
    <w:name w:val="TOC Base"/>
    <w:rsid w:val="008F7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76B"/>
    <w:pPr>
      <w:tabs>
        <w:tab w:val="right" w:leader="dot" w:pos="9072"/>
      </w:tabs>
      <w:spacing w:before="40" w:after="40"/>
      <w:ind w:left="284"/>
    </w:pPr>
    <w:rPr>
      <w:rFonts w:ascii="Times New Roman" w:hAnsi="Times New Roman"/>
    </w:rPr>
  </w:style>
  <w:style w:type="paragraph" w:styleId="TOC1">
    <w:name w:val="toc 1"/>
    <w:basedOn w:val="TOCBase"/>
    <w:next w:val="Normal"/>
    <w:rsid w:val="008F7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76B"/>
    <w:rPr>
      <w:rFonts w:ascii="Times New Roman" w:eastAsia="Times New Roman" w:hAnsi="Times New Roman" w:cs="Times New Roman"/>
      <w:sz w:val="16"/>
      <w:lang w:eastAsia="en-US"/>
    </w:rPr>
  </w:style>
  <w:style w:type="paragraph" w:styleId="Title">
    <w:name w:val="Title"/>
    <w:basedOn w:val="HeadingBase"/>
    <w:link w:val="TitleChar"/>
    <w:qFormat/>
    <w:rsid w:val="008F776B"/>
    <w:pPr>
      <w:spacing w:before="5040"/>
      <w:jc w:val="center"/>
    </w:pPr>
    <w:rPr>
      <w:sz w:val="48"/>
      <w:szCs w:val="72"/>
      <w:lang w:val="en-US"/>
    </w:rPr>
  </w:style>
  <w:style w:type="character" w:customStyle="1" w:styleId="TitleChar">
    <w:name w:val="Title Char"/>
    <w:basedOn w:val="DefaultParagraphFont"/>
    <w:link w:val="Title"/>
    <w:rsid w:val="008F7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76B"/>
    <w:pPr>
      <w:tabs>
        <w:tab w:val="left" w:pos="3600"/>
        <w:tab w:val="left" w:pos="3958"/>
      </w:tabs>
    </w:pPr>
  </w:style>
  <w:style w:type="paragraph" w:customStyle="1" w:styleId="Note">
    <w:name w:val="Note"/>
    <w:basedOn w:val="BodyText"/>
    <w:rsid w:val="008F7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76B"/>
    <w:pPr>
      <w:framePr w:wrap="auto" w:hAnchor="text" w:y="6049"/>
    </w:pPr>
    <w:rPr>
      <w:color w:val="000000"/>
      <w:sz w:val="40"/>
    </w:rPr>
  </w:style>
  <w:style w:type="paragraph" w:customStyle="1" w:styleId="TOCTitle">
    <w:name w:val="TOCTitle"/>
    <w:basedOn w:val="Heading1"/>
    <w:rsid w:val="008F776B"/>
    <w:pPr>
      <w:spacing w:after="240"/>
      <w:jc w:val="center"/>
      <w:outlineLvl w:val="9"/>
    </w:pPr>
    <w:rPr>
      <w:caps/>
    </w:rPr>
  </w:style>
  <w:style w:type="paragraph" w:customStyle="1" w:styleId="Version">
    <w:name w:val="Version"/>
    <w:rsid w:val="008F7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76B"/>
    <w:pPr>
      <w:keepNext w:val="0"/>
      <w:tabs>
        <w:tab w:val="right" w:pos="4176"/>
      </w:tabs>
      <w:ind w:left="198" w:hanging="198"/>
    </w:pPr>
    <w:rPr>
      <w:rFonts w:ascii="Garamond" w:hAnsi="Garamond"/>
    </w:rPr>
  </w:style>
  <w:style w:type="paragraph" w:styleId="IndexHeading">
    <w:name w:val="index heading"/>
    <w:basedOn w:val="Normal"/>
    <w:next w:val="Index1"/>
    <w:semiHidden/>
    <w:rsid w:val="008F776B"/>
    <w:pPr>
      <w:spacing w:before="120" w:after="120"/>
    </w:pPr>
    <w:rPr>
      <w:rFonts w:ascii="Arial" w:hAnsi="Arial"/>
      <w:b/>
      <w:color w:val="918585"/>
      <w:sz w:val="24"/>
    </w:rPr>
  </w:style>
  <w:style w:type="paragraph" w:styleId="Header">
    <w:name w:val="header"/>
    <w:basedOn w:val="Normal"/>
    <w:link w:val="HeaderChar"/>
    <w:rsid w:val="008F7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76B"/>
    <w:rPr>
      <w:rFonts w:ascii="Times New Roman" w:eastAsia="Times New Roman" w:hAnsi="Times New Roman" w:cs="Times New Roman"/>
      <w:sz w:val="16"/>
      <w:szCs w:val="20"/>
      <w:lang w:val="en-GB" w:eastAsia="en-US"/>
    </w:rPr>
  </w:style>
  <w:style w:type="paragraph" w:customStyle="1" w:styleId="Chapter">
    <w:name w:val="Chapter"/>
    <w:basedOn w:val="Normal"/>
    <w:rsid w:val="008F776B"/>
    <w:pPr>
      <w:spacing w:before="240"/>
    </w:pPr>
    <w:rPr>
      <w:rFonts w:ascii="Times New Roman" w:hAnsi="Times New Roman"/>
      <w:smallCaps/>
      <w:spacing w:val="80"/>
      <w:sz w:val="28"/>
    </w:rPr>
  </w:style>
  <w:style w:type="paragraph" w:customStyle="1" w:styleId="InChapter">
    <w:name w:val="InChapter"/>
    <w:basedOn w:val="Heading3"/>
    <w:rsid w:val="008F776B"/>
    <w:pPr>
      <w:spacing w:after="240"/>
      <w:outlineLvl w:val="9"/>
    </w:pPr>
    <w:rPr>
      <w:noProof/>
    </w:rPr>
  </w:style>
  <w:style w:type="paragraph" w:styleId="Index2">
    <w:name w:val="index 2"/>
    <w:basedOn w:val="Normal"/>
    <w:next w:val="Normal"/>
    <w:semiHidden/>
    <w:rsid w:val="008F776B"/>
    <w:pPr>
      <w:tabs>
        <w:tab w:val="right" w:pos="4176"/>
      </w:tabs>
      <w:ind w:left="568" w:hanging="284"/>
    </w:pPr>
    <w:rPr>
      <w:rFonts w:ascii="Garamond" w:hAnsi="Garamond"/>
    </w:rPr>
  </w:style>
  <w:style w:type="paragraph" w:customStyle="1" w:styleId="Byline">
    <w:name w:val="Byline"/>
    <w:rsid w:val="008F7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76B"/>
    <w:pPr>
      <w:tabs>
        <w:tab w:val="clear" w:pos="3600"/>
        <w:tab w:val="clear" w:pos="3958"/>
      </w:tabs>
      <w:jc w:val="right"/>
    </w:pPr>
  </w:style>
  <w:style w:type="paragraph" w:styleId="Caption">
    <w:name w:val="caption"/>
    <w:basedOn w:val="BodyText"/>
    <w:next w:val="Normal"/>
    <w:qFormat/>
    <w:rsid w:val="008F776B"/>
    <w:pPr>
      <w:framePr w:w="2268" w:hSpace="181" w:vSpace="181" w:wrap="around" w:vAnchor="text" w:hAnchor="page" w:x="1135" w:y="285" w:anchorLock="1"/>
    </w:pPr>
    <w:rPr>
      <w:i/>
    </w:rPr>
  </w:style>
  <w:style w:type="paragraph" w:customStyle="1" w:styleId="MiniTOCTitle">
    <w:name w:val="MiniTOCTitle"/>
    <w:basedOn w:val="Heading4"/>
    <w:rsid w:val="008F776B"/>
    <w:pPr>
      <w:spacing w:before="240"/>
      <w:outlineLvl w:val="9"/>
    </w:pPr>
    <w:rPr>
      <w:noProof/>
      <w:sz w:val="24"/>
    </w:rPr>
  </w:style>
  <w:style w:type="paragraph" w:customStyle="1" w:styleId="MiniTOCItem">
    <w:name w:val="MiniTOCItem"/>
    <w:basedOn w:val="ListBullet"/>
    <w:rsid w:val="008F776B"/>
    <w:pPr>
      <w:numPr>
        <w:numId w:val="0"/>
      </w:numPr>
      <w:tabs>
        <w:tab w:val="right" w:leader="dot" w:pos="6521"/>
      </w:tabs>
      <w:spacing w:before="0" w:after="0"/>
    </w:pPr>
  </w:style>
  <w:style w:type="paragraph" w:customStyle="1" w:styleId="TOFTitle">
    <w:name w:val="TOFTitle"/>
    <w:basedOn w:val="TOCTitle"/>
    <w:rsid w:val="008F776B"/>
  </w:style>
  <w:style w:type="paragraph" w:styleId="TableofFigures">
    <w:name w:val="table of figures"/>
    <w:basedOn w:val="Normal"/>
    <w:next w:val="Normal"/>
    <w:semiHidden/>
    <w:rsid w:val="008F776B"/>
    <w:pPr>
      <w:tabs>
        <w:tab w:val="right" w:leader="dot" w:pos="9072"/>
      </w:tabs>
      <w:ind w:left="970" w:hanging="403"/>
    </w:pPr>
    <w:rPr>
      <w:rFonts w:ascii="Times New Roman" w:hAnsi="Times New Roman"/>
      <w:b/>
    </w:rPr>
  </w:style>
  <w:style w:type="paragraph" w:styleId="ListNumber">
    <w:name w:val="List Number"/>
    <w:basedOn w:val="List"/>
    <w:rsid w:val="008F776B"/>
    <w:pPr>
      <w:numPr>
        <w:numId w:val="16"/>
      </w:numPr>
      <w:tabs>
        <w:tab w:val="clear" w:pos="340"/>
      </w:tabs>
    </w:pPr>
  </w:style>
  <w:style w:type="character" w:customStyle="1" w:styleId="WingdingSymbols">
    <w:name w:val="Wingding Symbols"/>
    <w:rsid w:val="008F776B"/>
    <w:rPr>
      <w:rFonts w:ascii="Wingdings" w:hAnsi="Wingdings"/>
    </w:rPr>
  </w:style>
  <w:style w:type="paragraph" w:customStyle="1" w:styleId="TableHeading">
    <w:name w:val="Table Heading"/>
    <w:basedOn w:val="HeadingBase"/>
    <w:rsid w:val="008F776B"/>
    <w:pPr>
      <w:keepLines/>
      <w:pBdr>
        <w:bottom w:val="single" w:sz="6" w:space="1" w:color="918585"/>
      </w:pBdr>
      <w:spacing w:before="240"/>
    </w:pPr>
  </w:style>
  <w:style w:type="character" w:customStyle="1" w:styleId="HotSpot">
    <w:name w:val="HotSpot"/>
    <w:rsid w:val="008F776B"/>
    <w:rPr>
      <w:color w:val="0033CC"/>
      <w:u w:val="none"/>
    </w:rPr>
  </w:style>
  <w:style w:type="paragraph" w:customStyle="1" w:styleId="BodyTextRight">
    <w:name w:val="Body Text Right"/>
    <w:basedOn w:val="BodyText"/>
    <w:rsid w:val="008F776B"/>
    <w:pPr>
      <w:spacing w:before="0" w:after="0"/>
      <w:jc w:val="right"/>
    </w:pPr>
  </w:style>
  <w:style w:type="paragraph" w:styleId="Index3">
    <w:name w:val="index 3"/>
    <w:basedOn w:val="ListNumber2"/>
    <w:next w:val="Normal"/>
    <w:semiHidden/>
    <w:rsid w:val="008F776B"/>
    <w:pPr>
      <w:numPr>
        <w:numId w:val="0"/>
      </w:numPr>
      <w:tabs>
        <w:tab w:val="right" w:leader="dot" w:pos="4176"/>
      </w:tabs>
    </w:pPr>
  </w:style>
  <w:style w:type="paragraph" w:styleId="ListNumber2">
    <w:name w:val="List Number 2"/>
    <w:basedOn w:val="List2"/>
    <w:rsid w:val="008F776B"/>
    <w:pPr>
      <w:numPr>
        <w:numId w:val="11"/>
      </w:numPr>
      <w:tabs>
        <w:tab w:val="clear" w:pos="1060"/>
      </w:tabs>
    </w:pPr>
  </w:style>
  <w:style w:type="paragraph" w:customStyle="1" w:styleId="MarginNote">
    <w:name w:val="Margin Note"/>
    <w:basedOn w:val="BodyText"/>
    <w:rsid w:val="008F7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76B"/>
    <w:rPr>
      <w:sz w:val="32"/>
    </w:rPr>
  </w:style>
  <w:style w:type="paragraph" w:customStyle="1" w:styleId="HeadingProcedure">
    <w:name w:val="Heading Procedure"/>
    <w:basedOn w:val="HeadingBase"/>
    <w:next w:val="Normal"/>
    <w:rsid w:val="008F776B"/>
    <w:pPr>
      <w:tabs>
        <w:tab w:val="left" w:pos="0"/>
      </w:tabs>
      <w:spacing w:before="120" w:after="60"/>
    </w:pPr>
    <w:rPr>
      <w:i/>
      <w:color w:val="918585"/>
      <w:sz w:val="22"/>
    </w:rPr>
  </w:style>
  <w:style w:type="paragraph" w:customStyle="1" w:styleId="TableBodyText">
    <w:name w:val="Table Body Text"/>
    <w:basedOn w:val="BodyText"/>
    <w:rsid w:val="008F776B"/>
    <w:pPr>
      <w:spacing w:before="60" w:after="60"/>
    </w:pPr>
  </w:style>
  <w:style w:type="paragraph" w:styleId="ListContinue">
    <w:name w:val="List Continue"/>
    <w:basedOn w:val="List"/>
    <w:rsid w:val="008F776B"/>
    <w:pPr>
      <w:ind w:firstLine="0"/>
    </w:pPr>
  </w:style>
  <w:style w:type="paragraph" w:customStyle="1" w:styleId="ListNote">
    <w:name w:val="List Note"/>
    <w:basedOn w:val="List"/>
    <w:rsid w:val="008F776B"/>
    <w:pPr>
      <w:pBdr>
        <w:top w:val="single" w:sz="6" w:space="2" w:color="918585"/>
        <w:bottom w:val="single" w:sz="6" w:space="2" w:color="918585"/>
      </w:pBdr>
      <w:tabs>
        <w:tab w:val="left" w:pos="1021"/>
      </w:tabs>
      <w:ind w:firstLine="0"/>
    </w:pPr>
  </w:style>
  <w:style w:type="paragraph" w:customStyle="1" w:styleId="Warning">
    <w:name w:val="Warning"/>
    <w:basedOn w:val="BodyText"/>
    <w:rsid w:val="008F776B"/>
    <w:pPr>
      <w:shd w:val="clear" w:color="auto" w:fill="D9D9D9"/>
      <w:tabs>
        <w:tab w:val="left" w:pos="992"/>
      </w:tabs>
      <w:ind w:left="119" w:right="119"/>
    </w:pPr>
    <w:rPr>
      <w:sz w:val="20"/>
    </w:rPr>
  </w:style>
  <w:style w:type="paragraph" w:customStyle="1" w:styleId="MarginIcons">
    <w:name w:val="Margin Icons"/>
    <w:basedOn w:val="BodyText"/>
    <w:rsid w:val="008F7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76B"/>
    <w:rPr>
      <w:rFonts w:ascii="Courier New" w:hAnsi="Courier New"/>
    </w:rPr>
  </w:style>
  <w:style w:type="paragraph" w:customStyle="1" w:styleId="NoteBullet">
    <w:name w:val="Note Bullet"/>
    <w:basedOn w:val="Note"/>
    <w:rsid w:val="008F776B"/>
    <w:pPr>
      <w:tabs>
        <w:tab w:val="clear" w:pos="680"/>
      </w:tabs>
      <w:spacing w:before="60" w:after="60"/>
    </w:pPr>
  </w:style>
  <w:style w:type="paragraph" w:customStyle="1" w:styleId="SubHeading2">
    <w:name w:val="SubHeading2"/>
    <w:basedOn w:val="HeadingBase"/>
    <w:rsid w:val="008F776B"/>
    <w:pPr>
      <w:spacing w:before="240" w:after="60"/>
    </w:pPr>
    <w:rPr>
      <w:sz w:val="20"/>
    </w:rPr>
  </w:style>
  <w:style w:type="paragraph" w:customStyle="1" w:styleId="SubHeading1">
    <w:name w:val="SubHeading1"/>
    <w:basedOn w:val="HeadingBase"/>
    <w:rsid w:val="008F776B"/>
    <w:pPr>
      <w:spacing w:before="240" w:after="60"/>
    </w:pPr>
    <w:rPr>
      <w:color w:val="918585"/>
      <w:sz w:val="22"/>
    </w:rPr>
  </w:style>
  <w:style w:type="paragraph" w:customStyle="1" w:styleId="SideHeading">
    <w:name w:val="Side Heading"/>
    <w:basedOn w:val="HeadingBase"/>
    <w:rsid w:val="008F7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76B"/>
    <w:pPr>
      <w:numPr>
        <w:numId w:val="12"/>
      </w:numPr>
    </w:pPr>
  </w:style>
  <w:style w:type="paragraph" w:styleId="PlainText">
    <w:name w:val="Plain Text"/>
    <w:basedOn w:val="Normal"/>
    <w:link w:val="PlainTextChar"/>
    <w:rsid w:val="008F776B"/>
    <w:rPr>
      <w:sz w:val="20"/>
    </w:rPr>
  </w:style>
  <w:style w:type="character" w:customStyle="1" w:styleId="PlainTextChar">
    <w:name w:val="Plain Text Char"/>
    <w:basedOn w:val="DefaultParagraphFont"/>
    <w:link w:val="PlainText"/>
    <w:rsid w:val="008F776B"/>
    <w:rPr>
      <w:rFonts w:ascii="Courier New" w:eastAsia="Times New Roman" w:hAnsi="Courier New" w:cs="Times New Roman"/>
      <w:sz w:val="20"/>
      <w:szCs w:val="20"/>
      <w:lang w:eastAsia="en-US"/>
    </w:rPr>
  </w:style>
  <w:style w:type="character" w:customStyle="1" w:styleId="MenuOption">
    <w:name w:val="Menu Option"/>
    <w:basedOn w:val="DefaultParagraphFont"/>
    <w:rsid w:val="008F776B"/>
    <w:rPr>
      <w:b/>
      <w:smallCaps/>
    </w:rPr>
  </w:style>
  <w:style w:type="paragraph" w:customStyle="1" w:styleId="TableListNumber">
    <w:name w:val="Table List Number"/>
    <w:basedOn w:val="ListNumber"/>
    <w:rsid w:val="008F776B"/>
    <w:pPr>
      <w:numPr>
        <w:numId w:val="0"/>
      </w:numPr>
    </w:pPr>
  </w:style>
  <w:style w:type="paragraph" w:styleId="TOC4">
    <w:name w:val="toc 4"/>
    <w:basedOn w:val="TOCBase"/>
    <w:next w:val="Normal"/>
    <w:semiHidden/>
    <w:rsid w:val="008F776B"/>
    <w:pPr>
      <w:tabs>
        <w:tab w:val="right" w:leader="dot" w:pos="9071"/>
      </w:tabs>
      <w:ind w:left="1701"/>
    </w:pPr>
  </w:style>
  <w:style w:type="paragraph" w:customStyle="1" w:styleId="ListAlpha">
    <w:name w:val="List Alpha"/>
    <w:basedOn w:val="List"/>
    <w:rsid w:val="008F776B"/>
    <w:pPr>
      <w:numPr>
        <w:numId w:val="10"/>
      </w:numPr>
    </w:pPr>
  </w:style>
  <w:style w:type="paragraph" w:customStyle="1" w:styleId="ListAlpha2">
    <w:name w:val="List Alpha 2"/>
    <w:basedOn w:val="List2"/>
    <w:rsid w:val="008F776B"/>
    <w:pPr>
      <w:numPr>
        <w:numId w:val="9"/>
      </w:numPr>
    </w:pPr>
  </w:style>
  <w:style w:type="paragraph" w:styleId="List2">
    <w:name w:val="List 2"/>
    <w:basedOn w:val="BodyText"/>
    <w:rsid w:val="008F776B"/>
    <w:pPr>
      <w:tabs>
        <w:tab w:val="left" w:pos="680"/>
      </w:tabs>
      <w:spacing w:before="60" w:after="60"/>
      <w:ind w:left="680" w:hanging="340"/>
    </w:pPr>
  </w:style>
  <w:style w:type="paragraph" w:styleId="List3">
    <w:name w:val="List 3"/>
    <w:basedOn w:val="BodyText"/>
    <w:rsid w:val="008F776B"/>
    <w:pPr>
      <w:tabs>
        <w:tab w:val="left" w:pos="1021"/>
      </w:tabs>
      <w:spacing w:before="60" w:after="60"/>
      <w:ind w:left="1020" w:hanging="340"/>
    </w:pPr>
  </w:style>
  <w:style w:type="paragraph" w:styleId="List4">
    <w:name w:val="List 4"/>
    <w:basedOn w:val="BodyText"/>
    <w:rsid w:val="008F776B"/>
    <w:pPr>
      <w:tabs>
        <w:tab w:val="left" w:pos="1361"/>
      </w:tabs>
      <w:spacing w:before="60" w:after="60"/>
      <w:ind w:left="1361" w:hanging="340"/>
    </w:pPr>
  </w:style>
  <w:style w:type="paragraph" w:styleId="List5">
    <w:name w:val="List 5"/>
    <w:basedOn w:val="BodyText"/>
    <w:rsid w:val="008F776B"/>
    <w:pPr>
      <w:tabs>
        <w:tab w:val="left" w:pos="1701"/>
      </w:tabs>
      <w:spacing w:before="60" w:after="60"/>
      <w:ind w:left="1701" w:hanging="340"/>
    </w:pPr>
  </w:style>
  <w:style w:type="paragraph" w:styleId="ListBullet4">
    <w:name w:val="List Bullet 4"/>
    <w:basedOn w:val="List4"/>
    <w:rsid w:val="008F776B"/>
    <w:pPr>
      <w:numPr>
        <w:numId w:val="4"/>
      </w:numPr>
      <w:tabs>
        <w:tab w:val="clear" w:pos="1361"/>
      </w:tabs>
    </w:pPr>
  </w:style>
  <w:style w:type="paragraph" w:styleId="ListBullet5">
    <w:name w:val="List Bullet 5"/>
    <w:basedOn w:val="List5"/>
    <w:rsid w:val="008F776B"/>
    <w:pPr>
      <w:numPr>
        <w:numId w:val="5"/>
      </w:numPr>
    </w:pPr>
  </w:style>
  <w:style w:type="paragraph" w:styleId="ListContinue2">
    <w:name w:val="List Continue 2"/>
    <w:basedOn w:val="List2"/>
    <w:rsid w:val="008F776B"/>
    <w:pPr>
      <w:ind w:firstLine="0"/>
    </w:pPr>
  </w:style>
  <w:style w:type="paragraph" w:styleId="ListContinue3">
    <w:name w:val="List Continue 3"/>
    <w:basedOn w:val="List3"/>
    <w:rsid w:val="008F776B"/>
    <w:pPr>
      <w:ind w:left="1021" w:firstLine="0"/>
    </w:pPr>
  </w:style>
  <w:style w:type="paragraph" w:styleId="ListContinue4">
    <w:name w:val="List Continue 4"/>
    <w:basedOn w:val="List4"/>
    <w:rsid w:val="008F776B"/>
    <w:pPr>
      <w:ind w:firstLine="0"/>
    </w:pPr>
  </w:style>
  <w:style w:type="paragraph" w:styleId="ListContinue5">
    <w:name w:val="List Continue 5"/>
    <w:basedOn w:val="List5"/>
    <w:rsid w:val="008F776B"/>
    <w:pPr>
      <w:ind w:firstLine="0"/>
    </w:pPr>
  </w:style>
  <w:style w:type="paragraph" w:styleId="ListNumber3">
    <w:name w:val="List Number 3"/>
    <w:basedOn w:val="List3"/>
    <w:rsid w:val="008F776B"/>
    <w:pPr>
      <w:numPr>
        <w:numId w:val="6"/>
      </w:numPr>
    </w:pPr>
  </w:style>
  <w:style w:type="paragraph" w:styleId="ListNumber4">
    <w:name w:val="List Number 4"/>
    <w:basedOn w:val="List4"/>
    <w:rsid w:val="008F776B"/>
    <w:pPr>
      <w:numPr>
        <w:numId w:val="7"/>
      </w:numPr>
    </w:pPr>
  </w:style>
  <w:style w:type="paragraph" w:styleId="ListNumber5">
    <w:name w:val="List Number 5"/>
    <w:basedOn w:val="List5"/>
    <w:rsid w:val="008F776B"/>
    <w:pPr>
      <w:numPr>
        <w:numId w:val="8"/>
      </w:numPr>
    </w:pPr>
  </w:style>
  <w:style w:type="paragraph" w:styleId="BlockText">
    <w:name w:val="Block Text"/>
    <w:basedOn w:val="Normal"/>
    <w:rsid w:val="008F776B"/>
    <w:pPr>
      <w:spacing w:after="120"/>
      <w:ind w:left="1440" w:right="1440"/>
    </w:pPr>
  </w:style>
  <w:style w:type="character" w:customStyle="1" w:styleId="Subscript">
    <w:name w:val="Subscript"/>
    <w:basedOn w:val="DefaultParagraphFont"/>
    <w:rsid w:val="008F776B"/>
    <w:rPr>
      <w:sz w:val="16"/>
      <w:vertAlign w:val="subscript"/>
    </w:rPr>
  </w:style>
  <w:style w:type="character" w:customStyle="1" w:styleId="Superscript">
    <w:name w:val="Superscript"/>
    <w:basedOn w:val="DefaultParagraphFont"/>
    <w:rsid w:val="008F776B"/>
    <w:rPr>
      <w:sz w:val="16"/>
      <w:vertAlign w:val="superscript"/>
    </w:rPr>
  </w:style>
  <w:style w:type="character" w:customStyle="1" w:styleId="Symbols">
    <w:name w:val="Symbols"/>
    <w:basedOn w:val="DefaultParagraphFont"/>
    <w:rsid w:val="008F776B"/>
    <w:rPr>
      <w:rFonts w:ascii="Symbol" w:hAnsi="Symbol"/>
    </w:rPr>
  </w:style>
  <w:style w:type="character" w:customStyle="1" w:styleId="MenuOptions">
    <w:name w:val="Menu Options"/>
    <w:basedOn w:val="DefaultParagraphFont"/>
    <w:rsid w:val="008F776B"/>
    <w:rPr>
      <w:rFonts w:ascii="Arial Narrow" w:hAnsi="Arial Narrow"/>
      <w:smallCaps/>
    </w:rPr>
  </w:style>
  <w:style w:type="character" w:customStyle="1" w:styleId="Buttons">
    <w:name w:val="Buttons"/>
    <w:basedOn w:val="DefaultParagraphFont"/>
    <w:rsid w:val="008F776B"/>
    <w:rPr>
      <w:b/>
    </w:rPr>
  </w:style>
  <w:style w:type="character" w:customStyle="1" w:styleId="Underlined">
    <w:name w:val="Underlined"/>
    <w:basedOn w:val="DefaultParagraphFont"/>
    <w:rsid w:val="008F776B"/>
    <w:rPr>
      <w:u w:val="single"/>
    </w:rPr>
  </w:style>
  <w:style w:type="paragraph" w:customStyle="1" w:styleId="TableBodyTextRight">
    <w:name w:val="Table Body Text Right"/>
    <w:basedOn w:val="TableBodyText"/>
    <w:rsid w:val="008F776B"/>
    <w:pPr>
      <w:widowControl w:val="0"/>
      <w:autoSpaceDE w:val="0"/>
      <w:autoSpaceDN w:val="0"/>
      <w:adjustRightInd w:val="0"/>
      <w:jc w:val="right"/>
    </w:pPr>
    <w:rPr>
      <w:rFonts w:cs="Arial"/>
      <w:szCs w:val="18"/>
    </w:rPr>
  </w:style>
  <w:style w:type="paragraph" w:customStyle="1" w:styleId="CopyrightText">
    <w:name w:val="Copyright Text"/>
    <w:basedOn w:val="BodyText"/>
    <w:rsid w:val="008F776B"/>
    <w:rPr>
      <w:sz w:val="18"/>
    </w:rPr>
  </w:style>
  <w:style w:type="paragraph" w:customStyle="1" w:styleId="BodySmallRight">
    <w:name w:val="Body Small Right"/>
    <w:basedOn w:val="BodyTextRight"/>
    <w:rsid w:val="008F776B"/>
    <w:rPr>
      <w:sz w:val="18"/>
      <w:szCs w:val="18"/>
    </w:rPr>
  </w:style>
  <w:style w:type="paragraph" w:customStyle="1" w:styleId="MarginEdition">
    <w:name w:val="Margin Edition"/>
    <w:basedOn w:val="MarginNote"/>
    <w:rsid w:val="008F776B"/>
    <w:pPr>
      <w:spacing w:before="0" w:after="0"/>
    </w:pPr>
    <w:rPr>
      <w:rFonts w:ascii="Times New Roman" w:hAnsi="Times New Roman"/>
      <w:color w:val="999999"/>
    </w:rPr>
  </w:style>
  <w:style w:type="paragraph" w:customStyle="1" w:styleId="Spacer">
    <w:name w:val="Spacer"/>
    <w:basedOn w:val="Normal"/>
    <w:rsid w:val="008F776B"/>
    <w:rPr>
      <w:sz w:val="2"/>
      <w:szCs w:val="2"/>
    </w:rPr>
  </w:style>
  <w:style w:type="character" w:customStyle="1" w:styleId="Small">
    <w:name w:val="Small"/>
    <w:basedOn w:val="DefaultParagraphFont"/>
    <w:rsid w:val="008F776B"/>
    <w:rPr>
      <w:sz w:val="16"/>
    </w:rPr>
  </w:style>
  <w:style w:type="paragraph" w:customStyle="1" w:styleId="WideTable">
    <w:name w:val="Wide Table"/>
    <w:basedOn w:val="Normal"/>
    <w:rsid w:val="008F776B"/>
    <w:pPr>
      <w:ind w:left="-1418"/>
    </w:pPr>
    <w:rPr>
      <w:sz w:val="2"/>
      <w:szCs w:val="2"/>
    </w:rPr>
  </w:style>
  <w:style w:type="character" w:styleId="PageNumber">
    <w:name w:val="page number"/>
    <w:basedOn w:val="DefaultParagraphFont"/>
    <w:rsid w:val="008F776B"/>
  </w:style>
  <w:style w:type="paragraph" w:styleId="Quote">
    <w:name w:val="Quote"/>
    <w:basedOn w:val="Heading1"/>
    <w:link w:val="QuoteChar"/>
    <w:qFormat/>
    <w:rsid w:val="008F776B"/>
    <w:rPr>
      <w:b w:val="0"/>
      <w:sz w:val="72"/>
      <w:szCs w:val="72"/>
      <w:lang w:val="en-NZ"/>
    </w:rPr>
  </w:style>
  <w:style w:type="character" w:customStyle="1" w:styleId="QuoteChar">
    <w:name w:val="Quote Char"/>
    <w:basedOn w:val="DefaultParagraphFont"/>
    <w:link w:val="Quote"/>
    <w:rsid w:val="008F7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76B"/>
    <w:pPr>
      <w:pageBreakBefore/>
    </w:pPr>
  </w:style>
  <w:style w:type="paragraph" w:customStyle="1" w:styleId="Border">
    <w:name w:val="Border"/>
    <w:basedOn w:val="Normal"/>
    <w:qFormat/>
    <w:rsid w:val="008F7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76B"/>
    <w:rPr>
      <w:b/>
      <w:bCs/>
      <w:i/>
      <w:iCs/>
      <w:color w:val="auto"/>
    </w:rPr>
  </w:style>
  <w:style w:type="paragraph" w:styleId="IntenseQuote">
    <w:name w:val="Intense Quote"/>
    <w:basedOn w:val="Normal"/>
    <w:next w:val="Normal"/>
    <w:link w:val="IntenseQuoteChar"/>
    <w:uiPriority w:val="30"/>
    <w:qFormat/>
    <w:rsid w:val="008F7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76B"/>
    <w:rPr>
      <w:smallCaps/>
      <w:color w:val="auto"/>
      <w:u w:val="single"/>
    </w:rPr>
  </w:style>
  <w:style w:type="character" w:styleId="IntenseReference">
    <w:name w:val="Intense Reference"/>
    <w:basedOn w:val="DefaultParagraphFont"/>
    <w:uiPriority w:val="32"/>
    <w:qFormat/>
    <w:rsid w:val="008F776B"/>
    <w:rPr>
      <w:b/>
      <w:bCs/>
      <w:smallCaps/>
      <w:color w:val="auto"/>
      <w:spacing w:val="5"/>
      <w:u w:val="single"/>
    </w:rPr>
  </w:style>
  <w:style w:type="paragraph" w:customStyle="1" w:styleId="2ColumnHeading">
    <w:name w:val="2Column Heading"/>
    <w:basedOn w:val="BodyText"/>
    <w:qFormat/>
    <w:rsid w:val="008F776B"/>
    <w:pPr>
      <w:spacing w:after="60"/>
      <w:ind w:left="-2268"/>
    </w:pPr>
    <w:rPr>
      <w:b/>
    </w:rPr>
  </w:style>
  <w:style w:type="paragraph" w:customStyle="1" w:styleId="Heading1TOC">
    <w:name w:val="Heading1 TOC"/>
    <w:basedOn w:val="Normal"/>
    <w:qFormat/>
    <w:rsid w:val="008F776B"/>
    <w:pPr>
      <w:spacing w:before="240" w:after="120"/>
    </w:pPr>
    <w:rPr>
      <w:rFonts w:ascii="Times New Roman" w:hAnsi="Times New Roman"/>
      <w:b/>
      <w:sz w:val="32"/>
    </w:rPr>
  </w:style>
  <w:style w:type="paragraph" w:customStyle="1" w:styleId="Heading2TOC">
    <w:name w:val="Heading2 TOC"/>
    <w:basedOn w:val="Normal"/>
    <w:qFormat/>
    <w:rsid w:val="008F776B"/>
    <w:pPr>
      <w:spacing w:before="240" w:after="60"/>
    </w:pPr>
    <w:rPr>
      <w:rFonts w:ascii="Times New Roman" w:hAnsi="Times New Roman"/>
      <w:b/>
      <w:sz w:val="28"/>
    </w:rPr>
  </w:style>
  <w:style w:type="character" w:customStyle="1" w:styleId="Underline">
    <w:name w:val="Underline"/>
    <w:basedOn w:val="DefaultParagraphFont"/>
    <w:qFormat/>
    <w:rsid w:val="008F776B"/>
    <w:rPr>
      <w:u w:val="single"/>
    </w:rPr>
  </w:style>
  <w:style w:type="character" w:customStyle="1" w:styleId="BoldandItalics">
    <w:name w:val="Bold and Italics"/>
    <w:qFormat/>
    <w:rsid w:val="008F776B"/>
    <w:rPr>
      <w:b/>
      <w:i/>
      <w:u w:val="none"/>
    </w:rPr>
  </w:style>
  <w:style w:type="paragraph" w:styleId="BalloonText">
    <w:name w:val="Balloon Text"/>
    <w:basedOn w:val="Normal"/>
    <w:link w:val="BalloonTextChar"/>
    <w:rsid w:val="008F776B"/>
    <w:rPr>
      <w:rFonts w:ascii="Tahoma" w:hAnsi="Tahoma" w:cs="Tahoma"/>
      <w:sz w:val="16"/>
      <w:szCs w:val="16"/>
    </w:rPr>
  </w:style>
  <w:style w:type="character" w:customStyle="1" w:styleId="BalloonTextChar">
    <w:name w:val="Balloon Text Char"/>
    <w:basedOn w:val="DefaultParagraphFont"/>
    <w:link w:val="BalloonText"/>
    <w:rsid w:val="008F7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76B"/>
    <w:rPr>
      <w:b/>
      <w:color w:val="660033"/>
      <w:spacing w:val="0"/>
    </w:rPr>
  </w:style>
  <w:style w:type="paragraph" w:customStyle="1" w:styleId="Nameditemlist">
    <w:name w:val="Named item list"/>
    <w:basedOn w:val="BodyText"/>
    <w:qFormat/>
    <w:rsid w:val="008F776B"/>
    <w:pPr>
      <w:tabs>
        <w:tab w:val="left" w:pos="2835"/>
      </w:tabs>
      <w:ind w:left="2835" w:hanging="2835"/>
    </w:pPr>
  </w:style>
  <w:style w:type="paragraph" w:customStyle="1" w:styleId="BodyTextnopadding">
    <w:name w:val="Body Text no padding"/>
    <w:basedOn w:val="BodyText"/>
    <w:qFormat/>
    <w:rsid w:val="008F776B"/>
    <w:pPr>
      <w:spacing w:before="0" w:after="0"/>
    </w:pPr>
  </w:style>
  <w:style w:type="paragraph" w:customStyle="1" w:styleId="BodyTextBold">
    <w:name w:val="Body Text Bold"/>
    <w:basedOn w:val="BodyText"/>
    <w:qFormat/>
    <w:rsid w:val="008F776B"/>
    <w:rPr>
      <w:b/>
    </w:rPr>
  </w:style>
  <w:style w:type="character" w:styleId="Hyperlink">
    <w:name w:val="Hyperlink"/>
    <w:basedOn w:val="DefaultParagraphFont"/>
    <w:uiPriority w:val="99"/>
    <w:unhideWhenUsed/>
    <w:rsid w:val="00DE0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7225</Characters>
  <Application>Microsoft Office Word</Application>
  <DocSecurity>0</DocSecurity>
  <Lines>200</Lines>
  <Paragraphs>117</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TAELLN422 Use foundation skills resources, strategies and advice</dc:title>
  <dc:subject>Approved</dc:subject>
  <dc:creator>DEWR</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