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588" w:rsidP="000C1588">
      <w:pPr>
        <w:pStyle w:val="Title"/>
      </w:pPr>
      <w:r>
        <w:fldChar w:fldCharType="begin"/>
      </w:r>
      <w:r>
        <w:instrText xml:space="preserve"> TITLE   \* MERGEFORMAT </w:instrText>
      </w:r>
      <w:r>
        <w:fldChar w:fldCharType="separate"/>
      </w:r>
      <w:r>
        <w:t>Assessment Requirements for TAELLN413 Integrate foundation skills into vocational training delivery</w:t>
      </w:r>
      <w:r>
        <w:fldChar w:fldCharType="end"/>
      </w:r>
    </w:p>
    <w:p w:rsidR="000C1588" w:rsidP="000C1588">
      <w:pPr>
        <w:pStyle w:val="Version"/>
        <w:sectPr w:rsidSect="00BC0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02D6" w:rsidP="00BC02D6">
      <w:pPr>
        <w:pStyle w:val="SuperHeading"/>
      </w:pPr>
      <w:r w:rsidRPr="00BC02D6">
        <w:t>Assessment Requirements for TAELLN413 Integrate foundation skills into vocational training delivery</w:t>
      </w:r>
    </w:p>
    <w:p w:rsidR="00000000" w:rsidRPr="00BC02D6" w:rsidP="00BC02D6">
      <w:pPr>
        <w:pStyle w:val="Heading1"/>
      </w:pPr>
      <w:bookmarkStart w:id="1" w:name="O_919431"/>
      <w:bookmarkEnd w:id="1"/>
      <w:r w:rsidRPr="00BC02D6">
        <w:t>Modification History</w:t>
      </w:r>
    </w:p>
    <w:tbl>
      <w:tblPr>
        <w:tblW w:w="0" w:type="auto"/>
        <w:tblLayout w:type="fixed"/>
        <w:tblCellMar>
          <w:left w:w="62" w:type="dxa"/>
          <w:right w:w="62" w:type="dxa"/>
        </w:tblCellMar>
        <w:tblLook w:val="0000"/>
      </w:tblPr>
      <w:tblGrid>
        <w:gridCol w:w="2395"/>
        <w:gridCol w:w="6367"/>
      </w:tblGrid>
      <w:tr w:rsidTr="00BC02D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2D6" w:rsidP="00BC02D6">
            <w:pPr>
              <w:pStyle w:val="BodyText"/>
            </w:pPr>
            <w:r w:rsidRPr="00BC02D6">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2D6">
            <w:pPr>
              <w:pStyle w:val="BodyText"/>
              <w:rPr>
                <w:lang w:val="en-NZ"/>
              </w:rPr>
            </w:pPr>
            <w:r w:rsidRPr="00BC02D6">
              <w:rPr>
                <w:rStyle w:val="SpecialBold"/>
              </w:rPr>
              <w:t>Comments</w:t>
            </w:r>
          </w:p>
        </w:tc>
      </w:tr>
      <w:tr w:rsidTr="00BC02D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2D6">
            <w:pPr>
              <w:pStyle w:val="BodyText"/>
              <w:rPr>
                <w:lang w:val="en-NZ"/>
              </w:rPr>
            </w:pPr>
            <w:r w:rsidRPr="00BC02D6">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2D6" w:rsidP="00BC02D6">
            <w:pPr>
              <w:pStyle w:val="BodyText"/>
            </w:pPr>
            <w:r w:rsidRPr="00BC02D6">
              <w:t xml:space="preserve">This unit of competency first released with </w:t>
            </w:r>
            <w:r w:rsidRPr="00BC02D6">
              <w:rPr>
                <w:rStyle w:val="Emphasis"/>
              </w:rPr>
              <w:t>TAE Training and Education Training Package Version 1.0</w:t>
            </w:r>
            <w:r w:rsidRPr="00BC02D6">
              <w:t>.</w:t>
            </w:r>
          </w:p>
        </w:tc>
      </w:tr>
    </w:tbl>
    <w:p w:rsidR="00000000" w:rsidRPr="00BC02D6" w:rsidP="00BC02D6">
      <w:pPr>
        <w:pStyle w:val="BodyText"/>
      </w:pPr>
    </w:p>
    <w:p w:rsidR="00000000" w:rsidRPr="00BC02D6" w:rsidP="00BC02D6">
      <w:pPr>
        <w:pStyle w:val="AllowPageBreak"/>
      </w:pPr>
    </w:p>
    <w:p w:rsidR="00000000" w:rsidRPr="00BC02D6" w:rsidP="00BC02D6">
      <w:pPr>
        <w:pStyle w:val="Heading1"/>
      </w:pPr>
      <w:bookmarkStart w:id="2" w:name="O_919430"/>
      <w:bookmarkEnd w:id="2"/>
      <w:r w:rsidRPr="00BC02D6">
        <w:t>Performance Evidence</w:t>
      </w:r>
    </w:p>
    <w:p w:rsidR="00000000" w:rsidRPr="00BC02D6" w:rsidP="000C1588">
      <w:pPr>
        <w:pStyle w:val="BodyText"/>
      </w:pPr>
      <w:r w:rsidRPr="00BC02D6">
        <w:t>Evidence of the ability to:</w:t>
      </w:r>
    </w:p>
    <w:p w:rsidR="00000000" w:rsidRPr="00BC02D6" w:rsidP="00BC02D6">
      <w:pPr>
        <w:pStyle w:val="ListBullet"/>
      </w:pPr>
      <w:r w:rsidRPr="00BC02D6">
        <w:t>identify the foundation skills content in a training specification and its relationship to workplace competence</w:t>
      </w:r>
    </w:p>
    <w:p w:rsidR="00000000" w:rsidRPr="00BC02D6" w:rsidP="00BC02D6">
      <w:pPr>
        <w:pStyle w:val="ListBullet"/>
      </w:pPr>
      <w:r w:rsidRPr="00BC02D6">
        <w:t>use the Australian Core Skills Framework (ACSF) to interpret the level of LLN skills required for vocational competence in the training program</w:t>
      </w:r>
    </w:p>
    <w:p w:rsidR="00000000" w:rsidRPr="00BC02D6" w:rsidP="00BC02D6">
      <w:pPr>
        <w:pStyle w:val="ListBullet"/>
      </w:pPr>
      <w:r w:rsidRPr="00BC02D6">
        <w:t>analyse sources of information to create a foundation skills profile of the learner group</w:t>
      </w:r>
    </w:p>
    <w:p w:rsidR="00000000" w:rsidRPr="00BC02D6" w:rsidP="00BC02D6">
      <w:pPr>
        <w:pStyle w:val="ListBullet"/>
      </w:pPr>
      <w:r w:rsidRPr="00BC02D6">
        <w:t xml:space="preserve">identify at least two </w:t>
      </w:r>
      <w:r w:rsidRPr="00BC02D6">
        <w:t>instructional strategies that are suitable for the foundation skills requirements of the learner group (covering at least two core skills from the ACSF)</w:t>
      </w:r>
    </w:p>
    <w:p w:rsidR="00000000" w:rsidRPr="00BC02D6" w:rsidP="00BC02D6">
      <w:pPr>
        <w:pStyle w:val="ListBullet"/>
      </w:pPr>
      <w:r w:rsidRPr="00BC02D6">
        <w:t>collaborate with specialist LLN practitioners and other vocational education and training (VET) colleag</w:t>
      </w:r>
      <w:r w:rsidRPr="00BC02D6">
        <w:t>ues to plan a training sequence (covering at least two core skills from the ACSF) which integrates instructional strategies that match the requirements of the training specification, learner group and vocational delivery context</w:t>
      </w:r>
    </w:p>
    <w:p w:rsidR="00000000" w:rsidRPr="00BC02D6" w:rsidP="00BC02D6">
      <w:pPr>
        <w:pStyle w:val="ListBullet"/>
      </w:pPr>
      <w:r w:rsidRPr="00BC02D6">
        <w:t>deliver the planned trainin</w:t>
      </w:r>
      <w:r w:rsidRPr="00BC02D6">
        <w:t>g sequence to a group of vocational learners</w:t>
      </w:r>
    </w:p>
    <w:p w:rsidR="00000000" w:rsidRPr="00BC02D6" w:rsidP="00BC02D6">
      <w:pPr>
        <w:pStyle w:val="ListBullet"/>
      </w:pPr>
      <w:r w:rsidRPr="00BC02D6">
        <w:t>check that the integrated strategies are addressing foundation skills requirements and make necessary adjustments to practice</w:t>
      </w:r>
    </w:p>
    <w:p w:rsidR="00000000" w:rsidRPr="00BC02D6" w:rsidP="00BC02D6">
      <w:pPr>
        <w:pStyle w:val="ListBullet"/>
      </w:pPr>
      <w:r w:rsidRPr="00BC02D6">
        <w:t>participate in at least two professional development activities with a focus on impro</w:t>
      </w:r>
      <w:r w:rsidRPr="00BC02D6">
        <w:t>ving planning and delivery of integrated foundation skills delivery.</w:t>
      </w:r>
    </w:p>
    <w:p w:rsidR="00000000" w:rsidRPr="00BC02D6" w:rsidP="00BC02D6">
      <w:pPr>
        <w:pStyle w:val="BodyText"/>
      </w:pPr>
    </w:p>
    <w:p w:rsidR="00000000" w:rsidRPr="00BC02D6" w:rsidP="000C1588">
      <w:pPr>
        <w:pStyle w:val="BodyText"/>
      </w:pPr>
      <w:r w:rsidRPr="00BC02D6">
        <w:t>Note: If a specific volume or frequency is not stated, then evidence must be provided at least once.</w:t>
      </w:r>
    </w:p>
    <w:p w:rsidR="00000000" w:rsidRPr="00BC02D6" w:rsidP="00BC02D6">
      <w:pPr>
        <w:pStyle w:val="Heading1"/>
      </w:pPr>
      <w:bookmarkStart w:id="3" w:name="O_919429"/>
      <w:bookmarkEnd w:id="3"/>
      <w:r w:rsidRPr="00BC02D6">
        <w:t>Knowledge Evidence</w:t>
      </w:r>
    </w:p>
    <w:p w:rsidR="00000000" w:rsidRPr="00BC02D6" w:rsidP="000C1588">
      <w:pPr>
        <w:pStyle w:val="BodyText"/>
      </w:pPr>
      <w:r w:rsidRPr="00BC02D6">
        <w:t>To complete the unit requirements safely and effe</w:t>
      </w:r>
      <w:r w:rsidRPr="00BC02D6">
        <w:t>ctively, the individual must:</w:t>
      </w:r>
    </w:p>
    <w:p w:rsidR="00000000" w:rsidRPr="00BC02D6" w:rsidP="00BC02D6">
      <w:pPr>
        <w:pStyle w:val="ListBullet"/>
      </w:pPr>
      <w:r w:rsidRPr="00BC02D6">
        <w:t>explain how to identify foundation skills content within a training specification in a relevant vocational area</w:t>
      </w:r>
    </w:p>
    <w:p w:rsidR="00000000" w:rsidRPr="00BC02D6" w:rsidP="00BC02D6">
      <w:pPr>
        <w:pStyle w:val="ListBullet"/>
      </w:pPr>
      <w:r w:rsidRPr="00BC02D6">
        <w:t>list the foundation skills that are essential to workplace competence in a particular vocational context</w:t>
      </w:r>
    </w:p>
    <w:p w:rsidR="00000000" w:rsidRPr="00BC02D6" w:rsidP="00BC02D6">
      <w:pPr>
        <w:pStyle w:val="ListBullet"/>
      </w:pPr>
      <w:r w:rsidRPr="00BC02D6">
        <w:t>describe</w:t>
      </w:r>
      <w:r w:rsidRPr="00BC02D6">
        <w:t xml:space="preserve"> components of the Australian Core Skills Framework (ACSF) and Core Skills for Work relevant to analysing training and assessment materials, and explain how to use them when planning and implementing training</w:t>
      </w:r>
    </w:p>
    <w:p w:rsidR="00000000" w:rsidRPr="00BC02D6" w:rsidP="00BC02D6">
      <w:pPr>
        <w:pStyle w:val="ListBullet"/>
      </w:pPr>
      <w:r w:rsidRPr="00BC02D6">
        <w:t xml:space="preserve">describe at least two instructional strategies </w:t>
      </w:r>
      <w:r w:rsidRPr="00BC02D6">
        <w:t>that address at least two foundation skills in vocational training</w:t>
      </w:r>
    </w:p>
    <w:p w:rsidR="00000000" w:rsidRPr="00BC02D6" w:rsidP="00BC02D6">
      <w:pPr>
        <w:pStyle w:val="ListBullet"/>
      </w:pPr>
      <w:r w:rsidRPr="00BC02D6">
        <w:t xml:space="preserve">explain the techniques used for evaluating own training and assessment practice </w:t>
      </w:r>
    </w:p>
    <w:p w:rsidR="00000000" w:rsidRPr="00BC02D6" w:rsidP="00BC02D6">
      <w:pPr>
        <w:pStyle w:val="ListBullet"/>
      </w:pPr>
      <w:r w:rsidRPr="00BC02D6">
        <w:t>outline sources of professional development focussed on foundation skills delivery.</w:t>
      </w:r>
    </w:p>
    <w:p w:rsidR="00000000" w:rsidRPr="00BC02D6" w:rsidP="00BC02D6">
      <w:pPr>
        <w:pStyle w:val="AllowPageBreak"/>
      </w:pPr>
    </w:p>
    <w:p w:rsidR="00000000" w:rsidRPr="00BC02D6" w:rsidP="00BC02D6">
      <w:pPr>
        <w:pStyle w:val="Heading1"/>
      </w:pPr>
      <w:bookmarkStart w:id="4" w:name="O_919428"/>
      <w:bookmarkEnd w:id="4"/>
      <w:r w:rsidRPr="00BC02D6">
        <w:t>Assessm</w:t>
      </w:r>
      <w:r w:rsidRPr="00BC02D6">
        <w:t>ent Conditions</w:t>
      </w:r>
    </w:p>
    <w:p w:rsidR="00000000" w:rsidRPr="00BC02D6" w:rsidP="000C1588">
      <w:pPr>
        <w:pStyle w:val="BodyText"/>
      </w:pPr>
      <w:r w:rsidRPr="00BC02D6">
        <w:t>Gather evidence to demonstrate consistent performance in conditions that are safe and replicate the workplace. Conditions must be typical of those experienced in the training and assessment environment and include access to:</w:t>
      </w:r>
    </w:p>
    <w:p w:rsidR="00000000" w:rsidRPr="00BC02D6" w:rsidP="00BC02D6">
      <w:pPr>
        <w:pStyle w:val="ListBullet"/>
      </w:pPr>
      <w:r w:rsidRPr="00BC02D6">
        <w:t>texts and tasks typically found in the workplace</w:t>
      </w:r>
    </w:p>
    <w:p w:rsidR="00000000" w:rsidRPr="00BC02D6" w:rsidP="00BC02D6">
      <w:pPr>
        <w:pStyle w:val="ListBullet"/>
      </w:pPr>
      <w:r w:rsidRPr="00BC02D6">
        <w:t>specialist LLN practitioners for consultation and verification of approaches</w:t>
      </w:r>
    </w:p>
    <w:p w:rsidR="00000000" w:rsidRPr="00BC02D6" w:rsidP="00BC02D6">
      <w:pPr>
        <w:pStyle w:val="ListBullet"/>
      </w:pPr>
      <w:r w:rsidRPr="00BC02D6">
        <w:t>training and assessment tools based on the ACSF levels</w:t>
      </w:r>
    </w:p>
    <w:p w:rsidR="00000000" w:rsidRPr="00BC02D6" w:rsidP="00BC02D6">
      <w:pPr>
        <w:pStyle w:val="ListBullet"/>
      </w:pPr>
      <w:r w:rsidRPr="00BC02D6">
        <w:t>training package support materials</w:t>
      </w:r>
    </w:p>
    <w:p w:rsidR="00000000" w:rsidRPr="00BC02D6" w:rsidP="00BC02D6">
      <w:pPr>
        <w:pStyle w:val="ListBullet"/>
      </w:pPr>
      <w:r w:rsidRPr="00BC02D6">
        <w:t>workplace-specific tools, equipment, mat</w:t>
      </w:r>
      <w:r w:rsidRPr="00BC02D6">
        <w:t>erials and industry software packages (where applicable).</w:t>
      </w:r>
    </w:p>
    <w:p w:rsidR="00000000" w:rsidRPr="00BC02D6" w:rsidP="00BC02D6">
      <w:pPr>
        <w:pStyle w:val="BodyText"/>
      </w:pPr>
    </w:p>
    <w:p w:rsidR="00000000" w:rsidRPr="00BC02D6" w:rsidP="000C1588">
      <w:pPr>
        <w:pStyle w:val="BodyText"/>
      </w:pPr>
      <w:r w:rsidRPr="00BC02D6">
        <w:t>Assessors must satisfy the requirements for assessors in applicable vocational education and training legislation, frameworks and/or standards.</w:t>
      </w:r>
    </w:p>
    <w:p w:rsidR="00000000" w:rsidRPr="00BC02D6" w:rsidP="00BC02D6">
      <w:pPr>
        <w:pStyle w:val="Heading1"/>
      </w:pPr>
      <w:bookmarkStart w:id="5" w:name="O_919440"/>
      <w:bookmarkEnd w:id="5"/>
      <w:r w:rsidRPr="00BC02D6">
        <w:t>Links</w:t>
      </w:r>
    </w:p>
    <w:p w:rsidR="00000000" w:rsidRPr="00BC02D6" w:rsidP="000C1588">
      <w:pPr>
        <w:pStyle w:val="BodyText"/>
      </w:pPr>
      <w:r w:rsidRPr="00BC02D6">
        <w:t>Companion Volume implementatio</w:t>
      </w:r>
      <w:r w:rsidRPr="00BC02D6">
        <w:t xml:space="preserve">n guides are found in VETNet - </w:t>
      </w:r>
      <w:r>
        <w:fldChar w:fldCharType="begin"/>
      </w:r>
      <w:r>
        <w:instrText xml:space="preserve"> HYPERLINK "https://vetnet.gov.au/Pages/TrainingDocs.aspx?q=35337905-785d-4f93-8777-e9991ad4c6c3" </w:instrText>
      </w:r>
      <w:r>
        <w:fldChar w:fldCharType="separate"/>
      </w:r>
      <w:r w:rsidRPr="007D2B78">
        <w:rPr>
          <w:rStyle w:val="Hyperlink"/>
        </w:rPr>
        <w:t>https://vetnet.gov.au/Pages/TrainingDocs.aspx?q=35337905-785d-4f93-8777-e9991ad4c6c3</w:t>
      </w:r>
      <w:r>
        <w:fldChar w:fldCharType="end"/>
      </w:r>
    </w:p>
    <w:p w:rsidR="00000000" w:rsidRPr="00BC02D6" w:rsidP="00BC02D6"/>
    <w:sectPr w:rsidSect="00BC02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D6" w:rsidRPr="000C1588" w:rsidP="000C1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8" w:rsidP="00BC0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1588" w:rsidP="00BC02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1588" w:rsidP="00BC0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2D6" w:rsidRPr="000C1588" w:rsidP="000C1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8" w:rsidRPr="002D2AF8" w:rsidP="00BC02D6">
    <w:pPr>
      <w:pStyle w:val="Header"/>
      <w:framePr w:wrap="around"/>
    </w:pPr>
    <w:r>
      <w:fldChar w:fldCharType="begin"/>
    </w:r>
    <w:r>
      <w:instrText xml:space="preserve"> TITLE   \* MERGEFORMAT </w:instrText>
    </w:r>
    <w:r>
      <w:fldChar w:fldCharType="separate"/>
    </w:r>
    <w:r>
      <w:t>Assessment Requirements for TAELLN413 Integrate foundation skills into vocational training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C1588" w:rsidP="00BC0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2EC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4EC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2D6"/>
    <w:pPr>
      <w:spacing w:before="360" w:after="60"/>
      <w:outlineLvl w:val="0"/>
    </w:pPr>
    <w:rPr>
      <w:sz w:val="32"/>
    </w:rPr>
  </w:style>
  <w:style w:type="paragraph" w:styleId="Heading2">
    <w:name w:val="heading 2"/>
    <w:basedOn w:val="HeadingBase"/>
    <w:next w:val="BodyText"/>
    <w:link w:val="Heading2Char"/>
    <w:qFormat/>
    <w:rsid w:val="00BC02D6"/>
    <w:pPr>
      <w:keepLines/>
      <w:spacing w:before="240" w:after="120"/>
      <w:outlineLvl w:val="1"/>
    </w:pPr>
    <w:rPr>
      <w:sz w:val="28"/>
      <w:szCs w:val="40"/>
    </w:rPr>
  </w:style>
  <w:style w:type="paragraph" w:styleId="Heading3">
    <w:name w:val="heading 3"/>
    <w:basedOn w:val="HeadingBase"/>
    <w:next w:val="BodyText"/>
    <w:link w:val="Heading3Char"/>
    <w:qFormat/>
    <w:rsid w:val="00BC02D6"/>
    <w:pPr>
      <w:spacing w:before="180" w:after="120"/>
      <w:outlineLvl w:val="2"/>
    </w:pPr>
    <w:rPr>
      <w:spacing w:val="-10"/>
      <w:kern w:val="32"/>
    </w:rPr>
  </w:style>
  <w:style w:type="paragraph" w:styleId="Heading4">
    <w:name w:val="heading 4"/>
    <w:basedOn w:val="HeadingBase"/>
    <w:next w:val="BodyText"/>
    <w:link w:val="Heading4Char"/>
    <w:qFormat/>
    <w:rsid w:val="00BC02D6"/>
    <w:pPr>
      <w:spacing w:before="160" w:after="120"/>
      <w:outlineLvl w:val="3"/>
    </w:pPr>
    <w:rPr>
      <w:sz w:val="22"/>
    </w:rPr>
  </w:style>
  <w:style w:type="paragraph" w:styleId="Heading5">
    <w:name w:val="heading 5"/>
    <w:basedOn w:val="HeadingBase"/>
    <w:next w:val="Normal"/>
    <w:link w:val="Heading5Char"/>
    <w:qFormat/>
    <w:rsid w:val="00BC02D6"/>
    <w:pPr>
      <w:spacing w:before="80"/>
      <w:outlineLvl w:val="4"/>
    </w:pPr>
    <w:rPr>
      <w:color w:val="918585"/>
      <w:sz w:val="20"/>
    </w:rPr>
  </w:style>
  <w:style w:type="paragraph" w:styleId="Heading6">
    <w:name w:val="heading 6"/>
    <w:basedOn w:val="HeadingBase"/>
    <w:next w:val="Normal"/>
    <w:link w:val="Heading6Char"/>
    <w:qFormat/>
    <w:rsid w:val="00BC02D6"/>
    <w:pPr>
      <w:spacing w:before="60"/>
      <w:outlineLvl w:val="5"/>
    </w:pPr>
    <w:rPr>
      <w:color w:val="918585"/>
      <w:sz w:val="20"/>
    </w:rPr>
  </w:style>
  <w:style w:type="paragraph" w:styleId="Heading7">
    <w:name w:val="heading 7"/>
    <w:basedOn w:val="Normal"/>
    <w:next w:val="Normal"/>
    <w:link w:val="Heading7Char"/>
    <w:qFormat/>
    <w:rsid w:val="00BC02D6"/>
    <w:pPr>
      <w:ind w:left="720"/>
      <w:outlineLvl w:val="6"/>
    </w:pPr>
    <w:rPr>
      <w:i/>
    </w:rPr>
  </w:style>
  <w:style w:type="paragraph" w:styleId="Heading8">
    <w:name w:val="heading 8"/>
    <w:basedOn w:val="Normal"/>
    <w:next w:val="Normal"/>
    <w:link w:val="Heading8Char"/>
    <w:qFormat/>
    <w:rsid w:val="00BC02D6"/>
    <w:pPr>
      <w:ind w:left="720"/>
      <w:outlineLvl w:val="7"/>
    </w:pPr>
    <w:rPr>
      <w:i/>
    </w:rPr>
  </w:style>
  <w:style w:type="paragraph" w:styleId="Heading9">
    <w:name w:val="heading 9"/>
    <w:basedOn w:val="Normal"/>
    <w:next w:val="Normal"/>
    <w:link w:val="Heading9Char"/>
    <w:qFormat/>
    <w:rsid w:val="00BC02D6"/>
    <w:pPr>
      <w:ind w:left="720"/>
      <w:outlineLvl w:val="8"/>
    </w:pPr>
    <w:rPr>
      <w:i/>
    </w:rPr>
  </w:style>
  <w:style w:type="character" w:default="1" w:styleId="DefaultParagraphFont">
    <w:name w:val="Default Paragraph Font"/>
    <w:uiPriority w:val="1"/>
    <w:unhideWhenUsed/>
    <w:rsid w:val="00BC0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2D6"/>
  </w:style>
  <w:style w:type="character" w:customStyle="1" w:styleId="Heading1Char">
    <w:name w:val="Heading 1 Char"/>
    <w:basedOn w:val="DefaultParagraphFont"/>
    <w:link w:val="Heading1"/>
    <w:rsid w:val="00BC02D6"/>
    <w:rPr>
      <w:rFonts w:ascii="Times New Roman" w:eastAsia="Times New Roman" w:hAnsi="Times New Roman" w:cs="Times New Roman"/>
      <w:b/>
      <w:sz w:val="32"/>
      <w:szCs w:val="20"/>
      <w:lang w:eastAsia="en-US"/>
    </w:rPr>
  </w:style>
  <w:style w:type="paragraph" w:styleId="BodyText">
    <w:name w:val="Body Text"/>
    <w:basedOn w:val="Normal"/>
    <w:link w:val="BodyTextChar"/>
    <w:rsid w:val="00BC0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2D6"/>
    <w:rPr>
      <w:rFonts w:ascii="Times New Roman" w:eastAsia="Times New Roman" w:hAnsi="Times New Roman" w:cs="Times New Roman"/>
      <w:sz w:val="24"/>
      <w:lang w:eastAsia="en-US"/>
    </w:rPr>
  </w:style>
  <w:style w:type="paragraph" w:styleId="ListBullet">
    <w:name w:val="List Bullet"/>
    <w:basedOn w:val="List"/>
    <w:rsid w:val="00BC02D6"/>
    <w:pPr>
      <w:numPr>
        <w:numId w:val="11"/>
      </w:numPr>
      <w:tabs>
        <w:tab w:val="clear" w:pos="340"/>
      </w:tabs>
      <w:spacing w:before="40" w:after="40"/>
    </w:pPr>
  </w:style>
  <w:style w:type="character" w:customStyle="1" w:styleId="SpecialBold">
    <w:name w:val="Special Bold"/>
    <w:basedOn w:val="DefaultParagraphFont"/>
    <w:rsid w:val="00BC02D6"/>
    <w:rPr>
      <w:b/>
      <w:spacing w:val="0"/>
    </w:rPr>
  </w:style>
  <w:style w:type="character" w:styleId="Emphasis">
    <w:name w:val="Emphasis"/>
    <w:basedOn w:val="DefaultParagraphFont"/>
    <w:qFormat/>
    <w:rsid w:val="00BC02D6"/>
    <w:rPr>
      <w:i/>
    </w:rPr>
  </w:style>
  <w:style w:type="paragraph" w:customStyle="1" w:styleId="SuperHeading">
    <w:name w:val="SuperHeading"/>
    <w:basedOn w:val="Normal"/>
    <w:rsid w:val="00BC02D6"/>
    <w:pPr>
      <w:spacing w:before="240" w:after="120"/>
      <w:outlineLvl w:val="0"/>
    </w:pPr>
    <w:rPr>
      <w:rFonts w:ascii="Times New Roman" w:hAnsi="Times New Roman"/>
      <w:b/>
      <w:sz w:val="32"/>
    </w:rPr>
  </w:style>
  <w:style w:type="paragraph" w:customStyle="1" w:styleId="AllowPageBreak">
    <w:name w:val="AllowPageBreak"/>
    <w:rsid w:val="00BC0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2D6"/>
    <w:rPr>
      <w:rFonts w:ascii="Courier New" w:eastAsia="Times New Roman" w:hAnsi="Courier New" w:cs="Times New Roman"/>
      <w:i/>
      <w:szCs w:val="20"/>
      <w:lang w:eastAsia="en-US"/>
    </w:rPr>
  </w:style>
  <w:style w:type="paragraph" w:customStyle="1" w:styleId="HeadingBase">
    <w:name w:val="Heading Base"/>
    <w:rsid w:val="00BC0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2D6"/>
    <w:pPr>
      <w:tabs>
        <w:tab w:val="right" w:leader="dot" w:pos="9072"/>
      </w:tabs>
      <w:ind w:left="567"/>
    </w:pPr>
    <w:rPr>
      <w:szCs w:val="22"/>
    </w:rPr>
  </w:style>
  <w:style w:type="paragraph" w:customStyle="1" w:styleId="TOCBase">
    <w:name w:val="TOC Base"/>
    <w:rsid w:val="00BC0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2D6"/>
    <w:pPr>
      <w:tabs>
        <w:tab w:val="right" w:leader="dot" w:pos="9072"/>
      </w:tabs>
      <w:spacing w:before="40" w:after="40"/>
      <w:ind w:left="284"/>
    </w:pPr>
    <w:rPr>
      <w:rFonts w:ascii="Times New Roman" w:hAnsi="Times New Roman"/>
    </w:rPr>
  </w:style>
  <w:style w:type="paragraph" w:styleId="TOC1">
    <w:name w:val="toc 1"/>
    <w:basedOn w:val="TOCBase"/>
    <w:next w:val="Normal"/>
    <w:rsid w:val="00BC0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2D6"/>
    <w:rPr>
      <w:rFonts w:ascii="Times New Roman" w:eastAsia="Times New Roman" w:hAnsi="Times New Roman" w:cs="Times New Roman"/>
      <w:sz w:val="16"/>
      <w:lang w:eastAsia="en-US"/>
    </w:rPr>
  </w:style>
  <w:style w:type="paragraph" w:styleId="Title">
    <w:name w:val="Title"/>
    <w:basedOn w:val="HeadingBase"/>
    <w:link w:val="TitleChar"/>
    <w:qFormat/>
    <w:rsid w:val="00BC02D6"/>
    <w:pPr>
      <w:spacing w:before="5040"/>
      <w:jc w:val="center"/>
    </w:pPr>
    <w:rPr>
      <w:sz w:val="48"/>
      <w:szCs w:val="72"/>
      <w:lang w:val="en-US"/>
    </w:rPr>
  </w:style>
  <w:style w:type="character" w:customStyle="1" w:styleId="TitleChar">
    <w:name w:val="Title Char"/>
    <w:basedOn w:val="DefaultParagraphFont"/>
    <w:link w:val="Title"/>
    <w:rsid w:val="00BC0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2D6"/>
    <w:pPr>
      <w:tabs>
        <w:tab w:val="left" w:pos="3600"/>
        <w:tab w:val="left" w:pos="3958"/>
      </w:tabs>
    </w:pPr>
  </w:style>
  <w:style w:type="paragraph" w:styleId="List">
    <w:name w:val="List"/>
    <w:basedOn w:val="BodyText"/>
    <w:next w:val="BodyText"/>
    <w:rsid w:val="00BC02D6"/>
    <w:pPr>
      <w:tabs>
        <w:tab w:val="left" w:pos="340"/>
      </w:tabs>
      <w:spacing w:before="60" w:after="60"/>
      <w:ind w:left="340" w:hanging="340"/>
    </w:pPr>
  </w:style>
  <w:style w:type="paragraph" w:customStyle="1" w:styleId="Note">
    <w:name w:val="Note"/>
    <w:basedOn w:val="BodyText"/>
    <w:rsid w:val="00BC0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2D6"/>
    <w:pPr>
      <w:framePr w:wrap="auto" w:hAnchor="text" w:y="6049"/>
    </w:pPr>
    <w:rPr>
      <w:color w:val="000000"/>
      <w:sz w:val="40"/>
    </w:rPr>
  </w:style>
  <w:style w:type="paragraph" w:customStyle="1" w:styleId="TOCTitle">
    <w:name w:val="TOCTitle"/>
    <w:basedOn w:val="Heading1"/>
    <w:rsid w:val="00BC02D6"/>
    <w:pPr>
      <w:spacing w:after="240"/>
      <w:jc w:val="center"/>
      <w:outlineLvl w:val="9"/>
    </w:pPr>
    <w:rPr>
      <w:caps/>
    </w:rPr>
  </w:style>
  <w:style w:type="paragraph" w:customStyle="1" w:styleId="Version">
    <w:name w:val="Version"/>
    <w:rsid w:val="00BC02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2D6"/>
    <w:pPr>
      <w:numPr>
        <w:numId w:val="12"/>
      </w:numPr>
      <w:tabs>
        <w:tab w:val="clear" w:pos="680"/>
      </w:tabs>
    </w:pPr>
  </w:style>
  <w:style w:type="paragraph" w:styleId="Index1">
    <w:name w:val="index 1"/>
    <w:basedOn w:val="Normal"/>
    <w:next w:val="Normal"/>
    <w:semiHidden/>
    <w:rsid w:val="00BC02D6"/>
    <w:pPr>
      <w:keepNext w:val="0"/>
      <w:tabs>
        <w:tab w:val="right" w:pos="4176"/>
      </w:tabs>
      <w:ind w:left="198" w:hanging="198"/>
    </w:pPr>
    <w:rPr>
      <w:rFonts w:ascii="Garamond" w:hAnsi="Garamond"/>
    </w:rPr>
  </w:style>
  <w:style w:type="paragraph" w:styleId="IndexHeading">
    <w:name w:val="index heading"/>
    <w:basedOn w:val="Normal"/>
    <w:next w:val="Index1"/>
    <w:semiHidden/>
    <w:rsid w:val="00BC02D6"/>
    <w:pPr>
      <w:spacing w:before="120" w:after="120"/>
    </w:pPr>
    <w:rPr>
      <w:rFonts w:ascii="Arial" w:hAnsi="Arial"/>
      <w:b/>
      <w:color w:val="918585"/>
      <w:sz w:val="24"/>
    </w:rPr>
  </w:style>
  <w:style w:type="paragraph" w:styleId="Header">
    <w:name w:val="header"/>
    <w:basedOn w:val="Normal"/>
    <w:link w:val="HeaderChar"/>
    <w:rsid w:val="00BC0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2D6"/>
    <w:rPr>
      <w:rFonts w:ascii="Times New Roman" w:eastAsia="Times New Roman" w:hAnsi="Times New Roman" w:cs="Times New Roman"/>
      <w:sz w:val="16"/>
      <w:szCs w:val="20"/>
      <w:lang w:val="en-GB" w:eastAsia="en-US"/>
    </w:rPr>
  </w:style>
  <w:style w:type="paragraph" w:customStyle="1" w:styleId="Chapter">
    <w:name w:val="Chapter"/>
    <w:basedOn w:val="Normal"/>
    <w:rsid w:val="00BC02D6"/>
    <w:pPr>
      <w:spacing w:before="240"/>
    </w:pPr>
    <w:rPr>
      <w:rFonts w:ascii="Times New Roman" w:hAnsi="Times New Roman"/>
      <w:smallCaps/>
      <w:spacing w:val="80"/>
      <w:sz w:val="28"/>
    </w:rPr>
  </w:style>
  <w:style w:type="paragraph" w:customStyle="1" w:styleId="InChapter">
    <w:name w:val="InChapter"/>
    <w:basedOn w:val="Heading3"/>
    <w:rsid w:val="00BC02D6"/>
    <w:pPr>
      <w:spacing w:after="240"/>
      <w:outlineLvl w:val="9"/>
    </w:pPr>
    <w:rPr>
      <w:noProof/>
    </w:rPr>
  </w:style>
  <w:style w:type="paragraph" w:styleId="Index2">
    <w:name w:val="index 2"/>
    <w:basedOn w:val="Normal"/>
    <w:next w:val="Normal"/>
    <w:semiHidden/>
    <w:rsid w:val="00BC02D6"/>
    <w:pPr>
      <w:tabs>
        <w:tab w:val="right" w:pos="4176"/>
      </w:tabs>
      <w:ind w:left="568" w:hanging="284"/>
    </w:pPr>
    <w:rPr>
      <w:rFonts w:ascii="Garamond" w:hAnsi="Garamond"/>
    </w:rPr>
  </w:style>
  <w:style w:type="paragraph" w:customStyle="1" w:styleId="Byline">
    <w:name w:val="Byline"/>
    <w:rsid w:val="00BC0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2D6"/>
    <w:pPr>
      <w:tabs>
        <w:tab w:val="clear" w:pos="3600"/>
        <w:tab w:val="clear" w:pos="3958"/>
      </w:tabs>
      <w:jc w:val="right"/>
    </w:pPr>
  </w:style>
  <w:style w:type="paragraph" w:styleId="Caption">
    <w:name w:val="caption"/>
    <w:basedOn w:val="BodyText"/>
    <w:next w:val="Normal"/>
    <w:qFormat/>
    <w:rsid w:val="00BC02D6"/>
    <w:pPr>
      <w:framePr w:w="2268" w:hSpace="181" w:vSpace="181" w:wrap="around" w:vAnchor="text" w:hAnchor="page" w:x="1135" w:y="285" w:anchorLock="1"/>
    </w:pPr>
    <w:rPr>
      <w:i/>
    </w:rPr>
  </w:style>
  <w:style w:type="paragraph" w:customStyle="1" w:styleId="MiniTOCTitle">
    <w:name w:val="MiniTOCTitle"/>
    <w:basedOn w:val="Heading4"/>
    <w:rsid w:val="00BC02D6"/>
    <w:pPr>
      <w:spacing w:before="240"/>
      <w:outlineLvl w:val="9"/>
    </w:pPr>
    <w:rPr>
      <w:noProof/>
      <w:sz w:val="24"/>
    </w:rPr>
  </w:style>
  <w:style w:type="paragraph" w:customStyle="1" w:styleId="MiniTOCItem">
    <w:name w:val="MiniTOCItem"/>
    <w:basedOn w:val="ListBullet"/>
    <w:rsid w:val="00BC02D6"/>
    <w:pPr>
      <w:numPr>
        <w:numId w:val="0"/>
      </w:numPr>
      <w:tabs>
        <w:tab w:val="right" w:leader="dot" w:pos="6521"/>
      </w:tabs>
      <w:spacing w:before="0" w:after="0"/>
    </w:pPr>
  </w:style>
  <w:style w:type="paragraph" w:customStyle="1" w:styleId="TOFTitle">
    <w:name w:val="TOFTitle"/>
    <w:basedOn w:val="TOCTitle"/>
    <w:rsid w:val="00BC02D6"/>
  </w:style>
  <w:style w:type="paragraph" w:styleId="TableofFigures">
    <w:name w:val="table of figures"/>
    <w:basedOn w:val="Normal"/>
    <w:next w:val="Normal"/>
    <w:semiHidden/>
    <w:rsid w:val="00BC02D6"/>
    <w:pPr>
      <w:tabs>
        <w:tab w:val="right" w:leader="dot" w:pos="9072"/>
      </w:tabs>
      <w:ind w:left="970" w:hanging="403"/>
    </w:pPr>
    <w:rPr>
      <w:rFonts w:ascii="Times New Roman" w:hAnsi="Times New Roman"/>
      <w:b/>
    </w:rPr>
  </w:style>
  <w:style w:type="paragraph" w:styleId="ListNumber">
    <w:name w:val="List Number"/>
    <w:basedOn w:val="List"/>
    <w:rsid w:val="00BC02D6"/>
    <w:pPr>
      <w:numPr>
        <w:numId w:val="14"/>
      </w:numPr>
      <w:tabs>
        <w:tab w:val="clear" w:pos="340"/>
      </w:tabs>
    </w:pPr>
  </w:style>
  <w:style w:type="character" w:customStyle="1" w:styleId="WingdingSymbols">
    <w:name w:val="Wingding Symbols"/>
    <w:rsid w:val="00BC02D6"/>
    <w:rPr>
      <w:rFonts w:ascii="Wingdings" w:hAnsi="Wingdings"/>
    </w:rPr>
  </w:style>
  <w:style w:type="paragraph" w:customStyle="1" w:styleId="TableHeading">
    <w:name w:val="Table Heading"/>
    <w:basedOn w:val="HeadingBase"/>
    <w:rsid w:val="00BC02D6"/>
    <w:pPr>
      <w:keepLines/>
      <w:pBdr>
        <w:bottom w:val="single" w:sz="6" w:space="1" w:color="918585"/>
      </w:pBdr>
      <w:spacing w:before="240"/>
    </w:pPr>
  </w:style>
  <w:style w:type="character" w:customStyle="1" w:styleId="HotSpot">
    <w:name w:val="HotSpot"/>
    <w:rsid w:val="00BC02D6"/>
    <w:rPr>
      <w:color w:val="0033CC"/>
      <w:u w:val="none"/>
    </w:rPr>
  </w:style>
  <w:style w:type="paragraph" w:customStyle="1" w:styleId="BodyTextRight">
    <w:name w:val="Body Text Right"/>
    <w:basedOn w:val="BodyText"/>
    <w:rsid w:val="00BC02D6"/>
    <w:pPr>
      <w:spacing w:before="0" w:after="0"/>
      <w:jc w:val="right"/>
    </w:pPr>
  </w:style>
  <w:style w:type="paragraph" w:styleId="Index3">
    <w:name w:val="index 3"/>
    <w:basedOn w:val="ListNumber2"/>
    <w:next w:val="Normal"/>
    <w:semiHidden/>
    <w:rsid w:val="00BC02D6"/>
    <w:pPr>
      <w:numPr>
        <w:numId w:val="0"/>
      </w:numPr>
      <w:tabs>
        <w:tab w:val="right" w:leader="dot" w:pos="4176"/>
      </w:tabs>
    </w:pPr>
  </w:style>
  <w:style w:type="paragraph" w:styleId="ListNumber2">
    <w:name w:val="List Number 2"/>
    <w:basedOn w:val="List2"/>
    <w:rsid w:val="00BC02D6"/>
    <w:pPr>
      <w:numPr>
        <w:numId w:val="9"/>
      </w:numPr>
      <w:tabs>
        <w:tab w:val="clear" w:pos="1060"/>
      </w:tabs>
    </w:pPr>
  </w:style>
  <w:style w:type="paragraph" w:customStyle="1" w:styleId="MarginNote">
    <w:name w:val="Margin Note"/>
    <w:basedOn w:val="BodyText"/>
    <w:rsid w:val="00BC0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2D6"/>
    <w:rPr>
      <w:sz w:val="32"/>
    </w:rPr>
  </w:style>
  <w:style w:type="paragraph" w:customStyle="1" w:styleId="HeadingProcedure">
    <w:name w:val="Heading Procedure"/>
    <w:basedOn w:val="HeadingBase"/>
    <w:next w:val="Normal"/>
    <w:rsid w:val="00BC02D6"/>
    <w:pPr>
      <w:tabs>
        <w:tab w:val="left" w:pos="0"/>
      </w:tabs>
      <w:spacing w:before="120" w:after="60"/>
    </w:pPr>
    <w:rPr>
      <w:i/>
      <w:color w:val="918585"/>
      <w:sz w:val="22"/>
    </w:rPr>
  </w:style>
  <w:style w:type="paragraph" w:customStyle="1" w:styleId="TableBodyText">
    <w:name w:val="Table Body Text"/>
    <w:basedOn w:val="BodyText"/>
    <w:rsid w:val="00BC02D6"/>
    <w:pPr>
      <w:spacing w:before="60" w:after="60"/>
    </w:pPr>
  </w:style>
  <w:style w:type="paragraph" w:styleId="ListContinue">
    <w:name w:val="List Continue"/>
    <w:basedOn w:val="List"/>
    <w:rsid w:val="00BC02D6"/>
    <w:pPr>
      <w:ind w:firstLine="0"/>
    </w:pPr>
  </w:style>
  <w:style w:type="paragraph" w:customStyle="1" w:styleId="ListNote">
    <w:name w:val="List Note"/>
    <w:basedOn w:val="List"/>
    <w:rsid w:val="00BC02D6"/>
    <w:pPr>
      <w:pBdr>
        <w:top w:val="single" w:sz="6" w:space="2" w:color="918585"/>
        <w:bottom w:val="single" w:sz="6" w:space="2" w:color="918585"/>
      </w:pBdr>
      <w:tabs>
        <w:tab w:val="left" w:pos="1021"/>
      </w:tabs>
      <w:ind w:firstLine="0"/>
    </w:pPr>
  </w:style>
  <w:style w:type="paragraph" w:customStyle="1" w:styleId="Warning">
    <w:name w:val="Warning"/>
    <w:basedOn w:val="BodyText"/>
    <w:rsid w:val="00BC02D6"/>
    <w:pPr>
      <w:shd w:val="clear" w:color="auto" w:fill="D9D9D9"/>
      <w:tabs>
        <w:tab w:val="left" w:pos="992"/>
      </w:tabs>
      <w:ind w:left="119" w:right="119"/>
    </w:pPr>
    <w:rPr>
      <w:sz w:val="20"/>
    </w:rPr>
  </w:style>
  <w:style w:type="paragraph" w:customStyle="1" w:styleId="MarginIcons">
    <w:name w:val="Margin Icons"/>
    <w:basedOn w:val="BodyText"/>
    <w:rsid w:val="00BC0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2D6"/>
    <w:rPr>
      <w:rFonts w:ascii="Courier New" w:hAnsi="Courier New"/>
    </w:rPr>
  </w:style>
  <w:style w:type="paragraph" w:customStyle="1" w:styleId="NoteBullet">
    <w:name w:val="Note Bullet"/>
    <w:basedOn w:val="Note"/>
    <w:rsid w:val="00BC02D6"/>
    <w:pPr>
      <w:tabs>
        <w:tab w:val="clear" w:pos="680"/>
      </w:tabs>
      <w:spacing w:before="60" w:after="60"/>
    </w:pPr>
  </w:style>
  <w:style w:type="paragraph" w:customStyle="1" w:styleId="SubHeading2">
    <w:name w:val="SubHeading2"/>
    <w:basedOn w:val="HeadingBase"/>
    <w:rsid w:val="00BC02D6"/>
    <w:pPr>
      <w:spacing w:before="240" w:after="60"/>
    </w:pPr>
    <w:rPr>
      <w:sz w:val="20"/>
    </w:rPr>
  </w:style>
  <w:style w:type="paragraph" w:customStyle="1" w:styleId="SubHeading1">
    <w:name w:val="SubHeading1"/>
    <w:basedOn w:val="HeadingBase"/>
    <w:rsid w:val="00BC02D6"/>
    <w:pPr>
      <w:spacing w:before="240" w:after="60"/>
    </w:pPr>
    <w:rPr>
      <w:color w:val="918585"/>
      <w:sz w:val="22"/>
    </w:rPr>
  </w:style>
  <w:style w:type="paragraph" w:customStyle="1" w:styleId="SideHeading">
    <w:name w:val="Side Heading"/>
    <w:basedOn w:val="HeadingBase"/>
    <w:rsid w:val="00BC0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2D6"/>
    <w:pPr>
      <w:numPr>
        <w:numId w:val="10"/>
      </w:numPr>
    </w:pPr>
  </w:style>
  <w:style w:type="paragraph" w:styleId="PlainText">
    <w:name w:val="Plain Text"/>
    <w:basedOn w:val="Normal"/>
    <w:link w:val="PlainTextChar"/>
    <w:rsid w:val="00BC02D6"/>
    <w:rPr>
      <w:sz w:val="20"/>
    </w:rPr>
  </w:style>
  <w:style w:type="character" w:customStyle="1" w:styleId="PlainTextChar">
    <w:name w:val="Plain Text Char"/>
    <w:basedOn w:val="DefaultParagraphFont"/>
    <w:link w:val="PlainText"/>
    <w:rsid w:val="00BC02D6"/>
    <w:rPr>
      <w:rFonts w:ascii="Courier New" w:eastAsia="Times New Roman" w:hAnsi="Courier New" w:cs="Times New Roman"/>
      <w:sz w:val="20"/>
      <w:szCs w:val="20"/>
      <w:lang w:eastAsia="en-US"/>
    </w:rPr>
  </w:style>
  <w:style w:type="character" w:customStyle="1" w:styleId="MenuOption">
    <w:name w:val="Menu Option"/>
    <w:basedOn w:val="DefaultParagraphFont"/>
    <w:rsid w:val="00BC02D6"/>
    <w:rPr>
      <w:b/>
      <w:smallCaps/>
    </w:rPr>
  </w:style>
  <w:style w:type="paragraph" w:customStyle="1" w:styleId="TableListNumber">
    <w:name w:val="Table List Number"/>
    <w:basedOn w:val="ListNumber"/>
    <w:rsid w:val="00BC02D6"/>
    <w:pPr>
      <w:numPr>
        <w:numId w:val="0"/>
      </w:numPr>
    </w:pPr>
  </w:style>
  <w:style w:type="paragraph" w:styleId="TOC4">
    <w:name w:val="toc 4"/>
    <w:basedOn w:val="TOCBase"/>
    <w:next w:val="Normal"/>
    <w:semiHidden/>
    <w:rsid w:val="00BC02D6"/>
    <w:pPr>
      <w:tabs>
        <w:tab w:val="right" w:leader="dot" w:pos="9071"/>
      </w:tabs>
      <w:ind w:left="1701"/>
    </w:pPr>
  </w:style>
  <w:style w:type="paragraph" w:customStyle="1" w:styleId="ListAlpha">
    <w:name w:val="List Alpha"/>
    <w:basedOn w:val="List"/>
    <w:rsid w:val="00BC02D6"/>
    <w:pPr>
      <w:numPr>
        <w:numId w:val="8"/>
      </w:numPr>
    </w:pPr>
  </w:style>
  <w:style w:type="paragraph" w:customStyle="1" w:styleId="ListAlpha2">
    <w:name w:val="List Alpha 2"/>
    <w:basedOn w:val="List2"/>
    <w:rsid w:val="00BC02D6"/>
    <w:pPr>
      <w:numPr>
        <w:numId w:val="7"/>
      </w:numPr>
    </w:pPr>
  </w:style>
  <w:style w:type="paragraph" w:styleId="List2">
    <w:name w:val="List 2"/>
    <w:basedOn w:val="BodyText"/>
    <w:rsid w:val="00BC02D6"/>
    <w:pPr>
      <w:tabs>
        <w:tab w:val="left" w:pos="680"/>
      </w:tabs>
      <w:spacing w:before="60" w:after="60"/>
      <w:ind w:left="680" w:hanging="340"/>
    </w:pPr>
  </w:style>
  <w:style w:type="paragraph" w:styleId="List3">
    <w:name w:val="List 3"/>
    <w:basedOn w:val="BodyText"/>
    <w:rsid w:val="00BC02D6"/>
    <w:pPr>
      <w:tabs>
        <w:tab w:val="left" w:pos="1021"/>
      </w:tabs>
      <w:spacing w:before="60" w:after="60"/>
      <w:ind w:left="1020" w:hanging="340"/>
    </w:pPr>
  </w:style>
  <w:style w:type="paragraph" w:styleId="List4">
    <w:name w:val="List 4"/>
    <w:basedOn w:val="BodyText"/>
    <w:rsid w:val="00BC02D6"/>
    <w:pPr>
      <w:tabs>
        <w:tab w:val="left" w:pos="1361"/>
      </w:tabs>
      <w:spacing w:before="60" w:after="60"/>
      <w:ind w:left="1361" w:hanging="340"/>
    </w:pPr>
  </w:style>
  <w:style w:type="paragraph" w:styleId="List5">
    <w:name w:val="List 5"/>
    <w:basedOn w:val="BodyText"/>
    <w:rsid w:val="00BC02D6"/>
    <w:pPr>
      <w:tabs>
        <w:tab w:val="left" w:pos="1701"/>
      </w:tabs>
      <w:spacing w:before="60" w:after="60"/>
      <w:ind w:left="1701" w:hanging="340"/>
    </w:pPr>
  </w:style>
  <w:style w:type="paragraph" w:styleId="ListBullet3">
    <w:name w:val="List Bullet 3"/>
    <w:basedOn w:val="List3"/>
    <w:rsid w:val="00BC02D6"/>
    <w:pPr>
      <w:numPr>
        <w:numId w:val="13"/>
      </w:numPr>
      <w:tabs>
        <w:tab w:val="clear" w:pos="1021"/>
      </w:tabs>
      <w:ind w:left="1037" w:hanging="357"/>
    </w:pPr>
  </w:style>
  <w:style w:type="paragraph" w:styleId="ListBullet4">
    <w:name w:val="List Bullet 4"/>
    <w:basedOn w:val="List4"/>
    <w:rsid w:val="00BC02D6"/>
    <w:pPr>
      <w:numPr>
        <w:numId w:val="2"/>
      </w:numPr>
      <w:tabs>
        <w:tab w:val="clear" w:pos="1361"/>
      </w:tabs>
    </w:pPr>
  </w:style>
  <w:style w:type="paragraph" w:styleId="ListBullet5">
    <w:name w:val="List Bullet 5"/>
    <w:basedOn w:val="List5"/>
    <w:rsid w:val="00BC02D6"/>
    <w:pPr>
      <w:numPr>
        <w:numId w:val="3"/>
      </w:numPr>
    </w:pPr>
  </w:style>
  <w:style w:type="paragraph" w:styleId="ListContinue2">
    <w:name w:val="List Continue 2"/>
    <w:basedOn w:val="List2"/>
    <w:rsid w:val="00BC02D6"/>
    <w:pPr>
      <w:ind w:firstLine="0"/>
    </w:pPr>
  </w:style>
  <w:style w:type="paragraph" w:styleId="ListContinue3">
    <w:name w:val="List Continue 3"/>
    <w:basedOn w:val="List3"/>
    <w:rsid w:val="00BC02D6"/>
    <w:pPr>
      <w:ind w:left="1021" w:firstLine="0"/>
    </w:pPr>
  </w:style>
  <w:style w:type="paragraph" w:styleId="ListContinue4">
    <w:name w:val="List Continue 4"/>
    <w:basedOn w:val="List4"/>
    <w:rsid w:val="00BC02D6"/>
    <w:pPr>
      <w:ind w:firstLine="0"/>
    </w:pPr>
  </w:style>
  <w:style w:type="paragraph" w:styleId="ListContinue5">
    <w:name w:val="List Continue 5"/>
    <w:basedOn w:val="List5"/>
    <w:rsid w:val="00BC02D6"/>
    <w:pPr>
      <w:ind w:firstLine="0"/>
    </w:pPr>
  </w:style>
  <w:style w:type="paragraph" w:styleId="ListNumber3">
    <w:name w:val="List Number 3"/>
    <w:basedOn w:val="List3"/>
    <w:rsid w:val="00BC02D6"/>
    <w:pPr>
      <w:numPr>
        <w:numId w:val="4"/>
      </w:numPr>
    </w:pPr>
  </w:style>
  <w:style w:type="paragraph" w:styleId="ListNumber4">
    <w:name w:val="List Number 4"/>
    <w:basedOn w:val="List4"/>
    <w:rsid w:val="00BC02D6"/>
    <w:pPr>
      <w:numPr>
        <w:numId w:val="5"/>
      </w:numPr>
    </w:pPr>
  </w:style>
  <w:style w:type="paragraph" w:styleId="ListNumber5">
    <w:name w:val="List Number 5"/>
    <w:basedOn w:val="List5"/>
    <w:rsid w:val="00BC02D6"/>
    <w:pPr>
      <w:numPr>
        <w:numId w:val="6"/>
      </w:numPr>
    </w:pPr>
  </w:style>
  <w:style w:type="paragraph" w:styleId="BlockText">
    <w:name w:val="Block Text"/>
    <w:basedOn w:val="Normal"/>
    <w:rsid w:val="00BC02D6"/>
    <w:pPr>
      <w:spacing w:after="120"/>
      <w:ind w:left="1440" w:right="1440"/>
    </w:pPr>
  </w:style>
  <w:style w:type="character" w:customStyle="1" w:styleId="Subscript">
    <w:name w:val="Subscript"/>
    <w:basedOn w:val="DefaultParagraphFont"/>
    <w:rsid w:val="00BC02D6"/>
    <w:rPr>
      <w:sz w:val="16"/>
      <w:vertAlign w:val="subscript"/>
    </w:rPr>
  </w:style>
  <w:style w:type="character" w:customStyle="1" w:styleId="Superscript">
    <w:name w:val="Superscript"/>
    <w:basedOn w:val="DefaultParagraphFont"/>
    <w:rsid w:val="00BC02D6"/>
    <w:rPr>
      <w:sz w:val="16"/>
      <w:vertAlign w:val="superscript"/>
    </w:rPr>
  </w:style>
  <w:style w:type="character" w:customStyle="1" w:styleId="Symbols">
    <w:name w:val="Symbols"/>
    <w:basedOn w:val="DefaultParagraphFont"/>
    <w:rsid w:val="00BC02D6"/>
    <w:rPr>
      <w:rFonts w:ascii="Symbol" w:hAnsi="Symbol"/>
    </w:rPr>
  </w:style>
  <w:style w:type="character" w:customStyle="1" w:styleId="MenuOptions">
    <w:name w:val="Menu Options"/>
    <w:basedOn w:val="DefaultParagraphFont"/>
    <w:rsid w:val="00BC02D6"/>
    <w:rPr>
      <w:rFonts w:ascii="Arial Narrow" w:hAnsi="Arial Narrow"/>
      <w:smallCaps/>
    </w:rPr>
  </w:style>
  <w:style w:type="character" w:customStyle="1" w:styleId="Buttons">
    <w:name w:val="Buttons"/>
    <w:basedOn w:val="DefaultParagraphFont"/>
    <w:rsid w:val="00BC02D6"/>
    <w:rPr>
      <w:b/>
    </w:rPr>
  </w:style>
  <w:style w:type="character" w:customStyle="1" w:styleId="Underlined">
    <w:name w:val="Underlined"/>
    <w:basedOn w:val="DefaultParagraphFont"/>
    <w:rsid w:val="00BC02D6"/>
    <w:rPr>
      <w:u w:val="single"/>
    </w:rPr>
  </w:style>
  <w:style w:type="paragraph" w:customStyle="1" w:styleId="TableBodyTextRight">
    <w:name w:val="Table Body Text Right"/>
    <w:basedOn w:val="TableBodyText"/>
    <w:rsid w:val="00BC02D6"/>
    <w:pPr>
      <w:widowControl w:val="0"/>
      <w:autoSpaceDE w:val="0"/>
      <w:autoSpaceDN w:val="0"/>
      <w:adjustRightInd w:val="0"/>
      <w:jc w:val="right"/>
    </w:pPr>
    <w:rPr>
      <w:rFonts w:cs="Arial"/>
      <w:szCs w:val="18"/>
    </w:rPr>
  </w:style>
  <w:style w:type="paragraph" w:customStyle="1" w:styleId="CopyrightText">
    <w:name w:val="Copyright Text"/>
    <w:basedOn w:val="BodyText"/>
    <w:rsid w:val="00BC02D6"/>
    <w:rPr>
      <w:sz w:val="18"/>
    </w:rPr>
  </w:style>
  <w:style w:type="paragraph" w:customStyle="1" w:styleId="BodySmallRight">
    <w:name w:val="Body Small Right"/>
    <w:basedOn w:val="BodyTextRight"/>
    <w:rsid w:val="00BC02D6"/>
    <w:rPr>
      <w:sz w:val="18"/>
      <w:szCs w:val="18"/>
    </w:rPr>
  </w:style>
  <w:style w:type="paragraph" w:customStyle="1" w:styleId="MarginEdition">
    <w:name w:val="Margin Edition"/>
    <w:basedOn w:val="MarginNote"/>
    <w:rsid w:val="00BC02D6"/>
    <w:pPr>
      <w:spacing w:before="0" w:after="0"/>
    </w:pPr>
    <w:rPr>
      <w:rFonts w:ascii="Times New Roman" w:hAnsi="Times New Roman"/>
      <w:color w:val="999999"/>
    </w:rPr>
  </w:style>
  <w:style w:type="paragraph" w:customStyle="1" w:styleId="Spacer">
    <w:name w:val="Spacer"/>
    <w:basedOn w:val="Normal"/>
    <w:rsid w:val="00BC02D6"/>
    <w:rPr>
      <w:sz w:val="2"/>
      <w:szCs w:val="2"/>
    </w:rPr>
  </w:style>
  <w:style w:type="character" w:customStyle="1" w:styleId="Small">
    <w:name w:val="Small"/>
    <w:basedOn w:val="DefaultParagraphFont"/>
    <w:rsid w:val="00BC02D6"/>
    <w:rPr>
      <w:sz w:val="16"/>
    </w:rPr>
  </w:style>
  <w:style w:type="paragraph" w:customStyle="1" w:styleId="WideTable">
    <w:name w:val="Wide Table"/>
    <w:basedOn w:val="Normal"/>
    <w:rsid w:val="00BC02D6"/>
    <w:pPr>
      <w:ind w:left="-1418"/>
    </w:pPr>
    <w:rPr>
      <w:sz w:val="2"/>
      <w:szCs w:val="2"/>
    </w:rPr>
  </w:style>
  <w:style w:type="character" w:styleId="PageNumber">
    <w:name w:val="page number"/>
    <w:basedOn w:val="DefaultParagraphFont"/>
    <w:rsid w:val="00BC02D6"/>
  </w:style>
  <w:style w:type="paragraph" w:styleId="Quote">
    <w:name w:val="Quote"/>
    <w:basedOn w:val="Heading1"/>
    <w:link w:val="QuoteChar"/>
    <w:qFormat/>
    <w:rsid w:val="00BC02D6"/>
    <w:rPr>
      <w:b w:val="0"/>
      <w:sz w:val="72"/>
      <w:szCs w:val="72"/>
      <w:lang w:val="en-NZ"/>
    </w:rPr>
  </w:style>
  <w:style w:type="character" w:customStyle="1" w:styleId="QuoteChar">
    <w:name w:val="Quote Char"/>
    <w:basedOn w:val="DefaultParagraphFont"/>
    <w:link w:val="Quote"/>
    <w:rsid w:val="00BC0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2D6"/>
    <w:pPr>
      <w:pageBreakBefore/>
    </w:pPr>
  </w:style>
  <w:style w:type="paragraph" w:customStyle="1" w:styleId="Border">
    <w:name w:val="Border"/>
    <w:basedOn w:val="Normal"/>
    <w:qFormat/>
    <w:rsid w:val="00BC0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2D6"/>
    <w:rPr>
      <w:b/>
      <w:bCs/>
      <w:i/>
      <w:iCs/>
      <w:color w:val="auto"/>
    </w:rPr>
  </w:style>
  <w:style w:type="paragraph" w:styleId="IntenseQuote">
    <w:name w:val="Intense Quote"/>
    <w:basedOn w:val="Normal"/>
    <w:next w:val="Normal"/>
    <w:link w:val="IntenseQuoteChar"/>
    <w:uiPriority w:val="30"/>
    <w:qFormat/>
    <w:rsid w:val="00BC0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2D6"/>
    <w:rPr>
      <w:smallCaps/>
      <w:color w:val="auto"/>
      <w:u w:val="single"/>
    </w:rPr>
  </w:style>
  <w:style w:type="character" w:styleId="IntenseReference">
    <w:name w:val="Intense Reference"/>
    <w:basedOn w:val="DefaultParagraphFont"/>
    <w:uiPriority w:val="32"/>
    <w:qFormat/>
    <w:rsid w:val="00BC02D6"/>
    <w:rPr>
      <w:b/>
      <w:bCs/>
      <w:smallCaps/>
      <w:color w:val="auto"/>
      <w:spacing w:val="5"/>
      <w:u w:val="single"/>
    </w:rPr>
  </w:style>
  <w:style w:type="paragraph" w:customStyle="1" w:styleId="2ColumnHeading">
    <w:name w:val="2Column Heading"/>
    <w:basedOn w:val="BodyText"/>
    <w:qFormat/>
    <w:rsid w:val="00BC02D6"/>
    <w:pPr>
      <w:spacing w:after="60"/>
      <w:ind w:left="-2268"/>
    </w:pPr>
    <w:rPr>
      <w:b/>
    </w:rPr>
  </w:style>
  <w:style w:type="paragraph" w:customStyle="1" w:styleId="Heading1TOC">
    <w:name w:val="Heading1 TOC"/>
    <w:basedOn w:val="Normal"/>
    <w:qFormat/>
    <w:rsid w:val="00BC02D6"/>
    <w:pPr>
      <w:spacing w:before="240" w:after="120"/>
    </w:pPr>
    <w:rPr>
      <w:rFonts w:ascii="Times New Roman" w:hAnsi="Times New Roman"/>
      <w:b/>
      <w:sz w:val="32"/>
    </w:rPr>
  </w:style>
  <w:style w:type="paragraph" w:customStyle="1" w:styleId="Heading2TOC">
    <w:name w:val="Heading2 TOC"/>
    <w:basedOn w:val="Normal"/>
    <w:qFormat/>
    <w:rsid w:val="00BC02D6"/>
    <w:pPr>
      <w:spacing w:before="240" w:after="60"/>
    </w:pPr>
    <w:rPr>
      <w:rFonts w:ascii="Times New Roman" w:hAnsi="Times New Roman"/>
      <w:b/>
      <w:sz w:val="28"/>
    </w:rPr>
  </w:style>
  <w:style w:type="character" w:customStyle="1" w:styleId="Underline">
    <w:name w:val="Underline"/>
    <w:basedOn w:val="DefaultParagraphFont"/>
    <w:qFormat/>
    <w:rsid w:val="00BC02D6"/>
    <w:rPr>
      <w:u w:val="single"/>
    </w:rPr>
  </w:style>
  <w:style w:type="character" w:customStyle="1" w:styleId="BoldandItalics">
    <w:name w:val="Bold and Italics"/>
    <w:qFormat/>
    <w:rsid w:val="00BC02D6"/>
    <w:rPr>
      <w:b/>
      <w:i/>
      <w:u w:val="none"/>
    </w:rPr>
  </w:style>
  <w:style w:type="paragraph" w:styleId="BalloonText">
    <w:name w:val="Balloon Text"/>
    <w:basedOn w:val="Normal"/>
    <w:link w:val="BalloonTextChar"/>
    <w:rsid w:val="00BC02D6"/>
    <w:rPr>
      <w:rFonts w:ascii="Tahoma" w:hAnsi="Tahoma" w:cs="Tahoma"/>
      <w:sz w:val="16"/>
      <w:szCs w:val="16"/>
    </w:rPr>
  </w:style>
  <w:style w:type="character" w:customStyle="1" w:styleId="BalloonTextChar">
    <w:name w:val="Balloon Text Char"/>
    <w:basedOn w:val="DefaultParagraphFont"/>
    <w:link w:val="BalloonText"/>
    <w:rsid w:val="00BC0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2D6"/>
    <w:rPr>
      <w:b/>
      <w:color w:val="660033"/>
      <w:spacing w:val="0"/>
    </w:rPr>
  </w:style>
  <w:style w:type="paragraph" w:customStyle="1" w:styleId="Nameditemlist">
    <w:name w:val="Named item list"/>
    <w:basedOn w:val="BodyText"/>
    <w:qFormat/>
    <w:rsid w:val="00BC02D6"/>
    <w:pPr>
      <w:tabs>
        <w:tab w:val="left" w:pos="2835"/>
      </w:tabs>
      <w:ind w:left="2835" w:hanging="2835"/>
    </w:pPr>
  </w:style>
  <w:style w:type="paragraph" w:customStyle="1" w:styleId="BodyTextnopadding">
    <w:name w:val="Body Text no padding"/>
    <w:basedOn w:val="BodyText"/>
    <w:qFormat/>
    <w:rsid w:val="00BC02D6"/>
    <w:pPr>
      <w:spacing w:before="0" w:after="0"/>
    </w:pPr>
  </w:style>
  <w:style w:type="paragraph" w:customStyle="1" w:styleId="BodyTextBold">
    <w:name w:val="Body Text Bold"/>
    <w:basedOn w:val="BodyText"/>
    <w:qFormat/>
    <w:rsid w:val="00BC02D6"/>
    <w:rPr>
      <w:b/>
    </w:rPr>
  </w:style>
  <w:style w:type="character" w:styleId="Hyperlink">
    <w:name w:val="Hyperlink"/>
    <w:basedOn w:val="DefaultParagraphFont"/>
    <w:uiPriority w:val="99"/>
    <w:unhideWhenUsed/>
    <w:rsid w:val="000C1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3084</Characters>
  <Application>Microsoft Office Word</Application>
  <DocSecurity>0</DocSecurity>
  <Lines>71</Lines>
  <Paragraphs>44</Paragraphs>
  <ScaleCrop>false</ScaleCrop>
  <Company>Author-it Software Corporation Ltd.</Company>
  <LinksUpToDate>false</LinksUpToDate>
  <CharactersWithSpaces>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TAELLN413 Integrate foundation skills into vocational training delivery</dc:title>
  <dc:subject>Approved</dc:subject>
  <dc:creator>PwC’s Skills for Australia</dc:creator>
  <cp:keywords>Release: 2</cp:keywords>
  <dc:description>Review Date: 12 April 2008</dc:description>
  <cp:lastModifiedBy>HSD_TPCMSd.prod</cp:lastModifiedBy>
  <cp:revision>3</cp:revision>
  <dcterms:created xsi:type="dcterms:W3CDTF">2022-12-08T09:12:00Z</dcterms:created>
  <dcterms:modified xsi:type="dcterms:W3CDTF">2022-12-08T09:12:00Z</dcterms:modified>
</cp:coreProperties>
</file>