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1A4" w:rsidP="00AB41A4">
      <w:pPr>
        <w:pStyle w:val="Title"/>
      </w:pPr>
      <w:r>
        <w:fldChar w:fldCharType="begin"/>
      </w:r>
      <w:r>
        <w:instrText xml:space="preserve"> TITLE   \* MERGEFORMAT </w:instrText>
      </w:r>
      <w:r>
        <w:fldChar w:fldCharType="separate"/>
      </w:r>
      <w:r>
        <w:t>TAELLN412 Access resources and support to address foundation skills in vocational practice</w:t>
      </w:r>
      <w:r>
        <w:fldChar w:fldCharType="end"/>
      </w:r>
    </w:p>
    <w:p w:rsidR="00AB41A4" w:rsidP="00AB41A4">
      <w:pPr>
        <w:pStyle w:val="Version"/>
        <w:sectPr w:rsidSect="00044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1F7" w:rsidP="000441F7">
      <w:pPr>
        <w:pStyle w:val="SuperHeading"/>
      </w:pPr>
      <w:r w:rsidRPr="000441F7">
        <w:t>TAELLN412 Access resources and support to address foundation skills in vocational practice</w:t>
      </w:r>
    </w:p>
    <w:p w:rsidR="00000000" w:rsidRPr="000441F7" w:rsidP="000441F7">
      <w:pPr>
        <w:pStyle w:val="Heading1"/>
      </w:pPr>
      <w:bookmarkStart w:id="1" w:name="O_588235"/>
      <w:bookmarkEnd w:id="1"/>
      <w:r w:rsidRPr="000441F7">
        <w:t>Modification History</w:t>
      </w:r>
    </w:p>
    <w:tbl>
      <w:tblPr>
        <w:tblW w:w="0" w:type="auto"/>
        <w:tblLayout w:type="fixed"/>
        <w:tblCellMar>
          <w:left w:w="62" w:type="dxa"/>
          <w:right w:w="62" w:type="dxa"/>
        </w:tblCellMar>
        <w:tblLook w:val="0000"/>
      </w:tblPr>
      <w:tblGrid>
        <w:gridCol w:w="2395"/>
        <w:gridCol w:w="6245"/>
      </w:tblGrid>
      <w:tr w:rsidTr="000441F7">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Release</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rPr>
                <w:rStyle w:val="SpecialBold"/>
              </w:rPr>
              <w:t>Comments</w:t>
            </w:r>
          </w:p>
        </w:tc>
      </w:tr>
      <w:tr w:rsidTr="000441F7">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Release 1</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t xml:space="preserve">This unit of competency first released with </w:t>
            </w:r>
            <w:r w:rsidRPr="000441F7">
              <w:rPr>
                <w:rStyle w:val="Emphasis"/>
              </w:rPr>
              <w:t>TAE Training and Education Training Package Version 1.0</w:t>
            </w:r>
            <w:r w:rsidRPr="000441F7">
              <w:t>.</w:t>
            </w:r>
          </w:p>
        </w:tc>
      </w:tr>
    </w:tbl>
    <w:p w:rsidR="00000000" w:rsidRPr="000441F7" w:rsidP="000441F7">
      <w:pPr>
        <w:pStyle w:val="BodyText"/>
      </w:pPr>
    </w:p>
    <w:p w:rsidR="00000000" w:rsidRPr="000441F7" w:rsidP="000441F7">
      <w:pPr>
        <w:pStyle w:val="AllowPageBreak"/>
      </w:pPr>
    </w:p>
    <w:p w:rsidR="00000000" w:rsidRPr="000441F7" w:rsidP="000441F7">
      <w:pPr>
        <w:pStyle w:val="Heading1"/>
      </w:pPr>
      <w:bookmarkStart w:id="2" w:name="O_588236"/>
      <w:bookmarkEnd w:id="2"/>
      <w:r w:rsidRPr="000441F7">
        <w:t>Application</w:t>
      </w:r>
    </w:p>
    <w:p w:rsidR="00000000" w:rsidRPr="000441F7" w:rsidP="00AB41A4">
      <w:pPr>
        <w:pStyle w:val="BodyText"/>
      </w:pPr>
      <w:r w:rsidRPr="000441F7">
        <w:t>This unit describes the skills and knowledge that vocational trainers and assessors need to access resources, which include collaboration with foundation skills specialists, in order to integrate foundation skills into a vo</w:t>
      </w:r>
      <w:r w:rsidRPr="000441F7">
        <w:t>cational training program.</w:t>
      </w:r>
    </w:p>
    <w:p w:rsidR="00000000" w:rsidRPr="000441F7" w:rsidP="00AB41A4">
      <w:pPr>
        <w:pStyle w:val="BodyText"/>
      </w:pPr>
      <w:r w:rsidRPr="000441F7">
        <w:t>The unit applies to individuals who teach, train, assess and develop training and assessment resources.</w:t>
      </w:r>
    </w:p>
    <w:p w:rsidR="00000000" w:rsidRPr="000441F7" w:rsidP="00AB41A4">
      <w:pPr>
        <w:pStyle w:val="BodyText"/>
      </w:pPr>
      <w:r w:rsidRPr="000441F7">
        <w:t>Competence in this unit does not indicate that a person is a qualified specialist adult language, literacy or numeracy prac</w:t>
      </w:r>
      <w:r w:rsidRPr="000441F7">
        <w:t>titioner.</w:t>
      </w:r>
    </w:p>
    <w:p w:rsidR="00000000" w:rsidRPr="000441F7" w:rsidP="00AB41A4">
      <w:pPr>
        <w:pStyle w:val="BodyText"/>
      </w:pPr>
      <w:r w:rsidRPr="000441F7">
        <w:t>No licensing, legislative or certification requirements apply to this unit at the time of publication.</w:t>
      </w:r>
    </w:p>
    <w:p w:rsidR="00000000" w:rsidRPr="000441F7" w:rsidP="000441F7">
      <w:pPr>
        <w:pStyle w:val="Heading1"/>
      </w:pPr>
      <w:bookmarkStart w:id="3" w:name="O_588239"/>
      <w:bookmarkEnd w:id="3"/>
      <w:r w:rsidRPr="000441F7">
        <w:t>Unit Sector</w:t>
      </w:r>
    </w:p>
    <w:p w:rsidR="00000000" w:rsidRPr="000441F7" w:rsidP="00AB41A4">
      <w:pPr>
        <w:pStyle w:val="BodyText"/>
      </w:pPr>
      <w:r w:rsidRPr="000441F7">
        <w:t>Language, literacy and numeracy practice</w:t>
      </w:r>
    </w:p>
    <w:p w:rsidR="00000000" w:rsidRPr="000441F7" w:rsidP="000441F7">
      <w:pPr>
        <w:pStyle w:val="Heading1"/>
      </w:pPr>
      <w:bookmarkStart w:id="4" w:name="O_588240"/>
      <w:bookmarkEnd w:id="4"/>
      <w:r w:rsidRPr="000441F7">
        <w:t>Elements and Performance Criteria</w:t>
      </w:r>
    </w:p>
    <w:tbl>
      <w:tblPr>
        <w:tblW w:w="0" w:type="auto"/>
        <w:tblLayout w:type="fixed"/>
        <w:tblCellMar>
          <w:left w:w="62" w:type="dxa"/>
          <w:right w:w="62" w:type="dxa"/>
        </w:tblCellMar>
        <w:tblLook w:val="0000"/>
      </w:tblPr>
      <w:tblGrid>
        <w:gridCol w:w="2430"/>
        <w:gridCol w:w="6210"/>
      </w:tblGrid>
      <w:tr w:rsidTr="000441F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Elements</w:t>
            </w:r>
          </w:p>
          <w:p w:rsidR="00000000" w:rsidRPr="000441F7" w:rsidP="000441F7">
            <w:pPr>
              <w:pStyle w:val="BodyText"/>
            </w:pPr>
            <w:r w:rsidRPr="000441F7">
              <w:rPr>
                <w:rStyle w:val="Emphasis"/>
              </w:rPr>
              <w:t>Elements describe the essential outcomes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Performance Criteria</w:t>
            </w:r>
          </w:p>
          <w:p w:rsidR="00000000" w:rsidP="000441F7">
            <w:pPr>
              <w:pStyle w:val="BodyText"/>
              <w:rPr>
                <w:lang w:val="en-NZ"/>
              </w:rPr>
            </w:pPr>
            <w:r w:rsidRPr="000441F7">
              <w:rPr>
                <w:rStyle w:val="Emphasis"/>
              </w:rPr>
              <w:t>Performance criteria describe the performance needed to demonstrate achievement of the element.</w:t>
            </w:r>
          </w:p>
        </w:tc>
      </w:tr>
      <w:tr w:rsidTr="000441F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 xml:space="preserve">1. Identify resourcing needs for effective delivery and assessment of </w:t>
            </w:r>
            <w:r w:rsidRPr="000441F7">
              <w:t>foundation skills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t>1.1 Ident</w:t>
            </w:r>
            <w:r w:rsidRPr="000441F7">
              <w:t>ify key areas where foundation skills are critical to vocational competence</w:t>
            </w:r>
          </w:p>
          <w:p w:rsidR="00000000" w:rsidRPr="000441F7" w:rsidP="000441F7">
            <w:pPr>
              <w:pStyle w:val="BodyText"/>
            </w:pPr>
            <w:r w:rsidRPr="000441F7">
              <w:t xml:space="preserve">1.2 Use formal frameworks and validated tools to identify </w:t>
            </w:r>
            <w:r w:rsidRPr="000441F7">
              <w:t>learner profile and potential barriers for learning</w:t>
            </w:r>
          </w:p>
          <w:p w:rsidR="00000000" w:rsidRPr="000441F7" w:rsidP="000441F7">
            <w:pPr>
              <w:pStyle w:val="BodyText"/>
            </w:pPr>
            <w:r w:rsidRPr="000441F7">
              <w:t>1.3 Review the training plan to identify underpinning foundation skill</w:t>
            </w:r>
            <w:r w:rsidRPr="000441F7">
              <w:t>s that will require explicit instruction or attention in assessment</w:t>
            </w:r>
          </w:p>
          <w:p w:rsidR="00000000" w:rsidRPr="000441F7" w:rsidP="000441F7">
            <w:pPr>
              <w:pStyle w:val="BodyText"/>
            </w:pPr>
            <w:r w:rsidRPr="000441F7">
              <w:t>1.4 Determine strategies in own repertoire that address the required foundation skills development</w:t>
            </w:r>
          </w:p>
          <w:p w:rsidR="00000000" w:rsidP="000441F7">
            <w:pPr>
              <w:pStyle w:val="BodyText"/>
              <w:rPr>
                <w:lang w:val="en-NZ"/>
              </w:rPr>
            </w:pPr>
            <w:r w:rsidRPr="000441F7">
              <w:t>1.5 Identify areas within own vocational practice where support is required to address fo</w:t>
            </w:r>
            <w:r w:rsidRPr="000441F7">
              <w:t>undation skills</w:t>
            </w:r>
          </w:p>
        </w:tc>
      </w:tr>
      <w:tr w:rsidTr="000441F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2. Research suitable resources to address foundation skills in vocational practice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t>2.1 Review the available resources to address foundation skills delivery</w:t>
            </w:r>
          </w:p>
          <w:p w:rsidR="00000000" w:rsidRPr="000441F7" w:rsidP="000441F7">
            <w:pPr>
              <w:pStyle w:val="BodyText"/>
            </w:pPr>
            <w:r w:rsidRPr="000441F7">
              <w:t>2.2 Identify resources which address foundation skills relevant to learner needs</w:t>
            </w:r>
          </w:p>
          <w:p w:rsidR="00000000" w:rsidP="000441F7">
            <w:pPr>
              <w:pStyle w:val="BodyText"/>
              <w:rPr>
                <w:lang w:val="en-NZ"/>
              </w:rPr>
            </w:pPr>
            <w:r w:rsidRPr="000441F7">
              <w:t>2.3 Identify sources of specialist advice to enhance own vocational practice</w:t>
            </w:r>
          </w:p>
        </w:tc>
      </w:tr>
      <w:tr w:rsidTr="000441F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3. Source and use resources and support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t>3.1 Make arrangements to secure suitable resources and specialist input according to organisational operating procedures and processes</w:t>
            </w:r>
          </w:p>
          <w:p w:rsidR="00000000" w:rsidRPr="000441F7" w:rsidP="000441F7">
            <w:pPr>
              <w:pStyle w:val="BodyText"/>
            </w:pPr>
            <w:r w:rsidRPr="000441F7">
              <w:t>3.2</w:t>
            </w:r>
            <w:r w:rsidRPr="000441F7">
              <w:t xml:space="preserve"> Collaborate with VET colleagues to incorporate solutions into planning instructional strategy and assessment design</w:t>
            </w:r>
          </w:p>
          <w:p w:rsidR="00000000" w:rsidP="000441F7">
            <w:pPr>
              <w:pStyle w:val="BodyText"/>
              <w:rPr>
                <w:lang w:val="en-NZ"/>
              </w:rPr>
            </w:pPr>
            <w:r w:rsidRPr="000441F7">
              <w:t>3.3 Where appropriate, participate in collaborative activities to address foundation skills</w:t>
            </w:r>
          </w:p>
        </w:tc>
      </w:tr>
      <w:tr w:rsidTr="000441F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4. Evaluate own performance in supporting foun</w:t>
            </w:r>
            <w:r w:rsidRPr="000441F7">
              <w:t>dation skills development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t>4.1 Build a personal record of resources and strategies that support learners’ foundation skills development and vocational competence</w:t>
            </w:r>
          </w:p>
          <w:p w:rsidR="00000000" w:rsidRPr="000441F7" w:rsidP="000441F7">
            <w:pPr>
              <w:pStyle w:val="BodyText"/>
            </w:pPr>
            <w:r w:rsidRPr="000441F7">
              <w:t>4.2 Seek feedback on approaches used to support foundation skills</w:t>
            </w:r>
          </w:p>
          <w:p w:rsidR="00000000" w:rsidRPr="000441F7" w:rsidP="000441F7">
            <w:pPr>
              <w:pStyle w:val="BodyText"/>
            </w:pPr>
            <w:r w:rsidRPr="000441F7">
              <w:t xml:space="preserve">4.3 Access opportunities for </w:t>
            </w:r>
            <w:r w:rsidRPr="000441F7">
              <w:t>improving own practice and use of resources and advice</w:t>
            </w:r>
          </w:p>
        </w:tc>
      </w:tr>
    </w:tbl>
    <w:p w:rsidR="00000000" w:rsidRPr="000441F7" w:rsidP="000441F7">
      <w:pPr>
        <w:pStyle w:val="BodyText"/>
      </w:pPr>
    </w:p>
    <w:p w:rsidR="00000000" w:rsidRPr="000441F7" w:rsidP="000441F7">
      <w:pPr>
        <w:pStyle w:val="AllowPageBreak"/>
      </w:pPr>
    </w:p>
    <w:p w:rsidR="00000000" w:rsidRPr="000441F7" w:rsidP="000441F7">
      <w:pPr>
        <w:pStyle w:val="Heading1"/>
      </w:pPr>
      <w:bookmarkStart w:id="5" w:name="O_588241"/>
      <w:bookmarkEnd w:id="5"/>
      <w:r w:rsidRPr="000441F7">
        <w:t>Foundation Skills</w:t>
      </w:r>
    </w:p>
    <w:p w:rsidR="00000000" w:rsidRPr="00AB41A4" w:rsidP="00AB41A4">
      <w:pPr>
        <w:pStyle w:val="BodyText"/>
        <w:rPr>
          <w:i/>
        </w:rPr>
      </w:pPr>
      <w:r w:rsidRPr="00AB41A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Ski</w:t>
            </w:r>
            <w:r w:rsidRPr="000441F7">
              <w:rPr>
                <w:rStyle w:val="SpecialBold"/>
              </w:rPr>
              <w:t>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rPr>
                <w:rStyle w:val="SpecialBold"/>
              </w:rPr>
              <w:t>Description</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Learning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1.1, 1.4, 2.3, 4.3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ListBullet"/>
            </w:pPr>
            <w:r w:rsidRPr="000441F7">
              <w:t>Analyses own vocational practice and degree to which foundation skills are being addressed</w:t>
            </w:r>
          </w:p>
          <w:p w:rsidR="00000000" w:rsidP="000441F7">
            <w:pPr>
              <w:pStyle w:val="ListBullet"/>
              <w:rPr>
                <w:lang w:val="en-NZ"/>
              </w:rPr>
            </w:pPr>
            <w:r w:rsidRPr="000441F7">
              <w:t>Uses strategies to identify and access su</w:t>
            </w:r>
            <w:r w:rsidRPr="000441F7">
              <w:t>itable resources, such as networking, web searching and contacting relevant organisations</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1.1, 1.2, 1.3, 2.1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ListBullet"/>
            </w:pPr>
            <w:r w:rsidRPr="000441F7">
              <w:t>Reads training specifications and frameworks to select information relevant to foundation skills</w:t>
            </w:r>
          </w:p>
          <w:p w:rsidR="00000000" w:rsidRPr="000441F7" w:rsidP="000441F7">
            <w:pPr>
              <w:pStyle w:val="ListBullet"/>
            </w:pPr>
            <w:r w:rsidRPr="000441F7">
              <w:t>Reviews a range of training and educatio</w:t>
            </w:r>
            <w:r w:rsidRPr="000441F7">
              <w:t>n support documents and relevant research</w:t>
            </w:r>
          </w:p>
          <w:p w:rsidR="00000000" w:rsidP="000441F7">
            <w:pPr>
              <w:pStyle w:val="ListBullet"/>
              <w:rPr>
                <w:lang w:val="en-NZ"/>
              </w:rPr>
            </w:pPr>
            <w:r w:rsidRPr="000441F7">
              <w:t>Evaluates resources to determine their applicability for use in training sequence design and implementation</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3.2, 4.1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ListBullet"/>
            </w:pPr>
            <w:r w:rsidRPr="000441F7">
              <w:t>Keeps records of useful resources and how they might be used</w:t>
            </w:r>
          </w:p>
          <w:p w:rsidR="00000000" w:rsidP="000441F7">
            <w:pPr>
              <w:pStyle w:val="ListBullet"/>
              <w:rPr>
                <w:lang w:val="en-NZ"/>
              </w:rPr>
            </w:pPr>
            <w:r w:rsidRPr="000441F7">
              <w:t>Incorporates solutions into training plans, teaching resources and assessments</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3.2, 3.3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ListBullet"/>
              <w:rPr>
                <w:lang w:val="en-NZ"/>
              </w:rPr>
            </w:pPr>
            <w:r w:rsidRPr="000441F7">
              <w:t xml:space="preserve">Uses effective communication for instructional techniques, e.g. questioning, staging to convey critical foundation skills concepts </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 xml:space="preserve">1.1, </w:t>
            </w:r>
            <w:r w:rsidRPr="000441F7">
              <w:t>1.2, 1.3, 2.1, 2.2, 4.2, 4.3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ListBullet"/>
            </w:pPr>
            <w:r w:rsidRPr="000441F7">
              <w:t>Identifies appropriate numeracy information from training specifications</w:t>
            </w:r>
          </w:p>
          <w:p w:rsidR="00000000" w:rsidRPr="000441F7" w:rsidP="000441F7">
            <w:pPr>
              <w:pStyle w:val="ListBullet"/>
            </w:pPr>
            <w:r w:rsidRPr="000441F7">
              <w:t>Uses numeracy concepts relevant to vocational competency in learning materials</w:t>
            </w:r>
          </w:p>
          <w:p w:rsidR="00000000" w:rsidP="000441F7">
            <w:pPr>
              <w:pStyle w:val="ListBullet"/>
              <w:rPr>
                <w:lang w:val="en-NZ"/>
              </w:rPr>
            </w:pPr>
            <w:r w:rsidRPr="000441F7">
              <w:t>Identifies own numeracy knowledge gaps and seeks support where required</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N</w:t>
            </w:r>
            <w:r w:rsidRPr="000441F7">
              <w:t>avigate the world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3.1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ListBullet"/>
              <w:rPr>
                <w:lang w:val="en-NZ"/>
              </w:rPr>
            </w:pPr>
            <w:r w:rsidRPr="000441F7">
              <w:t>Recognises and responds to workplace protocols relating to procurement of support services</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3.2, 3.3, 4.2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ListBullet"/>
            </w:pPr>
            <w:r w:rsidRPr="000441F7">
              <w:t>Consults and collaborates with colleagues to identify resourcing solutions and implement integrated programs</w:t>
            </w:r>
          </w:p>
          <w:p w:rsidR="00000000" w:rsidP="000441F7">
            <w:pPr>
              <w:pStyle w:val="ListBullet"/>
              <w:rPr>
                <w:lang w:val="en-NZ"/>
              </w:rPr>
            </w:pPr>
            <w:r w:rsidRPr="000441F7">
              <w:t>Responds to and uses diverse perspectives in analysis of feedback</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1.4, 1.5, 3.1, 3.2, 3.3, 4.2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ListBullet"/>
            </w:pPr>
            <w:r w:rsidRPr="000441F7">
              <w:t>Makes decisions about resource o</w:t>
            </w:r>
            <w:r w:rsidRPr="000441F7">
              <w:t>ptions after analysing availability and suitability for purpose</w:t>
            </w:r>
          </w:p>
          <w:p w:rsidR="00000000" w:rsidRPr="000441F7" w:rsidP="000441F7">
            <w:pPr>
              <w:pStyle w:val="ListBullet"/>
            </w:pPr>
            <w:r w:rsidRPr="000441F7">
              <w:t>Identifies possible barriers for learners and applies resource solutions</w:t>
            </w:r>
          </w:p>
          <w:p w:rsidR="00000000" w:rsidRPr="000441F7" w:rsidP="000441F7">
            <w:pPr>
              <w:pStyle w:val="ListBullet"/>
            </w:pPr>
            <w:r w:rsidRPr="000441F7">
              <w:t>Reviews outcomes of collaboration</w:t>
            </w:r>
          </w:p>
          <w:p w:rsidR="00000000" w:rsidRPr="000441F7" w:rsidP="000441F7">
            <w:pPr>
              <w:pStyle w:val="ListBullet"/>
            </w:pPr>
            <w:r w:rsidRPr="000441F7">
              <w:t>Uses technology skills for sourcing and storing appropriate resources</w:t>
            </w:r>
          </w:p>
        </w:tc>
      </w:tr>
    </w:tbl>
    <w:p w:rsidR="00000000" w:rsidRPr="000441F7" w:rsidP="000441F7">
      <w:pPr>
        <w:pStyle w:val="BodyText"/>
      </w:pPr>
    </w:p>
    <w:p w:rsidR="00000000" w:rsidRPr="000441F7" w:rsidP="000441F7">
      <w:pPr>
        <w:pStyle w:val="AllowPageBreak"/>
      </w:pPr>
    </w:p>
    <w:p w:rsidR="00000000" w:rsidRPr="000441F7" w:rsidP="000441F7">
      <w:pPr>
        <w:pStyle w:val="Heading1"/>
      </w:pPr>
      <w:bookmarkStart w:id="6" w:name="O_588243"/>
      <w:bookmarkEnd w:id="6"/>
      <w:r w:rsidRPr="000441F7">
        <w:t>Unit Mapping Information</w:t>
      </w:r>
    </w:p>
    <w:tbl>
      <w:tblPr>
        <w:tblW w:w="0" w:type="auto"/>
        <w:tblLayout w:type="fixed"/>
        <w:tblCellMar>
          <w:left w:w="62" w:type="dxa"/>
          <w:right w:w="62" w:type="dxa"/>
        </w:tblCellMar>
        <w:tblLook w:val="0000"/>
      </w:tblPr>
      <w:tblGrid>
        <w:gridCol w:w="2070"/>
        <w:gridCol w:w="2070"/>
        <w:gridCol w:w="3780"/>
        <w:gridCol w:w="810"/>
      </w:tblGrid>
      <w:tr w:rsidTr="000441F7">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Code and Title</w:t>
            </w:r>
          </w:p>
          <w:p w:rsidR="00000000" w:rsidRPr="000441F7" w:rsidP="000441F7">
            <w:pPr>
              <w:pStyle w:val="BodyText"/>
            </w:pPr>
            <w:r w:rsidRPr="000441F7">
              <w:rPr>
                <w:rStyle w:val="SpecialBold"/>
              </w:rPr>
              <w:t>(</w:t>
            </w:r>
            <w:r w:rsidRPr="000441F7">
              <w:rPr>
                <w:rStyle w:val="BoldandItalics"/>
              </w:rPr>
              <w:t>Current Version</w:t>
            </w:r>
            <w:r w:rsidRPr="000441F7">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Code and Title</w:t>
            </w:r>
          </w:p>
          <w:p w:rsidR="00000000" w:rsidRPr="000441F7" w:rsidP="000441F7">
            <w:pPr>
              <w:pStyle w:val="BodyText"/>
            </w:pPr>
            <w:r w:rsidRPr="000441F7">
              <w:rPr>
                <w:rStyle w:val="SpecialBold"/>
              </w:rPr>
              <w:t>(</w:t>
            </w:r>
            <w:r w:rsidRPr="000441F7">
              <w:rPr>
                <w:rStyle w:val="BoldandItalics"/>
              </w:rPr>
              <w:t>Previous Version</w:t>
            </w:r>
            <w:r w:rsidRPr="000441F7">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rPr>
                <w:rStyle w:val="SpecialBold"/>
              </w:rPr>
              <w:t>E/N</w:t>
            </w:r>
          </w:p>
        </w:tc>
      </w:tr>
      <w:tr w:rsidTr="000441F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No previous unit</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p>
        </w:tc>
      </w:tr>
    </w:tbl>
    <w:p w:rsidR="00000000" w:rsidRPr="000441F7" w:rsidP="000441F7">
      <w:pPr>
        <w:pStyle w:val="BodyText"/>
      </w:pPr>
    </w:p>
    <w:p w:rsidR="00000000" w:rsidRPr="000441F7" w:rsidP="000441F7">
      <w:pPr>
        <w:pStyle w:val="AllowPageBreak"/>
      </w:pPr>
    </w:p>
    <w:p w:rsidR="00000000" w:rsidRPr="000441F7" w:rsidP="000441F7">
      <w:pPr>
        <w:pStyle w:val="Heading1"/>
      </w:pPr>
      <w:bookmarkStart w:id="7" w:name="O_588251"/>
      <w:bookmarkEnd w:id="7"/>
      <w:r w:rsidRPr="000441F7">
        <w:t>Links</w:t>
      </w:r>
    </w:p>
    <w:p w:rsidR="00000000" w:rsidRPr="000441F7" w:rsidP="00AB41A4">
      <w:pPr>
        <w:pStyle w:val="BodyText"/>
      </w:pPr>
      <w:r w:rsidRPr="000441F7">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D1F83">
        <w:rPr>
          <w:rStyle w:val="Hyperlink"/>
        </w:rPr>
        <w:t>https://vetnet.gov.au/Pages/TrainingDocs.aspx?q=35337905-785d-4f93-8777-e9991ad4c6c3</w:t>
      </w:r>
      <w:r>
        <w:fldChar w:fldCharType="end"/>
      </w:r>
    </w:p>
    <w:p w:rsidR="00000000" w:rsidRPr="000441F7" w:rsidP="00AB41A4">
      <w:pPr>
        <w:pStyle w:val="BodyText"/>
        <w:sectPr w:rsidSect="000441F7">
          <w:headerReference w:type="default" r:id="rId10"/>
          <w:footerReference w:type="default" r:id="rId11"/>
          <w:pgSz w:w="11908" w:h="16833"/>
          <w:pgMar w:top="1702" w:right="1418" w:bottom="1702" w:left="1418" w:header="992" w:footer="992" w:gutter="0"/>
          <w:cols w:space="720"/>
          <w:noEndnote/>
          <w:docGrid w:linePitch="299"/>
        </w:sectPr>
      </w:pPr>
    </w:p>
    <w:p w:rsidR="00000000" w:rsidRPr="000441F7" w:rsidP="000441F7">
      <w:pPr>
        <w:pStyle w:val="SuperHeading"/>
      </w:pPr>
      <w:r w:rsidRPr="000441F7">
        <w:t>Assessment Requirements for TAELLN412 Access resources and supp</w:t>
      </w:r>
      <w:r w:rsidRPr="000441F7">
        <w:t>ort to address foundation skills in vocational practice</w:t>
      </w:r>
    </w:p>
    <w:p w:rsidR="00000000" w:rsidRPr="000441F7" w:rsidP="000441F7">
      <w:pPr>
        <w:pStyle w:val="Heading1"/>
      </w:pPr>
      <w:bookmarkStart w:id="8" w:name="O_588245"/>
      <w:bookmarkEnd w:id="8"/>
      <w:r w:rsidRPr="000441F7">
        <w:t>Modification History</w:t>
      </w:r>
    </w:p>
    <w:tbl>
      <w:tblPr>
        <w:tblW w:w="0" w:type="auto"/>
        <w:tblLayout w:type="fixed"/>
        <w:tblCellMar>
          <w:left w:w="62" w:type="dxa"/>
          <w:right w:w="62" w:type="dxa"/>
        </w:tblCellMar>
        <w:tblLook w:val="0000"/>
      </w:tblPr>
      <w:tblGrid>
        <w:gridCol w:w="2395"/>
        <w:gridCol w:w="6367"/>
      </w:tblGrid>
      <w:tr w:rsidTr="000441F7">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rPr>
                <w:rStyle w:val="SpecialBold"/>
              </w:rPr>
              <w:t>Comments</w:t>
            </w:r>
          </w:p>
        </w:tc>
      </w:tr>
      <w:tr w:rsidTr="000441F7">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1F7">
            <w:pPr>
              <w:pStyle w:val="BodyText"/>
              <w:rPr>
                <w:lang w:val="en-NZ"/>
              </w:rPr>
            </w:pPr>
            <w:r w:rsidRPr="000441F7">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1F7" w:rsidP="000441F7">
            <w:pPr>
              <w:pStyle w:val="BodyText"/>
            </w:pPr>
            <w:r w:rsidRPr="000441F7">
              <w:t xml:space="preserve">This unit of competency first released with </w:t>
            </w:r>
            <w:r w:rsidRPr="000441F7">
              <w:rPr>
                <w:rStyle w:val="Emphasis"/>
              </w:rPr>
              <w:t>TAE Training and Education Training Package Version 1.0</w:t>
            </w:r>
            <w:r w:rsidRPr="000441F7">
              <w:t>.</w:t>
            </w:r>
          </w:p>
        </w:tc>
      </w:tr>
    </w:tbl>
    <w:p w:rsidR="00000000" w:rsidRPr="000441F7" w:rsidP="000441F7">
      <w:pPr>
        <w:pStyle w:val="BodyText"/>
      </w:pPr>
    </w:p>
    <w:p w:rsidR="00000000" w:rsidRPr="000441F7" w:rsidP="000441F7">
      <w:pPr>
        <w:pStyle w:val="AllowPageBreak"/>
      </w:pPr>
    </w:p>
    <w:p w:rsidR="00000000" w:rsidRPr="000441F7" w:rsidP="000441F7">
      <w:pPr>
        <w:pStyle w:val="Heading1"/>
      </w:pPr>
      <w:bookmarkStart w:id="9" w:name="O_588246"/>
      <w:bookmarkEnd w:id="9"/>
      <w:r w:rsidRPr="000441F7">
        <w:t>Performance Evidence</w:t>
      </w:r>
    </w:p>
    <w:p w:rsidR="00000000" w:rsidRPr="000441F7" w:rsidP="00AB41A4">
      <w:pPr>
        <w:pStyle w:val="BodyText"/>
      </w:pPr>
      <w:r w:rsidRPr="000441F7">
        <w:t>Evidence of the ability to:</w:t>
      </w:r>
    </w:p>
    <w:p w:rsidR="00000000" w:rsidRPr="000441F7" w:rsidP="000441F7">
      <w:pPr>
        <w:pStyle w:val="ListBullet"/>
      </w:pPr>
      <w:r w:rsidRPr="000441F7">
        <w:t>analyse a training specification to identify key areas where foundation skills are critical to vocational competence</w:t>
      </w:r>
    </w:p>
    <w:p w:rsidR="00000000" w:rsidRPr="000441F7" w:rsidP="000441F7">
      <w:pPr>
        <w:pStyle w:val="ListBullet"/>
      </w:pPr>
      <w:r w:rsidRPr="000441F7">
        <w:t>analyse training plans to identify where foundation skills will need to be addressed in training and assessment for at least two of the core skills (learning, reading, writing, oral communication, numeracy)</w:t>
      </w:r>
    </w:p>
    <w:p w:rsidR="00000000" w:rsidRPr="000441F7" w:rsidP="000441F7">
      <w:pPr>
        <w:pStyle w:val="ListBullet"/>
      </w:pPr>
      <w:r w:rsidRPr="000441F7">
        <w:t>access and use appropriate resources with learner</w:t>
      </w:r>
      <w:r w:rsidRPr="000441F7">
        <w:t>s to address at least two of the core skills (learning, reading, writing, oral communication, numeracy)</w:t>
      </w:r>
    </w:p>
    <w:p w:rsidR="00000000" w:rsidRPr="000441F7" w:rsidP="000441F7">
      <w:pPr>
        <w:pStyle w:val="ListBullet"/>
      </w:pPr>
      <w:r w:rsidRPr="000441F7">
        <w:t>identify and access specialist input required to support own vocational practice</w:t>
      </w:r>
    </w:p>
    <w:p w:rsidR="00000000" w:rsidRPr="000441F7" w:rsidP="000441F7">
      <w:pPr>
        <w:pStyle w:val="ListBullet"/>
      </w:pPr>
      <w:r w:rsidRPr="000441F7">
        <w:t>plan and implement instructional strategies and assessments that integr</w:t>
      </w:r>
      <w:r w:rsidRPr="000441F7">
        <w:t>ate foundation skills, in collaboration with vocational and foundation skills practitioners</w:t>
      </w:r>
    </w:p>
    <w:p w:rsidR="00000000" w:rsidRPr="000441F7" w:rsidP="000441F7">
      <w:pPr>
        <w:pStyle w:val="ListBullet"/>
      </w:pPr>
      <w:r w:rsidRPr="000441F7">
        <w:t>document successful training and assessment practices and resources</w:t>
      </w:r>
    </w:p>
    <w:p w:rsidR="00000000" w:rsidRPr="000441F7" w:rsidP="000441F7">
      <w:pPr>
        <w:pStyle w:val="ListBullet"/>
      </w:pPr>
      <w:r w:rsidRPr="000441F7">
        <w:t>participate in at least two professional development activities with a foundation skills focus.</w:t>
      </w:r>
    </w:p>
    <w:p w:rsidR="00000000" w:rsidRPr="000441F7" w:rsidP="000441F7">
      <w:pPr>
        <w:pStyle w:val="BodyText"/>
      </w:pPr>
    </w:p>
    <w:p w:rsidR="00000000" w:rsidRPr="000441F7" w:rsidP="00AB41A4">
      <w:pPr>
        <w:pStyle w:val="BodyText"/>
      </w:pPr>
      <w:r w:rsidRPr="000441F7">
        <w:t>Note: If a specific volume or frequency is not stated, then evidence must be provided at least once.</w:t>
      </w:r>
    </w:p>
    <w:p w:rsidR="00000000" w:rsidRPr="000441F7" w:rsidP="000441F7">
      <w:pPr>
        <w:pStyle w:val="Heading1"/>
      </w:pPr>
      <w:bookmarkStart w:id="10" w:name="O_588247"/>
      <w:bookmarkEnd w:id="10"/>
      <w:r w:rsidRPr="000441F7">
        <w:t>Knowledge Evidence</w:t>
      </w:r>
    </w:p>
    <w:p w:rsidR="00000000" w:rsidRPr="000441F7" w:rsidP="00AB41A4">
      <w:pPr>
        <w:pStyle w:val="BodyText"/>
      </w:pPr>
      <w:r w:rsidRPr="000441F7">
        <w:t>To complete the unit requirements safely and effectively, the individual must:</w:t>
      </w:r>
    </w:p>
    <w:p w:rsidR="00000000" w:rsidRPr="000441F7" w:rsidP="000441F7">
      <w:pPr>
        <w:pStyle w:val="ListBullet"/>
      </w:pPr>
      <w:r w:rsidRPr="000441F7">
        <w:t>describe techniques for identifying f</w:t>
      </w:r>
      <w:r w:rsidRPr="000441F7">
        <w:t>oundation skills content that is central to vocational competence</w:t>
      </w:r>
    </w:p>
    <w:p w:rsidR="00000000" w:rsidRPr="000441F7" w:rsidP="000441F7">
      <w:pPr>
        <w:pStyle w:val="ListBullet"/>
      </w:pPr>
      <w:r w:rsidRPr="000441F7">
        <w:t>explain the use of tools that analyse training specifications and learner profiles, which must include the Australian Core Skills Framework (ACSF) and Core Skills for Work</w:t>
      </w:r>
    </w:p>
    <w:p w:rsidR="00000000" w:rsidRPr="000441F7" w:rsidP="000441F7">
      <w:pPr>
        <w:pStyle w:val="ListBullet"/>
      </w:pPr>
      <w:r w:rsidRPr="000441F7">
        <w:t>describe the found</w:t>
      </w:r>
      <w:r w:rsidRPr="000441F7">
        <w:t>ation skills that are essential to workplace competence in a particular vocational context, focussing on at least two of the core skills (learning, reading, writing, oral communication, numeracy)</w:t>
      </w:r>
    </w:p>
    <w:p w:rsidR="00000000" w:rsidRPr="000441F7" w:rsidP="000441F7">
      <w:pPr>
        <w:pStyle w:val="ListBullet"/>
      </w:pPr>
      <w:r w:rsidRPr="000441F7">
        <w:t>describe ways in which foundation skills can be a barrier to</w:t>
      </w:r>
      <w:r w:rsidRPr="000441F7">
        <w:t xml:space="preserve"> the development of specific vocational competencies</w:t>
      </w:r>
    </w:p>
    <w:p w:rsidR="00000000" w:rsidRPr="000441F7" w:rsidP="000441F7">
      <w:pPr>
        <w:pStyle w:val="ListBullet"/>
      </w:pPr>
      <w:r w:rsidRPr="000441F7">
        <w:t>describe range of resources and strategies that facilitate successful integration of foundation skills into vocational practice</w:t>
      </w:r>
    </w:p>
    <w:p w:rsidR="00000000" w:rsidRPr="000441F7" w:rsidP="000441F7">
      <w:pPr>
        <w:pStyle w:val="ListBullet"/>
      </w:pPr>
      <w:r w:rsidRPr="000441F7">
        <w:t>explain the organisational operating procedures for securing suitable resou</w:t>
      </w:r>
      <w:r w:rsidRPr="000441F7">
        <w:t>rces and specialist input</w:t>
      </w:r>
    </w:p>
    <w:p w:rsidR="00000000" w:rsidRPr="000441F7" w:rsidP="000441F7">
      <w:pPr>
        <w:pStyle w:val="ListBullet"/>
      </w:pPr>
      <w:r w:rsidRPr="000441F7">
        <w:t>outline techniques used to evaluate approaches and seek feedback.</w:t>
      </w:r>
    </w:p>
    <w:p w:rsidR="00000000" w:rsidRPr="000441F7" w:rsidP="000441F7">
      <w:pPr>
        <w:pStyle w:val="AllowPageBreak"/>
      </w:pPr>
    </w:p>
    <w:p w:rsidR="00000000" w:rsidRPr="000441F7" w:rsidP="000441F7">
      <w:pPr>
        <w:pStyle w:val="Heading1"/>
      </w:pPr>
      <w:bookmarkStart w:id="11" w:name="O_588248"/>
      <w:bookmarkEnd w:id="11"/>
      <w:r w:rsidRPr="000441F7">
        <w:t>Assessment Conditions</w:t>
      </w:r>
    </w:p>
    <w:p w:rsidR="00000000" w:rsidRPr="000441F7" w:rsidP="00AB41A4">
      <w:pPr>
        <w:pStyle w:val="BodyText"/>
      </w:pPr>
      <w:r w:rsidRPr="000441F7">
        <w:t xml:space="preserve">Gather evidence to demonstrate consistent performance in conditions that are safe and replicate the workplace. Conditions must be typical of those experienced in the training and assessment environment and </w:t>
      </w:r>
      <w:r w:rsidRPr="000441F7">
        <w:t>include access to:</w:t>
      </w:r>
    </w:p>
    <w:p w:rsidR="00000000" w:rsidRPr="000441F7" w:rsidP="000441F7">
      <w:pPr>
        <w:pStyle w:val="ListBullet"/>
      </w:pPr>
      <w:r w:rsidRPr="000441F7">
        <w:t>texts and tasks typically fou</w:t>
      </w:r>
      <w:r w:rsidRPr="000441F7">
        <w:t>nd in the workplace</w:t>
      </w:r>
    </w:p>
    <w:p w:rsidR="00000000" w:rsidRPr="000441F7" w:rsidP="000441F7">
      <w:pPr>
        <w:pStyle w:val="ListBullet"/>
      </w:pPr>
      <w:r w:rsidRPr="000441F7">
        <w:t>specialist LLN practitioners for consultation and verification of approaches</w:t>
      </w:r>
    </w:p>
    <w:p w:rsidR="00000000" w:rsidRPr="000441F7" w:rsidP="000441F7">
      <w:pPr>
        <w:pStyle w:val="ListBullet"/>
      </w:pPr>
      <w:r w:rsidRPr="000441F7">
        <w:t>training and assessment tools based on the ACSF levels</w:t>
      </w:r>
    </w:p>
    <w:p w:rsidR="00000000" w:rsidRPr="000441F7" w:rsidP="000441F7">
      <w:pPr>
        <w:pStyle w:val="ListBullet"/>
      </w:pPr>
      <w:r w:rsidRPr="000441F7">
        <w:t>training package support materials</w:t>
      </w:r>
    </w:p>
    <w:p w:rsidR="00000000" w:rsidRPr="000441F7" w:rsidP="000441F7">
      <w:pPr>
        <w:pStyle w:val="ListBullet"/>
      </w:pPr>
      <w:r w:rsidRPr="000441F7">
        <w:t xml:space="preserve">workplace-specific tools, equipment, materials and industry software </w:t>
      </w:r>
      <w:r w:rsidRPr="000441F7">
        <w:t>packages (where applicable).</w:t>
      </w:r>
    </w:p>
    <w:p w:rsidR="00000000" w:rsidRPr="000441F7" w:rsidP="000441F7">
      <w:pPr>
        <w:pStyle w:val="BodyText"/>
      </w:pPr>
    </w:p>
    <w:p w:rsidR="00000000" w:rsidRPr="000441F7" w:rsidP="00AB41A4">
      <w:pPr>
        <w:pStyle w:val="BodyText"/>
      </w:pPr>
      <w:r w:rsidRPr="000441F7">
        <w:t>Assessors must satisfy NVR/AQTF assessor requirements.</w:t>
      </w:r>
    </w:p>
    <w:p w:rsidR="00000000" w:rsidRPr="000441F7" w:rsidP="000441F7">
      <w:pPr>
        <w:pStyle w:val="Heading1"/>
      </w:pPr>
      <w:bookmarkStart w:id="12" w:name="O_588250"/>
      <w:bookmarkEnd w:id="12"/>
      <w:r w:rsidRPr="000441F7">
        <w:t>Links</w:t>
      </w:r>
    </w:p>
    <w:p w:rsidR="00000000" w:rsidRPr="000441F7" w:rsidP="00AB41A4">
      <w:pPr>
        <w:pStyle w:val="BodyText"/>
      </w:pPr>
      <w:r w:rsidRPr="000441F7">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D1F83">
        <w:rPr>
          <w:rStyle w:val="Hyperlink"/>
        </w:rPr>
        <w:t>https://vetnet.gov.au/Pages/TrainingDocs.aspx?q=35337905-785d-4f93-8777-e9991ad4c6c3</w:t>
      </w:r>
      <w:r>
        <w:fldChar w:fldCharType="end"/>
      </w:r>
    </w:p>
    <w:p w:rsidR="00000000" w:rsidRPr="000441F7" w:rsidP="000441F7"/>
    <w:sectPr w:rsidSect="000441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rsidRPr="00AB41A4" w:rsidP="00AB4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A4" w:rsidP="00044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41A4" w:rsidP="000441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B41A4" w:rsidP="000441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rsidP="000441F7">
    <w:pPr>
      <w:pStyle w:val="Footer"/>
      <w:framePr w:wrap="around"/>
    </w:pPr>
    <w:r>
      <w:fldChar w:fldCharType="begin"/>
    </w:r>
    <w:r>
      <w:instrText xml:space="preserve"> DOCPROPERTY  Subject  \* MERGEFORMAT </w:instrText>
    </w:r>
    <w:r>
      <w:fldChar w:fldCharType="separate"/>
    </w:r>
    <w:r w:rsidR="00AB41A4">
      <w:t>Approved</w:t>
    </w:r>
    <w:r w:rsidR="00AB41A4">
      <w:fldChar w:fldCharType="end"/>
    </w:r>
    <w:r>
      <w:tab/>
      <w:t xml:space="preserve">Page </w:t>
    </w:r>
    <w:r>
      <w:fldChar w:fldCharType="begin"/>
    </w:r>
    <w:r>
      <w:instrText xml:space="preserve"> PAGE  \* Arabic  \* MERGEFORMAT </w:instrText>
    </w:r>
    <w:r>
      <w:fldChar w:fldCharType="separate"/>
    </w:r>
    <w:r w:rsidR="00AB41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41A4">
      <w:rPr>
        <w:noProof/>
      </w:rPr>
      <w:t>5</w:t>
    </w:r>
    <w:r>
      <w:rPr>
        <w:noProof/>
      </w:rPr>
      <w:fldChar w:fldCharType="end"/>
    </w:r>
  </w:p>
  <w:p w:rsidR="000441F7" w:rsidP="000441F7">
    <w:pPr>
      <w:pStyle w:val="Footer"/>
      <w:framePr w:wrap="around"/>
    </w:pPr>
    <w:r>
      <w:t xml:space="preserve">© Commonwealth of Australia, </w:t>
    </w:r>
    <w:r>
      <w:fldChar w:fldCharType="begin"/>
    </w:r>
    <w:r>
      <w:instrText xml:space="preserve"> DATE  \@ "yyyy"  \* MERGEFORMAT </w:instrText>
    </w:r>
    <w:r>
      <w:fldChar w:fldCharType="separate"/>
    </w:r>
    <w:r w:rsidR="00AB41A4">
      <w:rPr>
        <w:noProof/>
      </w:rPr>
      <w:t>2025</w:t>
    </w:r>
    <w:r>
      <w:fldChar w:fldCharType="end"/>
    </w:r>
    <w:r>
      <w:tab/>
    </w:r>
    <w:r>
      <w:fldChar w:fldCharType="begin"/>
    </w:r>
    <w:r>
      <w:instrText xml:space="preserve"> DOCPROPERTY  Author  \* MERGEFORMAT </w:instrText>
    </w:r>
    <w:r>
      <w:fldChar w:fldCharType="separate"/>
    </w:r>
    <w:r w:rsidR="00AB41A4">
      <w:t>DEWR</w:t>
    </w:r>
    <w:r w:rsidR="00AB41A4">
      <w:fldChar w:fldCharType="end"/>
    </w:r>
  </w:p>
  <w:p w:rsidR="000441F7" w:rsidP="00044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1F7" w:rsidRPr="00AB41A4" w:rsidP="00AB41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A4" w:rsidRPr="002D2AF8" w:rsidP="000441F7">
    <w:pPr>
      <w:pStyle w:val="Header"/>
      <w:framePr w:wrap="around"/>
    </w:pPr>
    <w:r>
      <w:fldChar w:fldCharType="begin"/>
    </w:r>
    <w:r>
      <w:instrText xml:space="preserve"> TITLE   \* MERGEFORMAT </w:instrText>
    </w:r>
    <w:r>
      <w:fldChar w:fldCharType="separate"/>
    </w:r>
    <w:r>
      <w:t>TAELLN412 Access resources and support to address foundation skills in vocational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41A4" w:rsidP="000441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F7" w:rsidRPr="002D2AF8" w:rsidP="000441F7">
    <w:pPr>
      <w:pStyle w:val="Header"/>
      <w:framePr w:wrap="around"/>
    </w:pPr>
    <w:r>
      <w:fldChar w:fldCharType="begin"/>
    </w:r>
    <w:r>
      <w:instrText xml:space="preserve"> TITLE   \* MERGEFORMAT </w:instrText>
    </w:r>
    <w:r>
      <w:fldChar w:fldCharType="separate"/>
    </w:r>
    <w:r w:rsidR="00AB41A4">
      <w:t>TAELLN412 Access resources and support to address foundation skills in vocational practice</w:t>
    </w:r>
    <w:r w:rsidR="00AB41A4">
      <w:fldChar w:fldCharType="end"/>
    </w:r>
    <w:r>
      <w:tab/>
      <w:t xml:space="preserve">Date this document was generated: </w:t>
    </w:r>
    <w:r>
      <w:fldChar w:fldCharType="begin"/>
    </w:r>
    <w:r>
      <w:instrText xml:space="preserve"> CREATEDATE  \@ "d MMMM yyyy"  \* MERGEFORMAT </w:instrText>
    </w:r>
    <w:r>
      <w:fldChar w:fldCharType="separate"/>
    </w:r>
    <w:r w:rsidR="00AB41A4">
      <w:rPr>
        <w:noProof/>
      </w:rPr>
      <w:t>2 March 2025</w:t>
    </w:r>
    <w:r>
      <w:fldChar w:fldCharType="end"/>
    </w:r>
  </w:p>
  <w:p w:rsidR="000441F7" w:rsidP="00044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AD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F2B7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1F7"/>
    <w:pPr>
      <w:spacing w:before="360" w:after="60"/>
      <w:outlineLvl w:val="0"/>
    </w:pPr>
    <w:rPr>
      <w:sz w:val="32"/>
    </w:rPr>
  </w:style>
  <w:style w:type="paragraph" w:styleId="Heading2">
    <w:name w:val="heading 2"/>
    <w:basedOn w:val="HeadingBase"/>
    <w:next w:val="BodyText"/>
    <w:link w:val="Heading2Char"/>
    <w:qFormat/>
    <w:rsid w:val="000441F7"/>
    <w:pPr>
      <w:keepLines/>
      <w:spacing w:before="240" w:after="120"/>
      <w:outlineLvl w:val="1"/>
    </w:pPr>
    <w:rPr>
      <w:sz w:val="28"/>
      <w:szCs w:val="40"/>
    </w:rPr>
  </w:style>
  <w:style w:type="paragraph" w:styleId="Heading3">
    <w:name w:val="heading 3"/>
    <w:basedOn w:val="HeadingBase"/>
    <w:next w:val="BodyText"/>
    <w:link w:val="Heading3Char"/>
    <w:qFormat/>
    <w:rsid w:val="000441F7"/>
    <w:pPr>
      <w:spacing w:before="180" w:after="120"/>
      <w:outlineLvl w:val="2"/>
    </w:pPr>
    <w:rPr>
      <w:spacing w:val="-10"/>
      <w:kern w:val="32"/>
    </w:rPr>
  </w:style>
  <w:style w:type="paragraph" w:styleId="Heading4">
    <w:name w:val="heading 4"/>
    <w:basedOn w:val="HeadingBase"/>
    <w:next w:val="BodyText"/>
    <w:link w:val="Heading4Char"/>
    <w:qFormat/>
    <w:rsid w:val="000441F7"/>
    <w:pPr>
      <w:spacing w:before="160" w:after="120"/>
      <w:outlineLvl w:val="3"/>
    </w:pPr>
    <w:rPr>
      <w:sz w:val="22"/>
    </w:rPr>
  </w:style>
  <w:style w:type="paragraph" w:styleId="Heading5">
    <w:name w:val="heading 5"/>
    <w:basedOn w:val="HeadingBase"/>
    <w:next w:val="Normal"/>
    <w:link w:val="Heading5Char"/>
    <w:qFormat/>
    <w:rsid w:val="000441F7"/>
    <w:pPr>
      <w:spacing w:before="80"/>
      <w:outlineLvl w:val="4"/>
    </w:pPr>
    <w:rPr>
      <w:color w:val="918585"/>
      <w:sz w:val="20"/>
    </w:rPr>
  </w:style>
  <w:style w:type="paragraph" w:styleId="Heading6">
    <w:name w:val="heading 6"/>
    <w:basedOn w:val="HeadingBase"/>
    <w:next w:val="Normal"/>
    <w:link w:val="Heading6Char"/>
    <w:qFormat/>
    <w:rsid w:val="000441F7"/>
    <w:pPr>
      <w:spacing w:before="60"/>
      <w:outlineLvl w:val="5"/>
    </w:pPr>
    <w:rPr>
      <w:color w:val="918585"/>
      <w:sz w:val="20"/>
    </w:rPr>
  </w:style>
  <w:style w:type="paragraph" w:styleId="Heading7">
    <w:name w:val="heading 7"/>
    <w:basedOn w:val="Normal"/>
    <w:next w:val="Normal"/>
    <w:link w:val="Heading7Char"/>
    <w:qFormat/>
    <w:rsid w:val="000441F7"/>
    <w:pPr>
      <w:ind w:left="720"/>
      <w:outlineLvl w:val="6"/>
    </w:pPr>
    <w:rPr>
      <w:i/>
    </w:rPr>
  </w:style>
  <w:style w:type="paragraph" w:styleId="Heading8">
    <w:name w:val="heading 8"/>
    <w:basedOn w:val="Normal"/>
    <w:next w:val="Normal"/>
    <w:link w:val="Heading8Char"/>
    <w:qFormat/>
    <w:rsid w:val="000441F7"/>
    <w:pPr>
      <w:ind w:left="720"/>
      <w:outlineLvl w:val="7"/>
    </w:pPr>
    <w:rPr>
      <w:i/>
    </w:rPr>
  </w:style>
  <w:style w:type="paragraph" w:styleId="Heading9">
    <w:name w:val="heading 9"/>
    <w:basedOn w:val="Normal"/>
    <w:next w:val="Normal"/>
    <w:link w:val="Heading9Char"/>
    <w:qFormat/>
    <w:rsid w:val="000441F7"/>
    <w:pPr>
      <w:ind w:left="720"/>
      <w:outlineLvl w:val="8"/>
    </w:pPr>
    <w:rPr>
      <w:i/>
    </w:rPr>
  </w:style>
  <w:style w:type="character" w:default="1" w:styleId="DefaultParagraphFont">
    <w:name w:val="Default Paragraph Font"/>
    <w:uiPriority w:val="1"/>
    <w:unhideWhenUsed/>
    <w:rsid w:val="00044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1F7"/>
  </w:style>
  <w:style w:type="character" w:customStyle="1" w:styleId="Heading1Char">
    <w:name w:val="Heading 1 Char"/>
    <w:basedOn w:val="DefaultParagraphFont"/>
    <w:link w:val="Heading1"/>
    <w:rsid w:val="000441F7"/>
    <w:rPr>
      <w:rFonts w:ascii="Times New Roman" w:eastAsia="Times New Roman" w:hAnsi="Times New Roman" w:cs="Times New Roman"/>
      <w:b/>
      <w:sz w:val="32"/>
      <w:szCs w:val="20"/>
      <w:lang w:eastAsia="en-US"/>
    </w:rPr>
  </w:style>
  <w:style w:type="paragraph" w:styleId="BodyText">
    <w:name w:val="Body Text"/>
    <w:basedOn w:val="Normal"/>
    <w:link w:val="BodyTextChar"/>
    <w:rsid w:val="00044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1F7"/>
    <w:rPr>
      <w:rFonts w:ascii="Times New Roman" w:eastAsia="Times New Roman" w:hAnsi="Times New Roman" w:cs="Times New Roman"/>
      <w:sz w:val="24"/>
      <w:lang w:eastAsia="en-US"/>
    </w:rPr>
  </w:style>
  <w:style w:type="paragraph" w:styleId="ListBullet">
    <w:name w:val="List Bullet"/>
    <w:basedOn w:val="List"/>
    <w:rsid w:val="000441F7"/>
    <w:pPr>
      <w:numPr>
        <w:numId w:val="11"/>
      </w:numPr>
      <w:tabs>
        <w:tab w:val="clear" w:pos="340"/>
      </w:tabs>
      <w:spacing w:before="40" w:after="40"/>
    </w:pPr>
  </w:style>
  <w:style w:type="character" w:customStyle="1" w:styleId="SpecialBold">
    <w:name w:val="Special Bold"/>
    <w:basedOn w:val="DefaultParagraphFont"/>
    <w:rsid w:val="000441F7"/>
    <w:rPr>
      <w:b/>
      <w:spacing w:val="0"/>
    </w:rPr>
  </w:style>
  <w:style w:type="character" w:styleId="Emphasis">
    <w:name w:val="Emphasis"/>
    <w:basedOn w:val="DefaultParagraphFont"/>
    <w:qFormat/>
    <w:rsid w:val="000441F7"/>
    <w:rPr>
      <w:i/>
    </w:rPr>
  </w:style>
  <w:style w:type="paragraph" w:customStyle="1" w:styleId="SuperHeading">
    <w:name w:val="SuperHeading"/>
    <w:basedOn w:val="Normal"/>
    <w:rsid w:val="000441F7"/>
    <w:pPr>
      <w:spacing w:before="240" w:after="120"/>
      <w:outlineLvl w:val="0"/>
    </w:pPr>
    <w:rPr>
      <w:rFonts w:ascii="Times New Roman" w:hAnsi="Times New Roman"/>
      <w:b/>
      <w:sz w:val="32"/>
    </w:rPr>
  </w:style>
  <w:style w:type="paragraph" w:customStyle="1" w:styleId="AllowPageBreak">
    <w:name w:val="AllowPageBreak"/>
    <w:rsid w:val="000441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41F7"/>
    <w:rPr>
      <w:b/>
      <w:i/>
      <w:u w:val="none"/>
    </w:rPr>
  </w:style>
  <w:style w:type="character" w:customStyle="1" w:styleId="Heading2Char">
    <w:name w:val="Heading 2 Char"/>
    <w:basedOn w:val="DefaultParagraphFont"/>
    <w:link w:val="Heading2"/>
    <w:rsid w:val="00044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1F7"/>
    <w:rPr>
      <w:rFonts w:ascii="Courier New" w:eastAsia="Times New Roman" w:hAnsi="Courier New" w:cs="Times New Roman"/>
      <w:i/>
      <w:szCs w:val="20"/>
      <w:lang w:eastAsia="en-US"/>
    </w:rPr>
  </w:style>
  <w:style w:type="paragraph" w:customStyle="1" w:styleId="HeadingBase">
    <w:name w:val="Heading Base"/>
    <w:rsid w:val="00044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1F7"/>
    <w:pPr>
      <w:tabs>
        <w:tab w:val="right" w:leader="dot" w:pos="9072"/>
      </w:tabs>
      <w:ind w:left="567"/>
    </w:pPr>
    <w:rPr>
      <w:szCs w:val="22"/>
    </w:rPr>
  </w:style>
  <w:style w:type="paragraph" w:customStyle="1" w:styleId="TOCBase">
    <w:name w:val="TOC Base"/>
    <w:rsid w:val="00044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1F7"/>
    <w:pPr>
      <w:tabs>
        <w:tab w:val="right" w:leader="dot" w:pos="9072"/>
      </w:tabs>
      <w:spacing w:before="40" w:after="40"/>
      <w:ind w:left="284"/>
    </w:pPr>
    <w:rPr>
      <w:rFonts w:ascii="Times New Roman" w:hAnsi="Times New Roman"/>
    </w:rPr>
  </w:style>
  <w:style w:type="paragraph" w:styleId="TOC1">
    <w:name w:val="toc 1"/>
    <w:basedOn w:val="TOCBase"/>
    <w:next w:val="Normal"/>
    <w:rsid w:val="00044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1F7"/>
    <w:rPr>
      <w:rFonts w:ascii="Times New Roman" w:eastAsia="Times New Roman" w:hAnsi="Times New Roman" w:cs="Times New Roman"/>
      <w:sz w:val="16"/>
      <w:lang w:eastAsia="en-US"/>
    </w:rPr>
  </w:style>
  <w:style w:type="paragraph" w:styleId="Title">
    <w:name w:val="Title"/>
    <w:basedOn w:val="HeadingBase"/>
    <w:link w:val="TitleChar"/>
    <w:qFormat/>
    <w:rsid w:val="000441F7"/>
    <w:pPr>
      <w:spacing w:before="5040"/>
      <w:jc w:val="center"/>
    </w:pPr>
    <w:rPr>
      <w:sz w:val="48"/>
      <w:szCs w:val="72"/>
      <w:lang w:val="en-US"/>
    </w:rPr>
  </w:style>
  <w:style w:type="character" w:customStyle="1" w:styleId="TitleChar">
    <w:name w:val="Title Char"/>
    <w:basedOn w:val="DefaultParagraphFont"/>
    <w:link w:val="Title"/>
    <w:rsid w:val="00044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1F7"/>
    <w:pPr>
      <w:tabs>
        <w:tab w:val="left" w:pos="3600"/>
        <w:tab w:val="left" w:pos="3958"/>
      </w:tabs>
    </w:pPr>
  </w:style>
  <w:style w:type="paragraph" w:styleId="List">
    <w:name w:val="List"/>
    <w:basedOn w:val="BodyText"/>
    <w:next w:val="BodyText"/>
    <w:rsid w:val="000441F7"/>
    <w:pPr>
      <w:tabs>
        <w:tab w:val="left" w:pos="340"/>
      </w:tabs>
      <w:spacing w:before="60" w:after="60"/>
      <w:ind w:left="340" w:hanging="340"/>
    </w:pPr>
  </w:style>
  <w:style w:type="paragraph" w:customStyle="1" w:styleId="Note">
    <w:name w:val="Note"/>
    <w:basedOn w:val="BodyText"/>
    <w:rsid w:val="00044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1F7"/>
    <w:pPr>
      <w:framePr w:wrap="auto" w:hAnchor="text" w:y="6049"/>
    </w:pPr>
    <w:rPr>
      <w:color w:val="000000"/>
      <w:sz w:val="40"/>
    </w:rPr>
  </w:style>
  <w:style w:type="paragraph" w:customStyle="1" w:styleId="TOCTitle">
    <w:name w:val="TOCTitle"/>
    <w:basedOn w:val="Heading1"/>
    <w:rsid w:val="000441F7"/>
    <w:pPr>
      <w:spacing w:after="240"/>
      <w:jc w:val="center"/>
      <w:outlineLvl w:val="9"/>
    </w:pPr>
    <w:rPr>
      <w:caps/>
    </w:rPr>
  </w:style>
  <w:style w:type="paragraph" w:customStyle="1" w:styleId="Version">
    <w:name w:val="Version"/>
    <w:rsid w:val="00044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1F7"/>
    <w:pPr>
      <w:numPr>
        <w:numId w:val="12"/>
      </w:numPr>
      <w:tabs>
        <w:tab w:val="clear" w:pos="680"/>
      </w:tabs>
    </w:pPr>
  </w:style>
  <w:style w:type="paragraph" w:styleId="Index1">
    <w:name w:val="index 1"/>
    <w:basedOn w:val="Normal"/>
    <w:next w:val="Normal"/>
    <w:semiHidden/>
    <w:rsid w:val="000441F7"/>
    <w:pPr>
      <w:keepNext w:val="0"/>
      <w:tabs>
        <w:tab w:val="right" w:pos="4176"/>
      </w:tabs>
      <w:ind w:left="198" w:hanging="198"/>
    </w:pPr>
    <w:rPr>
      <w:rFonts w:ascii="Garamond" w:hAnsi="Garamond"/>
    </w:rPr>
  </w:style>
  <w:style w:type="paragraph" w:styleId="IndexHeading">
    <w:name w:val="index heading"/>
    <w:basedOn w:val="Normal"/>
    <w:next w:val="Index1"/>
    <w:semiHidden/>
    <w:rsid w:val="000441F7"/>
    <w:pPr>
      <w:spacing w:before="120" w:after="120"/>
    </w:pPr>
    <w:rPr>
      <w:rFonts w:ascii="Arial" w:hAnsi="Arial"/>
      <w:b/>
      <w:color w:val="918585"/>
      <w:sz w:val="24"/>
    </w:rPr>
  </w:style>
  <w:style w:type="paragraph" w:styleId="Header">
    <w:name w:val="header"/>
    <w:basedOn w:val="Normal"/>
    <w:link w:val="HeaderChar"/>
    <w:rsid w:val="00044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1F7"/>
    <w:rPr>
      <w:rFonts w:ascii="Times New Roman" w:eastAsia="Times New Roman" w:hAnsi="Times New Roman" w:cs="Times New Roman"/>
      <w:sz w:val="16"/>
      <w:szCs w:val="20"/>
      <w:lang w:val="en-GB" w:eastAsia="en-US"/>
    </w:rPr>
  </w:style>
  <w:style w:type="paragraph" w:customStyle="1" w:styleId="Chapter">
    <w:name w:val="Chapter"/>
    <w:basedOn w:val="Normal"/>
    <w:rsid w:val="000441F7"/>
    <w:pPr>
      <w:spacing w:before="240"/>
    </w:pPr>
    <w:rPr>
      <w:rFonts w:ascii="Times New Roman" w:hAnsi="Times New Roman"/>
      <w:smallCaps/>
      <w:spacing w:val="80"/>
      <w:sz w:val="28"/>
    </w:rPr>
  </w:style>
  <w:style w:type="paragraph" w:customStyle="1" w:styleId="InChapter">
    <w:name w:val="InChapter"/>
    <w:basedOn w:val="Heading3"/>
    <w:rsid w:val="000441F7"/>
    <w:pPr>
      <w:spacing w:after="240"/>
      <w:outlineLvl w:val="9"/>
    </w:pPr>
    <w:rPr>
      <w:noProof/>
    </w:rPr>
  </w:style>
  <w:style w:type="paragraph" w:styleId="Index2">
    <w:name w:val="index 2"/>
    <w:basedOn w:val="Normal"/>
    <w:next w:val="Normal"/>
    <w:semiHidden/>
    <w:rsid w:val="000441F7"/>
    <w:pPr>
      <w:tabs>
        <w:tab w:val="right" w:pos="4176"/>
      </w:tabs>
      <w:ind w:left="568" w:hanging="284"/>
    </w:pPr>
    <w:rPr>
      <w:rFonts w:ascii="Garamond" w:hAnsi="Garamond"/>
    </w:rPr>
  </w:style>
  <w:style w:type="paragraph" w:customStyle="1" w:styleId="Byline">
    <w:name w:val="Byline"/>
    <w:rsid w:val="00044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1F7"/>
    <w:pPr>
      <w:tabs>
        <w:tab w:val="clear" w:pos="3600"/>
        <w:tab w:val="clear" w:pos="3958"/>
      </w:tabs>
      <w:jc w:val="right"/>
    </w:pPr>
  </w:style>
  <w:style w:type="paragraph" w:styleId="Caption">
    <w:name w:val="caption"/>
    <w:basedOn w:val="BodyText"/>
    <w:next w:val="Normal"/>
    <w:qFormat/>
    <w:rsid w:val="000441F7"/>
    <w:pPr>
      <w:framePr w:w="2268" w:hSpace="181" w:vSpace="181" w:wrap="around" w:vAnchor="text" w:hAnchor="page" w:x="1135" w:y="285" w:anchorLock="1"/>
    </w:pPr>
    <w:rPr>
      <w:i/>
    </w:rPr>
  </w:style>
  <w:style w:type="paragraph" w:customStyle="1" w:styleId="MiniTOCTitle">
    <w:name w:val="MiniTOCTitle"/>
    <w:basedOn w:val="Heading4"/>
    <w:rsid w:val="000441F7"/>
    <w:pPr>
      <w:spacing w:before="240"/>
      <w:outlineLvl w:val="9"/>
    </w:pPr>
    <w:rPr>
      <w:noProof/>
      <w:sz w:val="24"/>
    </w:rPr>
  </w:style>
  <w:style w:type="paragraph" w:customStyle="1" w:styleId="MiniTOCItem">
    <w:name w:val="MiniTOCItem"/>
    <w:basedOn w:val="ListBullet"/>
    <w:rsid w:val="000441F7"/>
    <w:pPr>
      <w:numPr>
        <w:numId w:val="0"/>
      </w:numPr>
      <w:tabs>
        <w:tab w:val="right" w:leader="dot" w:pos="6521"/>
      </w:tabs>
      <w:spacing w:before="0" w:after="0"/>
    </w:pPr>
  </w:style>
  <w:style w:type="paragraph" w:customStyle="1" w:styleId="TOFTitle">
    <w:name w:val="TOFTitle"/>
    <w:basedOn w:val="TOCTitle"/>
    <w:rsid w:val="000441F7"/>
  </w:style>
  <w:style w:type="paragraph" w:styleId="TableofFigures">
    <w:name w:val="table of figures"/>
    <w:basedOn w:val="Normal"/>
    <w:next w:val="Normal"/>
    <w:semiHidden/>
    <w:rsid w:val="000441F7"/>
    <w:pPr>
      <w:tabs>
        <w:tab w:val="right" w:leader="dot" w:pos="9072"/>
      </w:tabs>
      <w:ind w:left="970" w:hanging="403"/>
    </w:pPr>
    <w:rPr>
      <w:rFonts w:ascii="Times New Roman" w:hAnsi="Times New Roman"/>
      <w:b/>
    </w:rPr>
  </w:style>
  <w:style w:type="paragraph" w:styleId="ListNumber">
    <w:name w:val="List Number"/>
    <w:basedOn w:val="List"/>
    <w:rsid w:val="000441F7"/>
    <w:pPr>
      <w:numPr>
        <w:numId w:val="14"/>
      </w:numPr>
      <w:tabs>
        <w:tab w:val="clear" w:pos="340"/>
      </w:tabs>
    </w:pPr>
  </w:style>
  <w:style w:type="character" w:customStyle="1" w:styleId="WingdingSymbols">
    <w:name w:val="Wingding Symbols"/>
    <w:rsid w:val="000441F7"/>
    <w:rPr>
      <w:rFonts w:ascii="Wingdings" w:hAnsi="Wingdings"/>
    </w:rPr>
  </w:style>
  <w:style w:type="paragraph" w:customStyle="1" w:styleId="TableHeading">
    <w:name w:val="Table Heading"/>
    <w:basedOn w:val="HeadingBase"/>
    <w:rsid w:val="000441F7"/>
    <w:pPr>
      <w:keepLines/>
      <w:pBdr>
        <w:bottom w:val="single" w:sz="6" w:space="1" w:color="918585"/>
      </w:pBdr>
      <w:spacing w:before="240"/>
    </w:pPr>
  </w:style>
  <w:style w:type="character" w:customStyle="1" w:styleId="HotSpot">
    <w:name w:val="HotSpot"/>
    <w:rsid w:val="000441F7"/>
    <w:rPr>
      <w:color w:val="0033CC"/>
      <w:u w:val="none"/>
    </w:rPr>
  </w:style>
  <w:style w:type="paragraph" w:customStyle="1" w:styleId="BodyTextRight">
    <w:name w:val="Body Text Right"/>
    <w:basedOn w:val="BodyText"/>
    <w:rsid w:val="000441F7"/>
    <w:pPr>
      <w:spacing w:before="0" w:after="0"/>
      <w:jc w:val="right"/>
    </w:pPr>
  </w:style>
  <w:style w:type="paragraph" w:styleId="Index3">
    <w:name w:val="index 3"/>
    <w:basedOn w:val="ListNumber2"/>
    <w:next w:val="Normal"/>
    <w:semiHidden/>
    <w:rsid w:val="000441F7"/>
    <w:pPr>
      <w:numPr>
        <w:numId w:val="0"/>
      </w:numPr>
      <w:tabs>
        <w:tab w:val="right" w:leader="dot" w:pos="4176"/>
      </w:tabs>
    </w:pPr>
  </w:style>
  <w:style w:type="paragraph" w:styleId="ListNumber2">
    <w:name w:val="List Number 2"/>
    <w:basedOn w:val="List2"/>
    <w:rsid w:val="000441F7"/>
    <w:pPr>
      <w:numPr>
        <w:numId w:val="9"/>
      </w:numPr>
      <w:tabs>
        <w:tab w:val="clear" w:pos="1060"/>
      </w:tabs>
    </w:pPr>
  </w:style>
  <w:style w:type="paragraph" w:customStyle="1" w:styleId="MarginNote">
    <w:name w:val="Margin Note"/>
    <w:basedOn w:val="BodyText"/>
    <w:rsid w:val="00044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1F7"/>
    <w:rPr>
      <w:sz w:val="32"/>
    </w:rPr>
  </w:style>
  <w:style w:type="paragraph" w:customStyle="1" w:styleId="HeadingProcedure">
    <w:name w:val="Heading Procedure"/>
    <w:basedOn w:val="HeadingBase"/>
    <w:next w:val="Normal"/>
    <w:rsid w:val="000441F7"/>
    <w:pPr>
      <w:tabs>
        <w:tab w:val="left" w:pos="0"/>
      </w:tabs>
      <w:spacing w:before="120" w:after="60"/>
    </w:pPr>
    <w:rPr>
      <w:i/>
      <w:color w:val="918585"/>
      <w:sz w:val="22"/>
    </w:rPr>
  </w:style>
  <w:style w:type="paragraph" w:customStyle="1" w:styleId="TableBodyText">
    <w:name w:val="Table Body Text"/>
    <w:basedOn w:val="BodyText"/>
    <w:rsid w:val="000441F7"/>
    <w:pPr>
      <w:spacing w:before="60" w:after="60"/>
    </w:pPr>
  </w:style>
  <w:style w:type="paragraph" w:styleId="ListContinue">
    <w:name w:val="List Continue"/>
    <w:basedOn w:val="List"/>
    <w:rsid w:val="000441F7"/>
    <w:pPr>
      <w:ind w:firstLine="0"/>
    </w:pPr>
  </w:style>
  <w:style w:type="paragraph" w:customStyle="1" w:styleId="ListNote">
    <w:name w:val="List Note"/>
    <w:basedOn w:val="List"/>
    <w:rsid w:val="000441F7"/>
    <w:pPr>
      <w:pBdr>
        <w:top w:val="single" w:sz="6" w:space="2" w:color="918585"/>
        <w:bottom w:val="single" w:sz="6" w:space="2" w:color="918585"/>
      </w:pBdr>
      <w:tabs>
        <w:tab w:val="left" w:pos="1021"/>
      </w:tabs>
      <w:ind w:firstLine="0"/>
    </w:pPr>
  </w:style>
  <w:style w:type="paragraph" w:customStyle="1" w:styleId="Warning">
    <w:name w:val="Warning"/>
    <w:basedOn w:val="BodyText"/>
    <w:rsid w:val="000441F7"/>
    <w:pPr>
      <w:shd w:val="clear" w:color="auto" w:fill="D9D9D9"/>
      <w:tabs>
        <w:tab w:val="left" w:pos="992"/>
      </w:tabs>
      <w:ind w:left="119" w:right="119"/>
    </w:pPr>
    <w:rPr>
      <w:sz w:val="20"/>
    </w:rPr>
  </w:style>
  <w:style w:type="paragraph" w:customStyle="1" w:styleId="MarginIcons">
    <w:name w:val="Margin Icons"/>
    <w:basedOn w:val="BodyText"/>
    <w:rsid w:val="00044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1F7"/>
    <w:rPr>
      <w:rFonts w:ascii="Courier New" w:hAnsi="Courier New"/>
    </w:rPr>
  </w:style>
  <w:style w:type="paragraph" w:customStyle="1" w:styleId="NoteBullet">
    <w:name w:val="Note Bullet"/>
    <w:basedOn w:val="Note"/>
    <w:rsid w:val="000441F7"/>
    <w:pPr>
      <w:tabs>
        <w:tab w:val="clear" w:pos="680"/>
      </w:tabs>
      <w:spacing w:before="60" w:after="60"/>
    </w:pPr>
  </w:style>
  <w:style w:type="paragraph" w:customStyle="1" w:styleId="SubHeading2">
    <w:name w:val="SubHeading2"/>
    <w:basedOn w:val="HeadingBase"/>
    <w:rsid w:val="000441F7"/>
    <w:pPr>
      <w:spacing w:before="240" w:after="60"/>
    </w:pPr>
    <w:rPr>
      <w:sz w:val="20"/>
    </w:rPr>
  </w:style>
  <w:style w:type="paragraph" w:customStyle="1" w:styleId="SubHeading1">
    <w:name w:val="SubHeading1"/>
    <w:basedOn w:val="HeadingBase"/>
    <w:rsid w:val="000441F7"/>
    <w:pPr>
      <w:spacing w:before="240" w:after="60"/>
    </w:pPr>
    <w:rPr>
      <w:color w:val="918585"/>
      <w:sz w:val="22"/>
    </w:rPr>
  </w:style>
  <w:style w:type="paragraph" w:customStyle="1" w:styleId="SideHeading">
    <w:name w:val="Side Heading"/>
    <w:basedOn w:val="HeadingBase"/>
    <w:rsid w:val="00044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1F7"/>
    <w:pPr>
      <w:numPr>
        <w:numId w:val="10"/>
      </w:numPr>
    </w:pPr>
  </w:style>
  <w:style w:type="paragraph" w:styleId="PlainText">
    <w:name w:val="Plain Text"/>
    <w:basedOn w:val="Normal"/>
    <w:link w:val="PlainTextChar"/>
    <w:rsid w:val="000441F7"/>
    <w:rPr>
      <w:sz w:val="20"/>
    </w:rPr>
  </w:style>
  <w:style w:type="character" w:customStyle="1" w:styleId="PlainTextChar">
    <w:name w:val="Plain Text Char"/>
    <w:basedOn w:val="DefaultParagraphFont"/>
    <w:link w:val="PlainText"/>
    <w:rsid w:val="000441F7"/>
    <w:rPr>
      <w:rFonts w:ascii="Courier New" w:eastAsia="Times New Roman" w:hAnsi="Courier New" w:cs="Times New Roman"/>
      <w:sz w:val="20"/>
      <w:szCs w:val="20"/>
      <w:lang w:eastAsia="en-US"/>
    </w:rPr>
  </w:style>
  <w:style w:type="character" w:customStyle="1" w:styleId="MenuOption">
    <w:name w:val="Menu Option"/>
    <w:basedOn w:val="DefaultParagraphFont"/>
    <w:rsid w:val="000441F7"/>
    <w:rPr>
      <w:b/>
      <w:smallCaps/>
    </w:rPr>
  </w:style>
  <w:style w:type="paragraph" w:customStyle="1" w:styleId="TableListNumber">
    <w:name w:val="Table List Number"/>
    <w:basedOn w:val="ListNumber"/>
    <w:rsid w:val="000441F7"/>
    <w:pPr>
      <w:numPr>
        <w:numId w:val="0"/>
      </w:numPr>
    </w:pPr>
  </w:style>
  <w:style w:type="paragraph" w:styleId="TOC4">
    <w:name w:val="toc 4"/>
    <w:basedOn w:val="TOCBase"/>
    <w:next w:val="Normal"/>
    <w:semiHidden/>
    <w:rsid w:val="000441F7"/>
    <w:pPr>
      <w:tabs>
        <w:tab w:val="right" w:leader="dot" w:pos="9071"/>
      </w:tabs>
      <w:ind w:left="1701"/>
    </w:pPr>
  </w:style>
  <w:style w:type="paragraph" w:customStyle="1" w:styleId="ListAlpha">
    <w:name w:val="List Alpha"/>
    <w:basedOn w:val="List"/>
    <w:rsid w:val="000441F7"/>
    <w:pPr>
      <w:numPr>
        <w:numId w:val="8"/>
      </w:numPr>
    </w:pPr>
  </w:style>
  <w:style w:type="paragraph" w:customStyle="1" w:styleId="ListAlpha2">
    <w:name w:val="List Alpha 2"/>
    <w:basedOn w:val="List2"/>
    <w:rsid w:val="000441F7"/>
    <w:pPr>
      <w:numPr>
        <w:numId w:val="7"/>
      </w:numPr>
    </w:pPr>
  </w:style>
  <w:style w:type="paragraph" w:styleId="List2">
    <w:name w:val="List 2"/>
    <w:basedOn w:val="BodyText"/>
    <w:rsid w:val="000441F7"/>
    <w:pPr>
      <w:tabs>
        <w:tab w:val="left" w:pos="680"/>
      </w:tabs>
      <w:spacing w:before="60" w:after="60"/>
      <w:ind w:left="680" w:hanging="340"/>
    </w:pPr>
  </w:style>
  <w:style w:type="paragraph" w:styleId="List3">
    <w:name w:val="List 3"/>
    <w:basedOn w:val="BodyText"/>
    <w:rsid w:val="000441F7"/>
    <w:pPr>
      <w:tabs>
        <w:tab w:val="left" w:pos="1021"/>
      </w:tabs>
      <w:spacing w:before="60" w:after="60"/>
      <w:ind w:left="1020" w:hanging="340"/>
    </w:pPr>
  </w:style>
  <w:style w:type="paragraph" w:styleId="List4">
    <w:name w:val="List 4"/>
    <w:basedOn w:val="BodyText"/>
    <w:rsid w:val="000441F7"/>
    <w:pPr>
      <w:tabs>
        <w:tab w:val="left" w:pos="1361"/>
      </w:tabs>
      <w:spacing w:before="60" w:after="60"/>
      <w:ind w:left="1361" w:hanging="340"/>
    </w:pPr>
  </w:style>
  <w:style w:type="paragraph" w:styleId="List5">
    <w:name w:val="List 5"/>
    <w:basedOn w:val="BodyText"/>
    <w:rsid w:val="000441F7"/>
    <w:pPr>
      <w:tabs>
        <w:tab w:val="left" w:pos="1701"/>
      </w:tabs>
      <w:spacing w:before="60" w:after="60"/>
      <w:ind w:left="1701" w:hanging="340"/>
    </w:pPr>
  </w:style>
  <w:style w:type="paragraph" w:styleId="ListBullet3">
    <w:name w:val="List Bullet 3"/>
    <w:basedOn w:val="List3"/>
    <w:rsid w:val="000441F7"/>
    <w:pPr>
      <w:numPr>
        <w:numId w:val="13"/>
      </w:numPr>
      <w:tabs>
        <w:tab w:val="clear" w:pos="1021"/>
      </w:tabs>
      <w:ind w:left="1037" w:hanging="357"/>
    </w:pPr>
  </w:style>
  <w:style w:type="paragraph" w:styleId="ListBullet4">
    <w:name w:val="List Bullet 4"/>
    <w:basedOn w:val="List4"/>
    <w:rsid w:val="000441F7"/>
    <w:pPr>
      <w:numPr>
        <w:numId w:val="2"/>
      </w:numPr>
      <w:tabs>
        <w:tab w:val="clear" w:pos="1361"/>
      </w:tabs>
    </w:pPr>
  </w:style>
  <w:style w:type="paragraph" w:styleId="ListBullet5">
    <w:name w:val="List Bullet 5"/>
    <w:basedOn w:val="List5"/>
    <w:rsid w:val="000441F7"/>
    <w:pPr>
      <w:numPr>
        <w:numId w:val="3"/>
      </w:numPr>
    </w:pPr>
  </w:style>
  <w:style w:type="paragraph" w:styleId="ListContinue2">
    <w:name w:val="List Continue 2"/>
    <w:basedOn w:val="List2"/>
    <w:rsid w:val="000441F7"/>
    <w:pPr>
      <w:ind w:firstLine="0"/>
    </w:pPr>
  </w:style>
  <w:style w:type="paragraph" w:styleId="ListContinue3">
    <w:name w:val="List Continue 3"/>
    <w:basedOn w:val="List3"/>
    <w:rsid w:val="000441F7"/>
    <w:pPr>
      <w:ind w:left="1021" w:firstLine="0"/>
    </w:pPr>
  </w:style>
  <w:style w:type="paragraph" w:styleId="ListContinue4">
    <w:name w:val="List Continue 4"/>
    <w:basedOn w:val="List4"/>
    <w:rsid w:val="000441F7"/>
    <w:pPr>
      <w:ind w:firstLine="0"/>
    </w:pPr>
  </w:style>
  <w:style w:type="paragraph" w:styleId="ListContinue5">
    <w:name w:val="List Continue 5"/>
    <w:basedOn w:val="List5"/>
    <w:rsid w:val="000441F7"/>
    <w:pPr>
      <w:ind w:firstLine="0"/>
    </w:pPr>
  </w:style>
  <w:style w:type="paragraph" w:styleId="ListNumber3">
    <w:name w:val="List Number 3"/>
    <w:basedOn w:val="List3"/>
    <w:rsid w:val="000441F7"/>
    <w:pPr>
      <w:numPr>
        <w:numId w:val="4"/>
      </w:numPr>
    </w:pPr>
  </w:style>
  <w:style w:type="paragraph" w:styleId="ListNumber4">
    <w:name w:val="List Number 4"/>
    <w:basedOn w:val="List4"/>
    <w:rsid w:val="000441F7"/>
    <w:pPr>
      <w:numPr>
        <w:numId w:val="5"/>
      </w:numPr>
    </w:pPr>
  </w:style>
  <w:style w:type="paragraph" w:styleId="ListNumber5">
    <w:name w:val="List Number 5"/>
    <w:basedOn w:val="List5"/>
    <w:rsid w:val="000441F7"/>
    <w:pPr>
      <w:numPr>
        <w:numId w:val="6"/>
      </w:numPr>
    </w:pPr>
  </w:style>
  <w:style w:type="paragraph" w:styleId="BlockText">
    <w:name w:val="Block Text"/>
    <w:basedOn w:val="Normal"/>
    <w:rsid w:val="000441F7"/>
    <w:pPr>
      <w:spacing w:after="120"/>
      <w:ind w:left="1440" w:right="1440"/>
    </w:pPr>
  </w:style>
  <w:style w:type="character" w:customStyle="1" w:styleId="Subscript">
    <w:name w:val="Subscript"/>
    <w:basedOn w:val="DefaultParagraphFont"/>
    <w:rsid w:val="000441F7"/>
    <w:rPr>
      <w:sz w:val="16"/>
      <w:vertAlign w:val="subscript"/>
    </w:rPr>
  </w:style>
  <w:style w:type="character" w:customStyle="1" w:styleId="Superscript">
    <w:name w:val="Superscript"/>
    <w:basedOn w:val="DefaultParagraphFont"/>
    <w:rsid w:val="000441F7"/>
    <w:rPr>
      <w:sz w:val="16"/>
      <w:vertAlign w:val="superscript"/>
    </w:rPr>
  </w:style>
  <w:style w:type="character" w:customStyle="1" w:styleId="Symbols">
    <w:name w:val="Symbols"/>
    <w:basedOn w:val="DefaultParagraphFont"/>
    <w:rsid w:val="000441F7"/>
    <w:rPr>
      <w:rFonts w:ascii="Symbol" w:hAnsi="Symbol"/>
    </w:rPr>
  </w:style>
  <w:style w:type="character" w:customStyle="1" w:styleId="MenuOptions">
    <w:name w:val="Menu Options"/>
    <w:basedOn w:val="DefaultParagraphFont"/>
    <w:rsid w:val="000441F7"/>
    <w:rPr>
      <w:rFonts w:ascii="Arial Narrow" w:hAnsi="Arial Narrow"/>
      <w:smallCaps/>
    </w:rPr>
  </w:style>
  <w:style w:type="character" w:customStyle="1" w:styleId="Buttons">
    <w:name w:val="Buttons"/>
    <w:basedOn w:val="DefaultParagraphFont"/>
    <w:rsid w:val="000441F7"/>
    <w:rPr>
      <w:b/>
    </w:rPr>
  </w:style>
  <w:style w:type="character" w:customStyle="1" w:styleId="Underlined">
    <w:name w:val="Underlined"/>
    <w:basedOn w:val="DefaultParagraphFont"/>
    <w:rsid w:val="000441F7"/>
    <w:rPr>
      <w:u w:val="single"/>
    </w:rPr>
  </w:style>
  <w:style w:type="paragraph" w:customStyle="1" w:styleId="TableBodyTextRight">
    <w:name w:val="Table Body Text Right"/>
    <w:basedOn w:val="TableBodyText"/>
    <w:rsid w:val="000441F7"/>
    <w:pPr>
      <w:widowControl w:val="0"/>
      <w:autoSpaceDE w:val="0"/>
      <w:autoSpaceDN w:val="0"/>
      <w:adjustRightInd w:val="0"/>
      <w:jc w:val="right"/>
    </w:pPr>
    <w:rPr>
      <w:rFonts w:cs="Arial"/>
      <w:szCs w:val="18"/>
    </w:rPr>
  </w:style>
  <w:style w:type="paragraph" w:customStyle="1" w:styleId="CopyrightText">
    <w:name w:val="Copyright Text"/>
    <w:basedOn w:val="BodyText"/>
    <w:rsid w:val="000441F7"/>
    <w:rPr>
      <w:sz w:val="18"/>
    </w:rPr>
  </w:style>
  <w:style w:type="paragraph" w:customStyle="1" w:styleId="BodySmallRight">
    <w:name w:val="Body Small Right"/>
    <w:basedOn w:val="BodyTextRight"/>
    <w:rsid w:val="000441F7"/>
    <w:rPr>
      <w:sz w:val="18"/>
      <w:szCs w:val="18"/>
    </w:rPr>
  </w:style>
  <w:style w:type="paragraph" w:customStyle="1" w:styleId="MarginEdition">
    <w:name w:val="Margin Edition"/>
    <w:basedOn w:val="MarginNote"/>
    <w:rsid w:val="000441F7"/>
    <w:pPr>
      <w:spacing w:before="0" w:after="0"/>
    </w:pPr>
    <w:rPr>
      <w:rFonts w:ascii="Times New Roman" w:hAnsi="Times New Roman"/>
      <w:color w:val="999999"/>
    </w:rPr>
  </w:style>
  <w:style w:type="paragraph" w:customStyle="1" w:styleId="Spacer">
    <w:name w:val="Spacer"/>
    <w:basedOn w:val="Normal"/>
    <w:rsid w:val="000441F7"/>
    <w:rPr>
      <w:sz w:val="2"/>
      <w:szCs w:val="2"/>
    </w:rPr>
  </w:style>
  <w:style w:type="character" w:customStyle="1" w:styleId="Small">
    <w:name w:val="Small"/>
    <w:basedOn w:val="DefaultParagraphFont"/>
    <w:rsid w:val="000441F7"/>
    <w:rPr>
      <w:sz w:val="16"/>
    </w:rPr>
  </w:style>
  <w:style w:type="paragraph" w:customStyle="1" w:styleId="WideTable">
    <w:name w:val="Wide Table"/>
    <w:basedOn w:val="Normal"/>
    <w:rsid w:val="000441F7"/>
    <w:pPr>
      <w:ind w:left="-1418"/>
    </w:pPr>
    <w:rPr>
      <w:sz w:val="2"/>
      <w:szCs w:val="2"/>
    </w:rPr>
  </w:style>
  <w:style w:type="character" w:styleId="PageNumber">
    <w:name w:val="page number"/>
    <w:basedOn w:val="DefaultParagraphFont"/>
    <w:rsid w:val="000441F7"/>
  </w:style>
  <w:style w:type="paragraph" w:styleId="Quote">
    <w:name w:val="Quote"/>
    <w:basedOn w:val="Heading1"/>
    <w:link w:val="QuoteChar"/>
    <w:qFormat/>
    <w:rsid w:val="000441F7"/>
    <w:rPr>
      <w:b w:val="0"/>
      <w:sz w:val="72"/>
      <w:szCs w:val="72"/>
      <w:lang w:val="en-NZ"/>
    </w:rPr>
  </w:style>
  <w:style w:type="character" w:customStyle="1" w:styleId="QuoteChar">
    <w:name w:val="Quote Char"/>
    <w:basedOn w:val="DefaultParagraphFont"/>
    <w:link w:val="Quote"/>
    <w:rsid w:val="00044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1F7"/>
    <w:pPr>
      <w:pageBreakBefore/>
    </w:pPr>
  </w:style>
  <w:style w:type="paragraph" w:customStyle="1" w:styleId="Border">
    <w:name w:val="Border"/>
    <w:basedOn w:val="Normal"/>
    <w:qFormat/>
    <w:rsid w:val="00044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1F7"/>
    <w:rPr>
      <w:b/>
      <w:bCs/>
      <w:i/>
      <w:iCs/>
      <w:color w:val="auto"/>
    </w:rPr>
  </w:style>
  <w:style w:type="paragraph" w:styleId="IntenseQuote">
    <w:name w:val="Intense Quote"/>
    <w:basedOn w:val="Normal"/>
    <w:next w:val="Normal"/>
    <w:link w:val="IntenseQuoteChar"/>
    <w:uiPriority w:val="30"/>
    <w:qFormat/>
    <w:rsid w:val="00044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1F7"/>
    <w:rPr>
      <w:smallCaps/>
      <w:color w:val="auto"/>
      <w:u w:val="single"/>
    </w:rPr>
  </w:style>
  <w:style w:type="character" w:styleId="IntenseReference">
    <w:name w:val="Intense Reference"/>
    <w:basedOn w:val="DefaultParagraphFont"/>
    <w:uiPriority w:val="32"/>
    <w:qFormat/>
    <w:rsid w:val="000441F7"/>
    <w:rPr>
      <w:b/>
      <w:bCs/>
      <w:smallCaps/>
      <w:color w:val="auto"/>
      <w:spacing w:val="5"/>
      <w:u w:val="single"/>
    </w:rPr>
  </w:style>
  <w:style w:type="paragraph" w:customStyle="1" w:styleId="2ColumnHeading">
    <w:name w:val="2Column Heading"/>
    <w:basedOn w:val="BodyText"/>
    <w:qFormat/>
    <w:rsid w:val="000441F7"/>
    <w:pPr>
      <w:spacing w:after="60"/>
      <w:ind w:left="-2268"/>
    </w:pPr>
    <w:rPr>
      <w:b/>
    </w:rPr>
  </w:style>
  <w:style w:type="paragraph" w:customStyle="1" w:styleId="Heading1TOC">
    <w:name w:val="Heading1 TOC"/>
    <w:basedOn w:val="Normal"/>
    <w:qFormat/>
    <w:rsid w:val="000441F7"/>
    <w:pPr>
      <w:spacing w:before="240" w:after="120"/>
    </w:pPr>
    <w:rPr>
      <w:rFonts w:ascii="Times New Roman" w:hAnsi="Times New Roman"/>
      <w:b/>
      <w:sz w:val="32"/>
    </w:rPr>
  </w:style>
  <w:style w:type="paragraph" w:customStyle="1" w:styleId="Heading2TOC">
    <w:name w:val="Heading2 TOC"/>
    <w:basedOn w:val="Normal"/>
    <w:qFormat/>
    <w:rsid w:val="000441F7"/>
    <w:pPr>
      <w:spacing w:before="240" w:after="60"/>
    </w:pPr>
    <w:rPr>
      <w:rFonts w:ascii="Times New Roman" w:hAnsi="Times New Roman"/>
      <w:b/>
      <w:sz w:val="28"/>
    </w:rPr>
  </w:style>
  <w:style w:type="character" w:customStyle="1" w:styleId="Underline">
    <w:name w:val="Underline"/>
    <w:basedOn w:val="DefaultParagraphFont"/>
    <w:qFormat/>
    <w:rsid w:val="000441F7"/>
    <w:rPr>
      <w:u w:val="single"/>
    </w:rPr>
  </w:style>
  <w:style w:type="paragraph" w:styleId="BalloonText">
    <w:name w:val="Balloon Text"/>
    <w:basedOn w:val="Normal"/>
    <w:link w:val="BalloonTextChar"/>
    <w:rsid w:val="000441F7"/>
    <w:rPr>
      <w:rFonts w:ascii="Tahoma" w:hAnsi="Tahoma" w:cs="Tahoma"/>
      <w:sz w:val="16"/>
      <w:szCs w:val="16"/>
    </w:rPr>
  </w:style>
  <w:style w:type="character" w:customStyle="1" w:styleId="BalloonTextChar">
    <w:name w:val="Balloon Text Char"/>
    <w:basedOn w:val="DefaultParagraphFont"/>
    <w:link w:val="BalloonText"/>
    <w:rsid w:val="00044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1F7"/>
    <w:rPr>
      <w:b/>
      <w:color w:val="660033"/>
      <w:spacing w:val="0"/>
    </w:rPr>
  </w:style>
  <w:style w:type="paragraph" w:customStyle="1" w:styleId="Nameditemlist">
    <w:name w:val="Named item list"/>
    <w:basedOn w:val="BodyText"/>
    <w:qFormat/>
    <w:rsid w:val="000441F7"/>
    <w:pPr>
      <w:tabs>
        <w:tab w:val="left" w:pos="2835"/>
      </w:tabs>
      <w:ind w:left="2835" w:hanging="2835"/>
    </w:pPr>
  </w:style>
  <w:style w:type="paragraph" w:customStyle="1" w:styleId="BodyTextnopadding">
    <w:name w:val="Body Text no padding"/>
    <w:basedOn w:val="BodyText"/>
    <w:qFormat/>
    <w:rsid w:val="000441F7"/>
    <w:pPr>
      <w:spacing w:before="0" w:after="0"/>
    </w:pPr>
  </w:style>
  <w:style w:type="paragraph" w:customStyle="1" w:styleId="BodyTextBold">
    <w:name w:val="Body Text Bold"/>
    <w:basedOn w:val="BodyText"/>
    <w:qFormat/>
    <w:rsid w:val="000441F7"/>
    <w:rPr>
      <w:b/>
    </w:rPr>
  </w:style>
  <w:style w:type="character" w:styleId="Hyperlink">
    <w:name w:val="Hyperlink"/>
    <w:basedOn w:val="DefaultParagraphFont"/>
    <w:uiPriority w:val="99"/>
    <w:unhideWhenUsed/>
    <w:rsid w:val="00AB41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7408</Characters>
  <Application>Microsoft Office Word</Application>
  <DocSecurity>0</DocSecurity>
  <Lines>255</Lines>
  <Paragraphs>144</Paragraphs>
  <ScaleCrop>false</ScaleCrop>
  <Company>Author-it Software Corporation Ltd.</Company>
  <LinksUpToDate>false</LinksUpToDate>
  <CharactersWithSpaces>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TAELLN412 Access resources and support to address foundation skills in vocational practice</dc:title>
  <dc:subject>Approved</dc:subject>
  <dc:creator>DEWR</dc:creator>
  <cp:keywords>Release: 1</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