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BA3" w:rsidP="00FD4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TAELED803 Implement improved learning practice</w:t>
      </w:r>
      <w:r>
        <w:fldChar w:fldCharType="end"/>
      </w:r>
    </w:p>
    <w:p w:rsidR="00FD4BA3" w:rsidP="00FD4BA3">
      <w:pPr>
        <w:pStyle w:val="Version"/>
        <w:sectPr w:rsidSect="00937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A40" w:rsidP="00937A40">
      <w:pPr>
        <w:pStyle w:val="SuperHeading"/>
      </w:pPr>
      <w:r w:rsidRPr="00937A40">
        <w:t>TAELED803 Implement improved learning practice</w:t>
      </w:r>
    </w:p>
    <w:p w:rsidR="00000000" w:rsidRPr="00937A40" w:rsidP="00937A40">
      <w:pPr>
        <w:pStyle w:val="Heading1"/>
      </w:pPr>
      <w:bookmarkStart w:id="1" w:name="O_919408"/>
      <w:bookmarkEnd w:id="1"/>
      <w:r w:rsidRPr="00937A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rPr>
                <w:rStyle w:val="SpecialBold"/>
              </w:rPr>
              <w:t>Comments</w:t>
            </w:r>
          </w:p>
        </w:tc>
      </w:tr>
      <w:tr w:rsidTr="0093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t xml:space="preserve">This version first released with </w:t>
            </w:r>
            <w:r w:rsidRPr="00937A40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37A40" w:rsidP="00937A40">
      <w:pPr>
        <w:pStyle w:val="BodyText"/>
      </w:pPr>
    </w:p>
    <w:p w:rsidR="00000000" w:rsidRPr="00937A40" w:rsidP="00937A40">
      <w:pPr>
        <w:pStyle w:val="AllowPageBreak"/>
      </w:pPr>
    </w:p>
    <w:p w:rsidR="00000000" w:rsidRPr="00937A40" w:rsidP="00937A40">
      <w:pPr>
        <w:pStyle w:val="Heading1"/>
      </w:pPr>
      <w:bookmarkStart w:id="2" w:name="O_919407"/>
      <w:bookmarkEnd w:id="2"/>
      <w:r w:rsidRPr="00937A40">
        <w:t>Application</w:t>
      </w:r>
    </w:p>
    <w:p w:rsidR="00000000" w:rsidRPr="00937A40" w:rsidP="00FD4BA3">
      <w:pPr>
        <w:pStyle w:val="BodyText"/>
      </w:pPr>
      <w:r w:rsidRPr="00937A40">
        <w:t>This unit describes the skills and knowledge required to initiate, and impleme</w:t>
      </w:r>
      <w:r w:rsidRPr="00937A40">
        <w:t>nt, practices that support the improvement of learning strategies in an organisational context. It includes:</w:t>
      </w:r>
    </w:p>
    <w:p w:rsidR="00000000" w:rsidRPr="00937A40" w:rsidP="00937A40">
      <w:pPr>
        <w:pStyle w:val="ListBullet"/>
      </w:pPr>
      <w:r w:rsidRPr="00937A40">
        <w:t>evaluating ways to improve learning practice, managing and monitoring the means by which to improve learning, analysing, and advancing adoption of</w:t>
      </w:r>
      <w:r w:rsidRPr="00937A40">
        <w:t xml:space="preserve"> improved learning practice</w:t>
      </w:r>
    </w:p>
    <w:p w:rsidR="00000000" w:rsidRPr="00937A40" w:rsidP="00937A40">
      <w:pPr>
        <w:pStyle w:val="ListBullet"/>
      </w:pPr>
      <w:r w:rsidRPr="00937A40">
        <w:t xml:space="preserve">methods for improving learning practice, including developing individual staff members from the perspective of the organisation’s needs and imperatives, and enhancing outcomes for learners and candidates. </w:t>
      </w:r>
    </w:p>
    <w:p w:rsidR="00000000" w:rsidRPr="00937A40" w:rsidP="00937A40">
      <w:pPr>
        <w:pStyle w:val="BodyText"/>
      </w:pPr>
    </w:p>
    <w:p w:rsidR="00000000" w:rsidRPr="00937A40" w:rsidP="00FD4BA3">
      <w:pPr>
        <w:pStyle w:val="BodyText"/>
      </w:pPr>
      <w:r w:rsidRPr="00937A40">
        <w:t>It applies to leaders</w:t>
      </w:r>
      <w:r w:rsidRPr="00937A40">
        <w:t xml:space="preserve"> or managers who use research, theoretical analysis and professional investigation, to identify ways in which to implement learning practices that build organisational capabilities within a small to medium-sized organisation, or to a significant unit of ac</w:t>
      </w:r>
      <w:r w:rsidRPr="00937A40">
        <w:t>tivity in a large organisation.</w:t>
      </w:r>
    </w:p>
    <w:p w:rsidR="00000000" w:rsidRPr="00937A40" w:rsidP="00FD4BA3">
      <w:pPr>
        <w:pStyle w:val="BodyText"/>
      </w:pPr>
      <w:r w:rsidRPr="00937A40">
        <w:t>No licensing, legislative or certification requirements apply to this unit at the time of publication.</w:t>
      </w:r>
    </w:p>
    <w:p w:rsidR="00000000" w:rsidRPr="00937A40" w:rsidP="00937A40">
      <w:pPr>
        <w:pStyle w:val="Heading1"/>
      </w:pPr>
      <w:bookmarkStart w:id="3" w:name="O_919406"/>
      <w:bookmarkEnd w:id="3"/>
      <w:r w:rsidRPr="00937A40">
        <w:t>Unit Sector</w:t>
      </w:r>
    </w:p>
    <w:p w:rsidR="00000000" w:rsidRPr="00937A40" w:rsidP="00FD4BA3">
      <w:pPr>
        <w:pStyle w:val="BodyText"/>
      </w:pPr>
      <w:r w:rsidRPr="00937A40">
        <w:t>Learning and development</w:t>
      </w:r>
    </w:p>
    <w:p w:rsidR="00000000" w:rsidRPr="00937A40" w:rsidP="00937A40">
      <w:pPr>
        <w:pStyle w:val="Heading1"/>
      </w:pPr>
      <w:bookmarkStart w:id="4" w:name="O_919405"/>
      <w:bookmarkEnd w:id="4"/>
      <w:r w:rsidRPr="00937A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7A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rPr>
                <w:rStyle w:val="SpecialBold"/>
              </w:rPr>
              <w:t>PERFORMANCE CRITERIA</w:t>
            </w:r>
          </w:p>
        </w:tc>
      </w:tr>
      <w:tr w:rsidTr="00937A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7A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 xml:space="preserve">1. Evaluate ways to </w:t>
            </w:r>
            <w:r w:rsidRPr="00937A40">
              <w:t>improve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t>1.1 Review advances in learning practice within a</w:t>
            </w:r>
            <w:r w:rsidRPr="00937A40">
              <w:t xml:space="preserve"> given </w:t>
            </w:r>
            <w:r w:rsidRPr="00937A40">
              <w:t>vocational, training, educational or content area</w:t>
            </w:r>
          </w:p>
          <w:p w:rsidR="00000000" w:rsidRPr="00937A40" w:rsidP="00937A40">
            <w:pPr>
              <w:pStyle w:val="BodyText"/>
            </w:pPr>
            <w:r w:rsidRPr="00937A40">
              <w:t xml:space="preserve">1.2 Review and challenge existing learning practice to develop, and test, improved approaches </w:t>
            </w:r>
          </w:p>
          <w:p w:rsidR="00000000" w:rsidRPr="00937A40" w:rsidP="00937A40">
            <w:pPr>
              <w:pStyle w:val="BodyText"/>
            </w:pPr>
            <w:r w:rsidRPr="00937A40">
              <w:t>1.3 Analyse interests, abilities, relationship</w:t>
            </w:r>
            <w:r w:rsidRPr="00937A40">
              <w:t xml:space="preserve">s and the contextual needs of relevant individuals, when promoting improved learning practice </w:t>
            </w:r>
          </w:p>
          <w:p w:rsidR="00000000" w:rsidRPr="00937A40" w:rsidP="00937A40">
            <w:pPr>
              <w:pStyle w:val="BodyText"/>
            </w:pPr>
            <w:r w:rsidRPr="00937A40">
              <w:t xml:space="preserve">1.4 Research how a range of appropriate learning theories and instructional design principles can improve learning practice </w:t>
            </w:r>
          </w:p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1.5 Ensure learning practice reflect</w:t>
            </w:r>
            <w:r w:rsidRPr="00937A40">
              <w:t>s the qualification requirements for nominated qualification/s</w:t>
            </w:r>
          </w:p>
        </w:tc>
      </w:tr>
      <w:tr w:rsidTr="00937A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2. Manage and monitor the means to improve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t>2.1 Observe and assess learner styles with respect to the appropriateness of current vocational, training and educational learning strategie</w:t>
            </w:r>
            <w:r w:rsidRPr="00937A40">
              <w:t>s</w:t>
            </w:r>
          </w:p>
          <w:p w:rsidR="00000000" w:rsidRPr="00937A40" w:rsidP="00937A40">
            <w:pPr>
              <w:pStyle w:val="BodyText"/>
            </w:pPr>
            <w:r w:rsidRPr="00937A40">
              <w:t xml:space="preserve">2.2 Evaluate the role, and impact of, new technologies on learners and training techniques </w:t>
            </w:r>
          </w:p>
          <w:p w:rsidR="00000000" w:rsidRPr="00937A40" w:rsidP="00937A40">
            <w:pPr>
              <w:pStyle w:val="BodyText"/>
            </w:pPr>
            <w:r w:rsidRPr="00937A40">
              <w:t xml:space="preserve">2.3 Plan improved learning practice based on how learners currently learn </w:t>
            </w:r>
          </w:p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2.4 Plan improved learning practice based on the experience and personal interests of t</w:t>
            </w:r>
            <w:r w:rsidRPr="00937A40">
              <w:t>he learner</w:t>
            </w:r>
          </w:p>
        </w:tc>
      </w:tr>
      <w:tr w:rsidTr="00937A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3. Analyse and advance the adoption of improved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t>3.1 Develop improved vocational, training and educational (VET) learning practice, appropriate to learner characteristics</w:t>
            </w:r>
          </w:p>
          <w:p w:rsidR="00000000" w:rsidRPr="00937A40" w:rsidP="00937A40">
            <w:pPr>
              <w:pStyle w:val="BodyText"/>
            </w:pPr>
            <w:r w:rsidRPr="00937A40">
              <w:t>3.2 Advocate for improved VET learning practice</w:t>
            </w:r>
          </w:p>
          <w:p w:rsidR="00000000" w:rsidRPr="00937A40" w:rsidP="00937A40">
            <w:pPr>
              <w:pStyle w:val="BodyText"/>
            </w:pPr>
            <w:r w:rsidRPr="00937A40">
              <w:t>3.3 Init</w:t>
            </w:r>
            <w:r w:rsidRPr="00937A40">
              <w:t xml:space="preserve">iate research into improved learning practice </w:t>
            </w:r>
          </w:p>
          <w:p w:rsidR="00000000" w:rsidRPr="00937A40" w:rsidP="00937A40">
            <w:pPr>
              <w:pStyle w:val="BodyText"/>
            </w:pPr>
            <w:r w:rsidRPr="00937A40">
              <w:t>3.4 Design and test improved learning practice in real</w:t>
            </w:r>
            <w:r w:rsidRPr="00937A40">
              <w:noBreakHyphen/>
              <w:t xml:space="preserve">world situations </w:t>
            </w:r>
          </w:p>
          <w:p w:rsidR="00000000" w:rsidRPr="00937A40" w:rsidP="00937A40">
            <w:pPr>
              <w:pStyle w:val="BodyText"/>
            </w:pPr>
            <w:r w:rsidRPr="00937A40">
              <w:t>3.5 Mentor colleagues to promote improved learning practice</w:t>
            </w:r>
          </w:p>
        </w:tc>
      </w:tr>
    </w:tbl>
    <w:p w:rsidR="00000000" w:rsidRPr="00937A40" w:rsidP="00937A40">
      <w:pPr>
        <w:pStyle w:val="BodyText"/>
      </w:pPr>
    </w:p>
    <w:p w:rsidR="00000000" w:rsidRPr="00937A40" w:rsidP="00937A40">
      <w:pPr>
        <w:pStyle w:val="AllowPageBreak"/>
      </w:pPr>
    </w:p>
    <w:p w:rsidR="00000000" w:rsidRPr="00937A40" w:rsidP="00937A40">
      <w:pPr>
        <w:pStyle w:val="Heading1"/>
      </w:pPr>
      <w:bookmarkStart w:id="5" w:name="O_919404"/>
      <w:bookmarkEnd w:id="5"/>
      <w:r w:rsidRPr="00937A40">
        <w:t>Foundation Skills</w:t>
      </w:r>
    </w:p>
    <w:p w:rsidR="00000000" w:rsidRPr="00FD4BA3" w:rsidP="00FD4BA3">
      <w:pPr>
        <w:pStyle w:val="BodyText"/>
        <w:rPr>
          <w:i/>
        </w:rPr>
      </w:pPr>
      <w:r w:rsidRPr="00FD4BA3">
        <w:rPr>
          <w:rStyle w:val="Emphasis"/>
        </w:rPr>
        <w:t>This section describes language, litera</w:t>
      </w:r>
      <w:r w:rsidRPr="00FD4BA3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Performance</w:t>
            </w:r>
          </w:p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rPr>
                <w:rStyle w:val="SpecialBold"/>
              </w:rPr>
              <w:t>Description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 xml:space="preserve">1.1, 1.2, 1.3, 1.4, </w:t>
            </w:r>
            <w:r w:rsidRPr="00937A40">
              <w:t>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ListBullet"/>
              <w:rPr>
                <w:lang w:val="en-NZ"/>
              </w:rPr>
            </w:pPr>
            <w:r w:rsidRPr="00937A40">
              <w:t xml:space="preserve">Sources, analyses and interprets written information relevant to learning theories, learning development and </w:t>
            </w:r>
            <w:r w:rsidRPr="00937A40">
              <w:t>continuous improvement, to develop practice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1.2, 2.3, 2.4, 3.1, 3.2, 3.4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ListBullet"/>
              <w:rPr>
                <w:lang w:val="en-NZ"/>
              </w:rPr>
            </w:pPr>
            <w:r w:rsidRPr="00937A40">
              <w:t>Produce relevant documentation using appropriate language, style</w:t>
            </w:r>
            <w:r w:rsidRPr="00937A40">
              <w:t xml:space="preserve"> and format, appropriate for the audience 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ListBullet"/>
              <w:rPr>
                <w:lang w:val="en-NZ"/>
              </w:rPr>
            </w:pPr>
            <w:r w:rsidRPr="00937A40">
              <w:t>Leads verbal exchanges to elicit information, explore requirements and to make recommendations to improve practice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ListBullet"/>
              <w:rPr>
                <w:lang w:val="en-NZ"/>
              </w:rPr>
            </w:pPr>
            <w:r w:rsidRPr="00937A40">
              <w:t xml:space="preserve">Develops skills and knowledge of self, and others, related to the role by researching and analysing learning practice 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1.3, 3.5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ListBullet"/>
              <w:rPr>
                <w:lang w:val="en-NZ"/>
              </w:rPr>
            </w:pPr>
            <w:r w:rsidRPr="00937A40">
              <w:t>Collaborates and shares knowledge, and experience with others to develop improved practice</w:t>
            </w:r>
          </w:p>
        </w:tc>
      </w:tr>
      <w:tr w:rsidTr="00937A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 xml:space="preserve">Get the work </w:t>
            </w:r>
            <w:r w:rsidRPr="00937A40">
              <w:t xml:space="preserve">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 xml:space="preserve">1.1-1.5, 2.1-2.4, 3.1-3.5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ListBullet"/>
            </w:pPr>
            <w:r w:rsidRPr="00937A40">
              <w:t xml:space="preserve">Uses systematic, analytical processes in complex, non-routine situations, gathering information, and identifying and evaluating options based on learner needs </w:t>
            </w:r>
          </w:p>
          <w:p w:rsidR="00000000" w:rsidRPr="00937A40" w:rsidP="00937A40">
            <w:pPr>
              <w:pStyle w:val="ListBullet"/>
            </w:pPr>
            <w:r w:rsidRPr="00937A40">
              <w:t>Plans, organises and completes work according to requirements,</w:t>
            </w:r>
            <w:r w:rsidRPr="00937A40">
              <w:t xml:space="preserve"> taking responsibility for decisions and sequencing tasks to achieve efficient outcomes </w:t>
            </w:r>
          </w:p>
          <w:p w:rsidR="00000000" w:rsidRPr="00937A40" w:rsidP="00937A40">
            <w:pPr>
              <w:pStyle w:val="ListBullet"/>
            </w:pPr>
            <w:r w:rsidRPr="00937A40">
              <w:t>Reviews and evaluates effectiveness of practice and products to inform strategic decisions</w:t>
            </w:r>
          </w:p>
          <w:p w:rsidR="00000000" w:rsidRPr="00937A40" w:rsidP="00937A40">
            <w:pPr>
              <w:pStyle w:val="ListBullet"/>
            </w:pPr>
            <w:r w:rsidRPr="00937A40">
              <w:t>Uses information and communications technology (ICT) based tools to conduct research, and to complete work tasks</w:t>
            </w:r>
          </w:p>
        </w:tc>
      </w:tr>
    </w:tbl>
    <w:p w:rsidR="00000000" w:rsidRPr="00937A40" w:rsidP="00937A40">
      <w:pPr>
        <w:pStyle w:val="BodyText"/>
      </w:pPr>
    </w:p>
    <w:p w:rsidR="00000000" w:rsidRPr="00937A40" w:rsidP="00937A40">
      <w:pPr>
        <w:pStyle w:val="AllowPageBreak"/>
      </w:pPr>
    </w:p>
    <w:p w:rsidR="00000000" w:rsidRPr="00937A40" w:rsidP="00937A40">
      <w:pPr>
        <w:pStyle w:val="Heading1"/>
      </w:pPr>
      <w:bookmarkStart w:id="6" w:name="O_919403"/>
      <w:bookmarkEnd w:id="6"/>
      <w:r w:rsidRPr="00937A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1502"/>
        <w:gridCol w:w="1252"/>
        <w:gridCol w:w="1351"/>
      </w:tblGrid>
      <w:tr w:rsidTr="0093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 xml:space="preserve">Code and title </w:t>
            </w:r>
          </w:p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current version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Code and title</w:t>
            </w:r>
          </w:p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previous version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rPr>
                <w:rStyle w:val="SpecialBold"/>
              </w:rPr>
              <w:t>Comments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rPr>
                <w:rStyle w:val="SpecialBold"/>
              </w:rPr>
              <w:t>Equivalence status</w:t>
            </w:r>
          </w:p>
        </w:tc>
      </w:tr>
      <w:tr w:rsidTr="0093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 xml:space="preserve">TAEDEL803 Implement improved learning practice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TAELED703A Implement improved learning practice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A40">
            <w:pPr>
              <w:pStyle w:val="BodyText"/>
              <w:rPr>
                <w:lang w:val="en-NZ"/>
              </w:rPr>
            </w:pPr>
            <w:r w:rsidRPr="00937A40">
              <w:t>Updated to meet Standards for Training Packages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A40" w:rsidP="00937A40">
            <w:pPr>
              <w:pStyle w:val="BodyText"/>
            </w:pPr>
            <w:r w:rsidRPr="00937A40">
              <w:t>Equivalent unit</w:t>
            </w:r>
          </w:p>
        </w:tc>
      </w:tr>
    </w:tbl>
    <w:p w:rsidR="00000000" w:rsidRPr="00937A40" w:rsidP="00937A40">
      <w:pPr>
        <w:pStyle w:val="BodyText"/>
      </w:pPr>
    </w:p>
    <w:p w:rsidR="00000000" w:rsidRPr="00937A40" w:rsidP="00937A40">
      <w:pPr>
        <w:pStyle w:val="AllowPageBreak"/>
      </w:pPr>
    </w:p>
    <w:p w:rsidR="00000000" w:rsidRPr="00937A40" w:rsidP="00937A40">
      <w:pPr>
        <w:pStyle w:val="Heading1"/>
      </w:pPr>
      <w:bookmarkStart w:id="7" w:name="O_919409"/>
      <w:bookmarkEnd w:id="7"/>
      <w:r w:rsidRPr="00937A40">
        <w:t>Links</w:t>
      </w:r>
    </w:p>
    <w:p w:rsidR="00000000" w:rsidRPr="00937A40" w:rsidP="00FD4BA3">
      <w:pPr>
        <w:pStyle w:val="BodyText"/>
      </w:pPr>
      <w:r w:rsidRPr="00937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4459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37A40" w:rsidP="00937A40"/>
    <w:sectPr w:rsidSect="00937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40" w:rsidRPr="00FD4BA3" w:rsidP="00FD4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3" w:rsidP="00937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BA3" w:rsidP="00937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BA3" w:rsidP="00937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A40" w:rsidRPr="00FD4BA3" w:rsidP="00FD4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3" w:rsidRPr="002D2AF8" w:rsidP="00937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D4BA3" w:rsidP="00937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A61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A08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A40"/>
  </w:style>
  <w:style w:type="character" w:customStyle="1" w:styleId="Heading1Char">
    <w:name w:val="Heading 1 Char"/>
    <w:basedOn w:val="DefaultParagraphFont"/>
    <w:link w:val="Heading1"/>
    <w:rsid w:val="00937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A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A40"/>
    <w:rPr>
      <w:b/>
      <w:spacing w:val="0"/>
    </w:rPr>
  </w:style>
  <w:style w:type="character" w:styleId="Emphasis">
    <w:name w:val="Emphasis"/>
    <w:basedOn w:val="DefaultParagraphFont"/>
    <w:qFormat/>
    <w:rsid w:val="00937A40"/>
    <w:rPr>
      <w:i/>
    </w:rPr>
  </w:style>
  <w:style w:type="paragraph" w:customStyle="1" w:styleId="SuperHeading">
    <w:name w:val="SuperHeading"/>
    <w:basedOn w:val="Normal"/>
    <w:rsid w:val="00937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A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A40"/>
  </w:style>
  <w:style w:type="paragraph" w:styleId="TableofFigures">
    <w:name w:val="table of figures"/>
    <w:basedOn w:val="Normal"/>
    <w:next w:val="Normal"/>
    <w:semiHidden/>
    <w:rsid w:val="00937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A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A40"/>
    <w:rPr>
      <w:rFonts w:ascii="Wingdings" w:hAnsi="Wingdings"/>
    </w:rPr>
  </w:style>
  <w:style w:type="paragraph" w:customStyle="1" w:styleId="TableHeading">
    <w:name w:val="Table Heading"/>
    <w:basedOn w:val="HeadingBase"/>
    <w:rsid w:val="00937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A40"/>
    <w:rPr>
      <w:color w:val="0033CC"/>
      <w:u w:val="none"/>
    </w:rPr>
  </w:style>
  <w:style w:type="paragraph" w:customStyle="1" w:styleId="BodyTextRight">
    <w:name w:val="Body Text Right"/>
    <w:basedOn w:val="BodyText"/>
    <w:rsid w:val="00937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A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A40"/>
    <w:rPr>
      <w:sz w:val="32"/>
    </w:rPr>
  </w:style>
  <w:style w:type="paragraph" w:customStyle="1" w:styleId="HeadingProcedure">
    <w:name w:val="Heading Procedure"/>
    <w:basedOn w:val="HeadingBase"/>
    <w:next w:val="Normal"/>
    <w:rsid w:val="00937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A40"/>
    <w:pPr>
      <w:spacing w:before="60" w:after="60"/>
    </w:pPr>
  </w:style>
  <w:style w:type="paragraph" w:styleId="ListContinue">
    <w:name w:val="List Continue"/>
    <w:basedOn w:val="List"/>
    <w:rsid w:val="00937A40"/>
    <w:pPr>
      <w:ind w:firstLine="0"/>
    </w:pPr>
  </w:style>
  <w:style w:type="paragraph" w:customStyle="1" w:styleId="ListNote">
    <w:name w:val="List Note"/>
    <w:basedOn w:val="List"/>
    <w:rsid w:val="00937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A40"/>
    <w:rPr>
      <w:rFonts w:ascii="Courier New" w:hAnsi="Courier New"/>
    </w:rPr>
  </w:style>
  <w:style w:type="paragraph" w:customStyle="1" w:styleId="NoteBullet">
    <w:name w:val="Note Bullet"/>
    <w:basedOn w:val="Note"/>
    <w:rsid w:val="00937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A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A40"/>
    <w:rPr>
      <w:b/>
      <w:smallCaps/>
    </w:rPr>
  </w:style>
  <w:style w:type="paragraph" w:customStyle="1" w:styleId="TableListNumber">
    <w:name w:val="Table List Number"/>
    <w:basedOn w:val="ListNumber"/>
    <w:rsid w:val="00937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A40"/>
    <w:pPr>
      <w:numPr>
        <w:numId w:val="8"/>
      </w:numPr>
    </w:pPr>
  </w:style>
  <w:style w:type="paragraph" w:customStyle="1" w:styleId="ListAlpha2">
    <w:name w:val="List Alpha 2"/>
    <w:basedOn w:val="List2"/>
    <w:rsid w:val="00937A40"/>
    <w:pPr>
      <w:numPr>
        <w:numId w:val="7"/>
      </w:numPr>
    </w:pPr>
  </w:style>
  <w:style w:type="paragraph" w:styleId="List2">
    <w:name w:val="List 2"/>
    <w:basedOn w:val="BodyText"/>
    <w:rsid w:val="00937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A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A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A40"/>
    <w:pPr>
      <w:numPr>
        <w:numId w:val="3"/>
      </w:numPr>
    </w:pPr>
  </w:style>
  <w:style w:type="paragraph" w:styleId="ListContinue2">
    <w:name w:val="List Continue 2"/>
    <w:basedOn w:val="List2"/>
    <w:rsid w:val="00937A40"/>
    <w:pPr>
      <w:ind w:firstLine="0"/>
    </w:pPr>
  </w:style>
  <w:style w:type="paragraph" w:styleId="ListContinue3">
    <w:name w:val="List Continue 3"/>
    <w:basedOn w:val="List3"/>
    <w:rsid w:val="00937A40"/>
    <w:pPr>
      <w:ind w:left="1021" w:firstLine="0"/>
    </w:pPr>
  </w:style>
  <w:style w:type="paragraph" w:styleId="ListContinue4">
    <w:name w:val="List Continue 4"/>
    <w:basedOn w:val="List4"/>
    <w:rsid w:val="00937A40"/>
    <w:pPr>
      <w:ind w:firstLine="0"/>
    </w:pPr>
  </w:style>
  <w:style w:type="paragraph" w:styleId="ListContinue5">
    <w:name w:val="List Continue 5"/>
    <w:basedOn w:val="List5"/>
    <w:rsid w:val="00937A40"/>
    <w:pPr>
      <w:ind w:firstLine="0"/>
    </w:pPr>
  </w:style>
  <w:style w:type="paragraph" w:styleId="ListNumber3">
    <w:name w:val="List Number 3"/>
    <w:basedOn w:val="List3"/>
    <w:rsid w:val="00937A40"/>
    <w:pPr>
      <w:numPr>
        <w:numId w:val="4"/>
      </w:numPr>
    </w:pPr>
  </w:style>
  <w:style w:type="paragraph" w:styleId="ListNumber4">
    <w:name w:val="List Number 4"/>
    <w:basedOn w:val="List4"/>
    <w:rsid w:val="00937A40"/>
    <w:pPr>
      <w:numPr>
        <w:numId w:val="5"/>
      </w:numPr>
    </w:pPr>
  </w:style>
  <w:style w:type="paragraph" w:styleId="ListNumber5">
    <w:name w:val="List Number 5"/>
    <w:basedOn w:val="List5"/>
    <w:rsid w:val="00937A40"/>
    <w:pPr>
      <w:numPr>
        <w:numId w:val="6"/>
      </w:numPr>
    </w:pPr>
  </w:style>
  <w:style w:type="paragraph" w:styleId="BlockText">
    <w:name w:val="Block Text"/>
    <w:basedOn w:val="Normal"/>
    <w:rsid w:val="00937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A40"/>
    <w:rPr>
      <w:sz w:val="16"/>
      <w:vertAlign w:val="superscript"/>
    </w:rPr>
  </w:style>
  <w:style w:type="character" w:customStyle="1" w:styleId="Symbols">
    <w:name w:val="Symbols"/>
    <w:basedOn w:val="DefaultParagraphFont"/>
    <w:rsid w:val="00937A40"/>
    <w:rPr>
      <w:rFonts w:ascii="Symbol" w:hAnsi="Symbol"/>
    </w:rPr>
  </w:style>
  <w:style w:type="character" w:customStyle="1" w:styleId="MenuOptions">
    <w:name w:val="Menu Options"/>
    <w:basedOn w:val="DefaultParagraphFont"/>
    <w:rsid w:val="00937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A40"/>
    <w:rPr>
      <w:b/>
    </w:rPr>
  </w:style>
  <w:style w:type="character" w:customStyle="1" w:styleId="Underlined">
    <w:name w:val="Underlined"/>
    <w:basedOn w:val="DefaultParagraphFont"/>
    <w:rsid w:val="00937A40"/>
    <w:rPr>
      <w:u w:val="single"/>
    </w:rPr>
  </w:style>
  <w:style w:type="paragraph" w:customStyle="1" w:styleId="TableBodyTextRight">
    <w:name w:val="Table Body Text Right"/>
    <w:basedOn w:val="TableBodyText"/>
    <w:rsid w:val="00937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A40"/>
    <w:rPr>
      <w:sz w:val="18"/>
    </w:rPr>
  </w:style>
  <w:style w:type="paragraph" w:customStyle="1" w:styleId="BodySmallRight">
    <w:name w:val="Body Small Right"/>
    <w:basedOn w:val="BodyTextRight"/>
    <w:rsid w:val="00937A40"/>
    <w:rPr>
      <w:sz w:val="18"/>
      <w:szCs w:val="18"/>
    </w:rPr>
  </w:style>
  <w:style w:type="paragraph" w:customStyle="1" w:styleId="MarginEdition">
    <w:name w:val="Margin Edition"/>
    <w:basedOn w:val="MarginNote"/>
    <w:rsid w:val="00937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A40"/>
    <w:rPr>
      <w:sz w:val="2"/>
      <w:szCs w:val="2"/>
    </w:rPr>
  </w:style>
  <w:style w:type="character" w:customStyle="1" w:styleId="Small">
    <w:name w:val="Small"/>
    <w:basedOn w:val="DefaultParagraphFont"/>
    <w:rsid w:val="00937A40"/>
    <w:rPr>
      <w:sz w:val="16"/>
    </w:rPr>
  </w:style>
  <w:style w:type="paragraph" w:customStyle="1" w:styleId="WideTable">
    <w:name w:val="Wide Table"/>
    <w:basedOn w:val="Normal"/>
    <w:rsid w:val="00937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A40"/>
  </w:style>
  <w:style w:type="paragraph" w:styleId="Quote">
    <w:name w:val="Quote"/>
    <w:basedOn w:val="Heading1"/>
    <w:link w:val="QuoteChar"/>
    <w:qFormat/>
    <w:rsid w:val="00937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A40"/>
    <w:pPr>
      <w:pageBreakBefore/>
    </w:pPr>
  </w:style>
  <w:style w:type="paragraph" w:customStyle="1" w:styleId="Border">
    <w:name w:val="Border"/>
    <w:basedOn w:val="Normal"/>
    <w:qFormat/>
    <w:rsid w:val="00937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A40"/>
    <w:rPr>
      <w:u w:val="single"/>
    </w:rPr>
  </w:style>
  <w:style w:type="character" w:customStyle="1" w:styleId="BoldandItalics">
    <w:name w:val="Bold and Italics"/>
    <w:qFormat/>
    <w:rsid w:val="00937A40"/>
    <w:rPr>
      <w:b/>
      <w:i/>
      <w:u w:val="none"/>
    </w:rPr>
  </w:style>
  <w:style w:type="paragraph" w:styleId="BalloonText">
    <w:name w:val="Balloon Text"/>
    <w:basedOn w:val="Normal"/>
    <w:link w:val="BalloonTextChar"/>
    <w:rsid w:val="00937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A40"/>
    <w:pPr>
      <w:spacing w:before="0" w:after="0"/>
    </w:pPr>
  </w:style>
  <w:style w:type="paragraph" w:customStyle="1" w:styleId="BodyTextBold">
    <w:name w:val="Body Text Bold"/>
    <w:basedOn w:val="BodyText"/>
    <w:qFormat/>
    <w:rsid w:val="00937A40"/>
    <w:rPr>
      <w:b/>
    </w:rPr>
  </w:style>
  <w:style w:type="character" w:styleId="Hyperlink">
    <w:name w:val="Hyperlink"/>
    <w:basedOn w:val="DefaultParagraphFont"/>
    <w:uiPriority w:val="99"/>
    <w:unhideWhenUsed/>
    <w:rsid w:val="00FD4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4446</Characters>
  <Application>Microsoft Office Word</Application>
  <DocSecurity>0</DocSecurity>
  <Lines>171</Lines>
  <Paragraphs>93</Paragraphs>
  <ScaleCrop>false</ScaleCrop>
  <Company>Author-it Software Corporation Ltd.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TAELED803 Implement improved learning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