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91E" w:rsidP="00824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TAELED803 Implement improved learning practice</w:t>
      </w:r>
      <w:r>
        <w:fldChar w:fldCharType="end"/>
      </w:r>
    </w:p>
    <w:p w:rsidR="0082491E" w:rsidP="0082491E">
      <w:pPr>
        <w:pStyle w:val="Version"/>
        <w:sectPr w:rsidSect="00533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0D4" w:rsidP="005330D4">
      <w:pPr>
        <w:pStyle w:val="SuperHeading"/>
      </w:pPr>
      <w:r w:rsidRPr="005330D4">
        <w:t>TAELED803 Implement improved learning practice</w:t>
      </w:r>
    </w:p>
    <w:p w:rsidR="00000000" w:rsidRPr="005330D4" w:rsidP="005330D4">
      <w:pPr>
        <w:pStyle w:val="Heading1"/>
      </w:pPr>
      <w:bookmarkStart w:id="1" w:name="O_919408"/>
      <w:bookmarkEnd w:id="1"/>
      <w:r w:rsidRPr="00533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rPr>
                <w:rStyle w:val="SpecialBold"/>
              </w:rPr>
              <w:t>Comments</w:t>
            </w:r>
          </w:p>
        </w:tc>
      </w:tr>
      <w:tr w:rsidTr="0053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t xml:space="preserve">This version first released with </w:t>
            </w:r>
            <w:r w:rsidRPr="005330D4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5330D4" w:rsidP="005330D4">
      <w:pPr>
        <w:pStyle w:val="BodyText"/>
      </w:pPr>
    </w:p>
    <w:p w:rsidR="00000000" w:rsidRPr="005330D4" w:rsidP="005330D4">
      <w:pPr>
        <w:pStyle w:val="AllowPageBreak"/>
      </w:pPr>
    </w:p>
    <w:p w:rsidR="00000000" w:rsidRPr="005330D4" w:rsidP="005330D4">
      <w:pPr>
        <w:pStyle w:val="Heading1"/>
      </w:pPr>
      <w:bookmarkStart w:id="2" w:name="O_919407"/>
      <w:bookmarkEnd w:id="2"/>
      <w:r w:rsidRPr="005330D4">
        <w:t>Application</w:t>
      </w:r>
    </w:p>
    <w:p w:rsidR="00000000" w:rsidRPr="005330D4" w:rsidP="0082491E">
      <w:pPr>
        <w:pStyle w:val="BodyText"/>
      </w:pPr>
      <w:r w:rsidRPr="005330D4">
        <w:t>This unit describes the skills and knowledge required to initiate, and impleme</w:t>
      </w:r>
      <w:r w:rsidRPr="005330D4">
        <w:t>nt, practices that support the improvement of learning strategies in an organisational context. It includes:</w:t>
      </w:r>
    </w:p>
    <w:p w:rsidR="00000000" w:rsidRPr="005330D4" w:rsidP="005330D4">
      <w:pPr>
        <w:pStyle w:val="ListBullet"/>
      </w:pPr>
      <w:r w:rsidRPr="005330D4">
        <w:t>evaluating ways to improve learning practice, managing and monitoring the means by which to improve learning, analysing, and advancing adoption of</w:t>
      </w:r>
      <w:r w:rsidRPr="005330D4">
        <w:t xml:space="preserve"> improved learning practice</w:t>
      </w:r>
    </w:p>
    <w:p w:rsidR="00000000" w:rsidRPr="005330D4" w:rsidP="005330D4">
      <w:pPr>
        <w:pStyle w:val="ListBullet"/>
      </w:pPr>
      <w:r w:rsidRPr="005330D4">
        <w:t xml:space="preserve">methods for improving learning practice, including developing individual staff members from the perspective of the organisation’s needs and imperatives, and enhancing outcomes for learners and candidates. </w:t>
      </w:r>
    </w:p>
    <w:p w:rsidR="00000000" w:rsidRPr="005330D4" w:rsidP="005330D4">
      <w:pPr>
        <w:pStyle w:val="BodyText"/>
      </w:pPr>
    </w:p>
    <w:p w:rsidR="00000000" w:rsidRPr="005330D4" w:rsidP="0082491E">
      <w:pPr>
        <w:pStyle w:val="BodyText"/>
      </w:pPr>
      <w:r w:rsidRPr="005330D4">
        <w:t>It applies to leaders or managers who use research, theoretical analysis and professional investigation, to identify ways in which to implement learning practices that build organisational capabilities within a small to medium-sized organisation, or to a s</w:t>
      </w:r>
      <w:r w:rsidRPr="005330D4">
        <w:t>ignificant unit of activity in a large organisation.</w:t>
      </w:r>
    </w:p>
    <w:p w:rsidR="00000000" w:rsidRPr="005330D4" w:rsidP="0082491E">
      <w:pPr>
        <w:pStyle w:val="BodyText"/>
      </w:pPr>
      <w:r w:rsidRPr="005330D4">
        <w:t>No licensing, legislative or certification requirements apply to this unit at the time of publication.</w:t>
      </w:r>
    </w:p>
    <w:p w:rsidR="00000000" w:rsidRPr="005330D4" w:rsidP="005330D4">
      <w:pPr>
        <w:pStyle w:val="Heading1"/>
      </w:pPr>
      <w:bookmarkStart w:id="3" w:name="O_919406"/>
      <w:bookmarkEnd w:id="3"/>
      <w:r w:rsidRPr="005330D4">
        <w:t>Unit Sector</w:t>
      </w:r>
    </w:p>
    <w:p w:rsidR="00000000" w:rsidRPr="005330D4" w:rsidP="0082491E">
      <w:pPr>
        <w:pStyle w:val="BodyText"/>
      </w:pPr>
      <w:r w:rsidRPr="005330D4">
        <w:t>Learning and development</w:t>
      </w:r>
    </w:p>
    <w:p w:rsidR="00000000" w:rsidRPr="005330D4" w:rsidP="005330D4">
      <w:pPr>
        <w:pStyle w:val="Heading1"/>
      </w:pPr>
      <w:bookmarkStart w:id="4" w:name="O_919405"/>
      <w:bookmarkEnd w:id="4"/>
      <w:r w:rsidRPr="005330D4">
        <w:t>Elements and Performance Cri</w:t>
      </w:r>
      <w:r w:rsidRPr="005330D4">
        <w:t>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33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rPr>
                <w:rStyle w:val="SpecialBold"/>
              </w:rPr>
              <w:t>PERFORMANCE CRITERIA</w:t>
            </w:r>
          </w:p>
        </w:tc>
      </w:tr>
      <w:tr w:rsidTr="00533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3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 xml:space="preserve">1. Evaluate ways to </w:t>
            </w:r>
            <w:r w:rsidRPr="005330D4">
              <w:t>improve learning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t xml:space="preserve">1.1 Review advances in learning practice within a given </w:t>
            </w:r>
            <w:r w:rsidRPr="005330D4">
              <w:t>vocational, training, educational or content area</w:t>
            </w:r>
          </w:p>
          <w:p w:rsidR="00000000" w:rsidRPr="005330D4" w:rsidP="005330D4">
            <w:pPr>
              <w:pStyle w:val="BodyText"/>
            </w:pPr>
            <w:r w:rsidRPr="005330D4">
              <w:t xml:space="preserve">1.2 Review and challenge existing learning practice to develop, and test, improved approaches </w:t>
            </w:r>
          </w:p>
          <w:p w:rsidR="00000000" w:rsidRPr="005330D4" w:rsidP="005330D4">
            <w:pPr>
              <w:pStyle w:val="BodyText"/>
            </w:pPr>
            <w:r w:rsidRPr="005330D4">
              <w:t>1.3 Analyse interests, abilities, relationships and the</w:t>
            </w:r>
            <w:r w:rsidRPr="005330D4">
              <w:t xml:space="preserve"> contextual needs of relevant individuals, when promoting improved learning practice </w:t>
            </w:r>
          </w:p>
          <w:p w:rsidR="00000000" w:rsidRPr="005330D4" w:rsidP="005330D4">
            <w:pPr>
              <w:pStyle w:val="BodyText"/>
            </w:pPr>
            <w:r w:rsidRPr="005330D4">
              <w:t xml:space="preserve">1.4 Research how a range of appropriate learning theories and instructional design principles can improve learning practice </w:t>
            </w:r>
          </w:p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1.5 Ensure learning practice reflects the qua</w:t>
            </w:r>
            <w:r w:rsidRPr="005330D4">
              <w:t>lification requirements for nominated qualification/s</w:t>
            </w:r>
          </w:p>
        </w:tc>
      </w:tr>
      <w:tr w:rsidTr="00533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2. Manage and monitor the means to improve 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t>2.1 Observe and assess learner styles with respect to the appropriateness of current vocational, training and educational learning strategies</w:t>
            </w:r>
          </w:p>
          <w:p w:rsidR="00000000" w:rsidRPr="005330D4" w:rsidP="005330D4">
            <w:pPr>
              <w:pStyle w:val="BodyText"/>
            </w:pPr>
            <w:r w:rsidRPr="005330D4">
              <w:t xml:space="preserve">2.2 Evaluate the role, and impact of, new technologies on learners and training techniques </w:t>
            </w:r>
          </w:p>
          <w:p w:rsidR="00000000" w:rsidRPr="005330D4" w:rsidP="005330D4">
            <w:pPr>
              <w:pStyle w:val="BodyText"/>
            </w:pPr>
            <w:r w:rsidRPr="005330D4">
              <w:t xml:space="preserve">2.3 Plan improved learning practice based on how learners currently learn </w:t>
            </w:r>
          </w:p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2.4 Plan improved learning practice based on the experience and personal interests of the</w:t>
            </w:r>
            <w:r w:rsidRPr="005330D4">
              <w:t xml:space="preserve"> learner</w:t>
            </w:r>
          </w:p>
        </w:tc>
      </w:tr>
      <w:tr w:rsidTr="00533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3. Analyse and advance the adoption of improved learning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t>3.1 Develop improved vocational, training and educational (VET) learning practice, appropriate to learner characteristics</w:t>
            </w:r>
          </w:p>
          <w:p w:rsidR="00000000" w:rsidRPr="005330D4" w:rsidP="005330D4">
            <w:pPr>
              <w:pStyle w:val="BodyText"/>
            </w:pPr>
            <w:r w:rsidRPr="005330D4">
              <w:t>3.2 Advocate for improved VET learning practice</w:t>
            </w:r>
          </w:p>
          <w:p w:rsidR="00000000" w:rsidRPr="005330D4" w:rsidP="005330D4">
            <w:pPr>
              <w:pStyle w:val="BodyText"/>
            </w:pPr>
            <w:r w:rsidRPr="005330D4">
              <w:t>3.3 Initia</w:t>
            </w:r>
            <w:r w:rsidRPr="005330D4">
              <w:t xml:space="preserve">te research into improved learning practice </w:t>
            </w:r>
          </w:p>
          <w:p w:rsidR="00000000" w:rsidRPr="005330D4" w:rsidP="005330D4">
            <w:pPr>
              <w:pStyle w:val="BodyText"/>
            </w:pPr>
            <w:r w:rsidRPr="005330D4">
              <w:t>3.4 Design and test improved learning practice in real</w:t>
            </w:r>
            <w:r w:rsidRPr="005330D4">
              <w:noBreakHyphen/>
              <w:t xml:space="preserve">world situations </w:t>
            </w:r>
          </w:p>
          <w:p w:rsidR="00000000" w:rsidRPr="005330D4" w:rsidP="005330D4">
            <w:pPr>
              <w:pStyle w:val="BodyText"/>
            </w:pPr>
            <w:r w:rsidRPr="005330D4">
              <w:t>3.5 Mentor colleagues to promote improved learning practice</w:t>
            </w:r>
          </w:p>
        </w:tc>
      </w:tr>
    </w:tbl>
    <w:p w:rsidR="00000000" w:rsidRPr="005330D4" w:rsidP="005330D4">
      <w:pPr>
        <w:pStyle w:val="BodyText"/>
      </w:pPr>
    </w:p>
    <w:p w:rsidR="00000000" w:rsidRPr="005330D4" w:rsidP="005330D4">
      <w:pPr>
        <w:pStyle w:val="AllowPageBreak"/>
      </w:pPr>
    </w:p>
    <w:p w:rsidR="00000000" w:rsidRPr="005330D4" w:rsidP="005330D4">
      <w:pPr>
        <w:pStyle w:val="Heading1"/>
      </w:pPr>
      <w:bookmarkStart w:id="5" w:name="O_919404"/>
      <w:bookmarkEnd w:id="5"/>
      <w:r w:rsidRPr="005330D4">
        <w:t>Foundation Skills</w:t>
      </w:r>
    </w:p>
    <w:p w:rsidR="00000000" w:rsidRPr="0082491E" w:rsidP="0082491E">
      <w:pPr>
        <w:pStyle w:val="BodyText"/>
        <w:rPr>
          <w:i/>
        </w:rPr>
      </w:pPr>
      <w:r w:rsidRPr="0082491E">
        <w:rPr>
          <w:rStyle w:val="Emphasis"/>
        </w:rPr>
        <w:t>This section describes language, literacy</w:t>
      </w:r>
      <w:r w:rsidRPr="0082491E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3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rPr>
                <w:rStyle w:val="SpecialBold"/>
              </w:rPr>
              <w:t>Performance</w:t>
            </w:r>
          </w:p>
          <w:p w:rsidR="00000000" w:rsidRPr="005330D4" w:rsidP="005330D4">
            <w:pPr>
              <w:pStyle w:val="BodyText"/>
            </w:pPr>
            <w:r w:rsidRPr="005330D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rPr>
                <w:rStyle w:val="SpecialBold"/>
              </w:rPr>
              <w:t>Description</w:t>
            </w:r>
          </w:p>
        </w:tc>
      </w:tr>
      <w:tr w:rsidTr="0053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 xml:space="preserve">1.1, 1.2, 1.3, 1.4, </w:t>
            </w:r>
            <w:r w:rsidRPr="005330D4">
              <w:t>1.5, 2.2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ListBullet"/>
              <w:rPr>
                <w:lang w:val="en-NZ"/>
              </w:rPr>
            </w:pPr>
            <w:r w:rsidRPr="005330D4">
              <w:t xml:space="preserve">Sources, analyses and interprets written information relevant to learning theories, learning development and </w:t>
            </w:r>
            <w:r w:rsidRPr="005330D4">
              <w:t>continuous improvement, to develop practice</w:t>
            </w:r>
          </w:p>
        </w:tc>
      </w:tr>
      <w:tr w:rsidTr="0053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1.2, 2.3, 2.4, 3.1, 3.2, 3.4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ListBullet"/>
              <w:rPr>
                <w:lang w:val="en-NZ"/>
              </w:rPr>
            </w:pPr>
            <w:r w:rsidRPr="005330D4">
              <w:t>Produce relevant documentation using appropriate language, style</w:t>
            </w:r>
            <w:r w:rsidRPr="005330D4">
              <w:t xml:space="preserve"> and format, appropriate for the audience </w:t>
            </w:r>
          </w:p>
        </w:tc>
      </w:tr>
      <w:tr w:rsidTr="0053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ListBullet"/>
              <w:rPr>
                <w:lang w:val="en-NZ"/>
              </w:rPr>
            </w:pPr>
            <w:r w:rsidRPr="005330D4">
              <w:t>Leads verbal exchanges to elicit information, explore requirements and to make recommendations to improve practice</w:t>
            </w:r>
          </w:p>
        </w:tc>
      </w:tr>
      <w:tr w:rsidTr="0053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ListBullet"/>
              <w:rPr>
                <w:lang w:val="en-NZ"/>
              </w:rPr>
            </w:pPr>
            <w:r w:rsidRPr="005330D4">
              <w:t xml:space="preserve">Develops skills and knowledge of self, and others, related to the role by researching and analysing learning practice </w:t>
            </w:r>
          </w:p>
        </w:tc>
      </w:tr>
      <w:tr w:rsidTr="0053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1.3, 3.5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ListBullet"/>
              <w:rPr>
                <w:lang w:val="en-NZ"/>
              </w:rPr>
            </w:pPr>
            <w:r w:rsidRPr="005330D4">
              <w:t>Collaborates and shares knowledge, and experience with others to develop improved practice</w:t>
            </w:r>
          </w:p>
        </w:tc>
      </w:tr>
      <w:tr w:rsidTr="00533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 xml:space="preserve">Get the work </w:t>
            </w:r>
            <w:r w:rsidRPr="005330D4">
              <w:t xml:space="preserve">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 xml:space="preserve">1.1-1.5, 2.1-2.4, 3.1-3.5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ListBullet"/>
            </w:pPr>
            <w:r w:rsidRPr="005330D4">
              <w:t xml:space="preserve">Uses systematic, analytical processes in complex, non-routine situations, gathering information, and identifying and evaluating options based on learner needs </w:t>
            </w:r>
          </w:p>
          <w:p w:rsidR="00000000" w:rsidRPr="005330D4" w:rsidP="005330D4">
            <w:pPr>
              <w:pStyle w:val="ListBullet"/>
            </w:pPr>
            <w:r w:rsidRPr="005330D4">
              <w:t>Plans, organises and completes work according to requirements,</w:t>
            </w:r>
            <w:r w:rsidRPr="005330D4">
              <w:t xml:space="preserve"> taking responsibility for decisions and sequencing tasks to achieve efficient outcomes </w:t>
            </w:r>
          </w:p>
          <w:p w:rsidR="00000000" w:rsidRPr="005330D4" w:rsidP="005330D4">
            <w:pPr>
              <w:pStyle w:val="ListBullet"/>
            </w:pPr>
            <w:r w:rsidRPr="005330D4">
              <w:t>Reviews and evaluates effectiveness of practice and products to inform strategic decisions</w:t>
            </w:r>
          </w:p>
          <w:p w:rsidR="00000000" w:rsidRPr="005330D4" w:rsidP="005330D4">
            <w:pPr>
              <w:pStyle w:val="ListBullet"/>
            </w:pPr>
            <w:r w:rsidRPr="005330D4">
              <w:t xml:space="preserve">Uses information and communications technology (ICT) based tools to conduct </w:t>
            </w:r>
            <w:r w:rsidRPr="005330D4">
              <w:t>research, and to complete work tasks</w:t>
            </w:r>
          </w:p>
        </w:tc>
      </w:tr>
    </w:tbl>
    <w:p w:rsidR="00000000" w:rsidRPr="005330D4" w:rsidP="005330D4">
      <w:pPr>
        <w:pStyle w:val="BodyText"/>
      </w:pPr>
    </w:p>
    <w:p w:rsidR="00000000" w:rsidRPr="005330D4" w:rsidP="005330D4">
      <w:pPr>
        <w:pStyle w:val="AllowPageBreak"/>
      </w:pPr>
    </w:p>
    <w:p w:rsidR="00000000" w:rsidRPr="005330D4" w:rsidP="005330D4">
      <w:pPr>
        <w:pStyle w:val="Heading1"/>
      </w:pPr>
      <w:bookmarkStart w:id="6" w:name="O_919403"/>
      <w:bookmarkEnd w:id="6"/>
      <w:r w:rsidRPr="005330D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1502"/>
        <w:gridCol w:w="1252"/>
        <w:gridCol w:w="1351"/>
      </w:tblGrid>
      <w:tr w:rsidTr="0053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rPr>
                <w:rStyle w:val="SpecialBold"/>
              </w:rPr>
              <w:t xml:space="preserve">Code and title </w:t>
            </w:r>
          </w:p>
          <w:p w:rsidR="00000000" w:rsidRPr="005330D4" w:rsidP="005330D4">
            <w:pPr>
              <w:pStyle w:val="BodyText"/>
            </w:pPr>
            <w:r w:rsidRPr="005330D4">
              <w:rPr>
                <w:rStyle w:val="SpecialBold"/>
              </w:rPr>
              <w:t>current version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rPr>
                <w:rStyle w:val="SpecialBold"/>
              </w:rPr>
              <w:t>Code and title</w:t>
            </w:r>
          </w:p>
          <w:p w:rsidR="00000000" w:rsidRPr="005330D4" w:rsidP="005330D4">
            <w:pPr>
              <w:pStyle w:val="BodyText"/>
            </w:pPr>
            <w:r w:rsidRPr="005330D4">
              <w:rPr>
                <w:rStyle w:val="SpecialBold"/>
              </w:rPr>
              <w:t>previous version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rPr>
                <w:rStyle w:val="SpecialBold"/>
              </w:rPr>
              <w:t>Comments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rPr>
                <w:rStyle w:val="SpecialBold"/>
              </w:rPr>
              <w:t>Equivalence status</w:t>
            </w:r>
          </w:p>
        </w:tc>
      </w:tr>
      <w:tr w:rsidTr="0053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 xml:space="preserve">TAEDEL803 Implement improved learning practice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TAELED703A Implement improved learning practice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Updated to meet Standards for Training Packages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t>Equivalent unit</w:t>
            </w:r>
          </w:p>
        </w:tc>
      </w:tr>
    </w:tbl>
    <w:p w:rsidR="00000000" w:rsidRPr="005330D4" w:rsidP="005330D4">
      <w:pPr>
        <w:pStyle w:val="BodyText"/>
      </w:pPr>
    </w:p>
    <w:p w:rsidR="00000000" w:rsidRPr="005330D4" w:rsidP="005330D4">
      <w:pPr>
        <w:pStyle w:val="AllowPageBreak"/>
      </w:pPr>
    </w:p>
    <w:p w:rsidR="00000000" w:rsidRPr="005330D4" w:rsidP="005330D4">
      <w:pPr>
        <w:pStyle w:val="Heading1"/>
      </w:pPr>
      <w:bookmarkStart w:id="7" w:name="O_919409"/>
      <w:bookmarkEnd w:id="7"/>
      <w:r w:rsidRPr="005330D4">
        <w:t>Links</w:t>
      </w:r>
    </w:p>
    <w:p w:rsidR="00000000" w:rsidRPr="005330D4" w:rsidP="0082491E">
      <w:pPr>
        <w:pStyle w:val="BodyText"/>
      </w:pPr>
      <w:r w:rsidRPr="00533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702F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330D4" w:rsidP="0082491E">
      <w:pPr>
        <w:pStyle w:val="BodyText"/>
        <w:sectPr w:rsidSect="005330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30D4" w:rsidP="005330D4">
      <w:pPr>
        <w:pStyle w:val="SuperHeading"/>
      </w:pPr>
      <w:r w:rsidRPr="005330D4">
        <w:t xml:space="preserve">Assessment </w:t>
      </w:r>
      <w:r w:rsidRPr="005330D4">
        <w:t>Requirements for TAELED803 Implement improved learning practice</w:t>
      </w:r>
    </w:p>
    <w:p w:rsidR="00000000" w:rsidRPr="005330D4" w:rsidP="005330D4">
      <w:pPr>
        <w:pStyle w:val="Heading1"/>
      </w:pPr>
      <w:bookmarkStart w:id="8" w:name="O_919401"/>
      <w:bookmarkEnd w:id="8"/>
      <w:r w:rsidRPr="00533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rPr>
                <w:rStyle w:val="SpecialBold"/>
              </w:rPr>
              <w:t>Comments</w:t>
            </w:r>
          </w:p>
        </w:tc>
      </w:tr>
      <w:tr w:rsidTr="00533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D4">
            <w:pPr>
              <w:pStyle w:val="BodyText"/>
              <w:rPr>
                <w:lang w:val="en-NZ"/>
              </w:rPr>
            </w:pPr>
            <w:r w:rsidRPr="005330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D4" w:rsidP="005330D4">
            <w:pPr>
              <w:pStyle w:val="BodyText"/>
            </w:pPr>
            <w:r w:rsidRPr="005330D4">
              <w:t xml:space="preserve">This version first released with </w:t>
            </w:r>
            <w:r w:rsidRPr="005330D4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5330D4" w:rsidP="005330D4">
      <w:pPr>
        <w:pStyle w:val="BodyText"/>
      </w:pPr>
    </w:p>
    <w:p w:rsidR="00000000" w:rsidRPr="005330D4" w:rsidP="005330D4">
      <w:pPr>
        <w:pStyle w:val="AllowPageBreak"/>
      </w:pPr>
    </w:p>
    <w:p w:rsidR="00000000" w:rsidRPr="005330D4" w:rsidP="005330D4">
      <w:pPr>
        <w:pStyle w:val="Heading1"/>
      </w:pPr>
      <w:bookmarkStart w:id="9" w:name="O_919400"/>
      <w:bookmarkEnd w:id="9"/>
      <w:r w:rsidRPr="005330D4">
        <w:t>Performance Evidence</w:t>
      </w:r>
    </w:p>
    <w:p w:rsidR="00000000" w:rsidRPr="005330D4" w:rsidP="0082491E">
      <w:pPr>
        <w:pStyle w:val="BodyText"/>
      </w:pPr>
      <w:r w:rsidRPr="005330D4">
        <w:t>The candidate must show evidence of the ability to complete tasks outlined in the elements and performance criteria of this unit, including:</w:t>
      </w:r>
    </w:p>
    <w:p w:rsidR="00000000" w:rsidRPr="005330D4" w:rsidP="005330D4">
      <w:pPr>
        <w:pStyle w:val="ListBullet"/>
      </w:pPr>
      <w:r w:rsidRPr="005330D4">
        <w:t xml:space="preserve">implementing improved practice in at least one learning environment, including documentation </w:t>
      </w:r>
      <w:r w:rsidRPr="005330D4">
        <w:t>to show:</w:t>
      </w:r>
    </w:p>
    <w:p w:rsidR="00000000" w:rsidRPr="005330D4" w:rsidP="005330D4">
      <w:pPr>
        <w:pStyle w:val="ListBullet2"/>
      </w:pPr>
      <w:r w:rsidRPr="005330D4">
        <w:t>an evaluation of ways in which to improve learning practice</w:t>
      </w:r>
    </w:p>
    <w:p w:rsidR="00000000" w:rsidRPr="005330D4" w:rsidP="005330D4">
      <w:pPr>
        <w:pStyle w:val="ListBullet2"/>
      </w:pPr>
      <w:r w:rsidRPr="005330D4">
        <w:t>how the process was managed and monitored</w:t>
      </w:r>
    </w:p>
    <w:p w:rsidR="00000000" w:rsidRPr="005330D4" w:rsidP="005330D4">
      <w:pPr>
        <w:pStyle w:val="ListBullet2"/>
      </w:pPr>
      <w:r w:rsidRPr="005330D4">
        <w:t>how learning was improved</w:t>
      </w:r>
    </w:p>
    <w:p w:rsidR="00000000" w:rsidRPr="005330D4" w:rsidP="005330D4">
      <w:pPr>
        <w:pStyle w:val="ListBullet2"/>
      </w:pPr>
      <w:r w:rsidRPr="005330D4">
        <w:t>how improved learning practice was advocated for</w:t>
      </w:r>
    </w:p>
    <w:p w:rsidR="00000000" w:rsidRPr="005330D4" w:rsidP="005330D4">
      <w:pPr>
        <w:pStyle w:val="ListBullet2"/>
      </w:pPr>
      <w:r w:rsidRPr="005330D4">
        <w:t>how colleagues were mentored in order to promote learning practice.</w:t>
      </w:r>
    </w:p>
    <w:p w:rsidR="00000000" w:rsidRPr="005330D4" w:rsidP="005330D4">
      <w:pPr>
        <w:pStyle w:val="AllowPageBreak"/>
      </w:pPr>
    </w:p>
    <w:p w:rsidR="00000000" w:rsidRPr="005330D4" w:rsidP="005330D4">
      <w:pPr>
        <w:pStyle w:val="Heading1"/>
      </w:pPr>
      <w:bookmarkStart w:id="10" w:name="O_919399"/>
      <w:bookmarkEnd w:id="10"/>
      <w:r w:rsidRPr="005330D4">
        <w:t>Knowledge Evidence</w:t>
      </w:r>
    </w:p>
    <w:p w:rsidR="00000000" w:rsidRPr="005330D4" w:rsidP="0082491E">
      <w:pPr>
        <w:pStyle w:val="BodyText"/>
      </w:pPr>
      <w:r w:rsidRPr="005330D4">
        <w:t>The candidate must be able to demonstrate essential knowledge to effectively complete the task outlined in the elements and performance criteria of this unit. This includes knowledge of:</w:t>
      </w:r>
    </w:p>
    <w:p w:rsidR="00000000" w:rsidRPr="005330D4" w:rsidP="005330D4">
      <w:pPr>
        <w:pStyle w:val="ListBullet"/>
      </w:pPr>
      <w:r w:rsidRPr="005330D4">
        <w:t xml:space="preserve">adult learning practice </w:t>
      </w:r>
    </w:p>
    <w:p w:rsidR="00000000" w:rsidRPr="005330D4" w:rsidP="005330D4">
      <w:pPr>
        <w:pStyle w:val="ListBullet"/>
      </w:pPr>
      <w:r w:rsidRPr="005330D4">
        <w:t>contempo</w:t>
      </w:r>
      <w:r w:rsidRPr="005330D4">
        <w:t>rary policy and approaches to vocational learning and assessment</w:t>
      </w:r>
    </w:p>
    <w:p w:rsidR="00000000" w:rsidRPr="005330D4" w:rsidP="005330D4">
      <w:pPr>
        <w:pStyle w:val="ListBullet"/>
      </w:pPr>
      <w:r w:rsidRPr="005330D4">
        <w:t>the content and requirements of the relevant delivery and assessment strategies</w:t>
      </w:r>
    </w:p>
    <w:p w:rsidR="00000000" w:rsidRPr="005330D4" w:rsidP="005330D4">
      <w:pPr>
        <w:pStyle w:val="ListBullet"/>
      </w:pPr>
      <w:r w:rsidRPr="005330D4">
        <w:t>the content of learning resources and learning materials</w:t>
      </w:r>
    </w:p>
    <w:p w:rsidR="00000000" w:rsidRPr="005330D4" w:rsidP="005330D4">
      <w:pPr>
        <w:pStyle w:val="ListBullet"/>
      </w:pPr>
      <w:r w:rsidRPr="005330D4">
        <w:t>the design and management of learning objects and cont</w:t>
      </w:r>
      <w:r w:rsidRPr="005330D4">
        <w:t>ent</w:t>
      </w:r>
    </w:p>
    <w:p w:rsidR="00000000" w:rsidRPr="005330D4" w:rsidP="005330D4">
      <w:pPr>
        <w:pStyle w:val="ListBullet"/>
      </w:pPr>
      <w:r w:rsidRPr="005330D4">
        <w:t>different learning styles, and how to encourage learners, including:</w:t>
      </w:r>
    </w:p>
    <w:p w:rsidR="00000000" w:rsidRPr="005330D4" w:rsidP="005330D4">
      <w:pPr>
        <w:pStyle w:val="ListBullet2"/>
      </w:pPr>
      <w:r w:rsidRPr="005330D4">
        <w:t>theoretical learners</w:t>
      </w:r>
    </w:p>
    <w:p w:rsidR="00000000" w:rsidRPr="005330D4" w:rsidP="005330D4">
      <w:pPr>
        <w:pStyle w:val="ListBullet2"/>
      </w:pPr>
      <w:r w:rsidRPr="005330D4">
        <w:t>pragmatic learners</w:t>
      </w:r>
    </w:p>
    <w:p w:rsidR="00000000" w:rsidRPr="005330D4" w:rsidP="005330D4">
      <w:pPr>
        <w:pStyle w:val="ListBullet2"/>
      </w:pPr>
      <w:r w:rsidRPr="005330D4">
        <w:t>activist learners</w:t>
      </w:r>
    </w:p>
    <w:p w:rsidR="00000000" w:rsidRPr="005330D4" w:rsidP="005330D4">
      <w:pPr>
        <w:pStyle w:val="ListBullet2"/>
      </w:pPr>
      <w:r w:rsidRPr="005330D4">
        <w:t>reflective learners</w:t>
      </w:r>
    </w:p>
    <w:p w:rsidR="00000000" w:rsidRPr="005330D4" w:rsidP="005330D4">
      <w:pPr>
        <w:pStyle w:val="ListBullet2"/>
      </w:pPr>
      <w:r w:rsidRPr="005330D4">
        <w:t>kinaesthetic learners</w:t>
      </w:r>
    </w:p>
    <w:p w:rsidR="00000000" w:rsidRPr="005330D4" w:rsidP="005330D4">
      <w:pPr>
        <w:pStyle w:val="ListBullet2"/>
      </w:pPr>
      <w:r w:rsidRPr="005330D4">
        <w:t>audio learners</w:t>
      </w:r>
    </w:p>
    <w:p w:rsidR="00000000" w:rsidRPr="005330D4" w:rsidP="005330D4">
      <w:pPr>
        <w:pStyle w:val="ListBullet2"/>
      </w:pPr>
      <w:r w:rsidRPr="005330D4">
        <w:t>visual learners</w:t>
      </w:r>
    </w:p>
    <w:p w:rsidR="00000000" w:rsidRPr="005330D4" w:rsidP="005330D4">
      <w:pPr>
        <w:pStyle w:val="ListBullet2"/>
      </w:pPr>
      <w:r w:rsidRPr="005330D4">
        <w:t>tactile learners</w:t>
      </w:r>
    </w:p>
    <w:p w:rsidR="00000000" w:rsidRPr="005330D4" w:rsidP="005330D4">
      <w:pPr>
        <w:pStyle w:val="ListBullet2"/>
      </w:pPr>
      <w:r w:rsidRPr="005330D4">
        <w:t>left and right brain learners</w:t>
      </w:r>
    </w:p>
    <w:p w:rsidR="00000000" w:rsidRPr="005330D4" w:rsidP="005330D4">
      <w:pPr>
        <w:pStyle w:val="ListBullet"/>
      </w:pPr>
      <w:r w:rsidRPr="005330D4">
        <w:t>learning strategies, teaching, and assessment methods</w:t>
      </w:r>
    </w:p>
    <w:p w:rsidR="00000000" w:rsidRPr="005330D4" w:rsidP="005330D4">
      <w:pPr>
        <w:pStyle w:val="ListBullet"/>
      </w:pPr>
      <w:r w:rsidRPr="005330D4">
        <w:t xml:space="preserve">research relating to pedagogical theory and practice, learner interests and changing learning styles, and the application of information and communications technology (ICT) to learning and teaching </w:t>
      </w:r>
    </w:p>
    <w:p w:rsidR="00000000" w:rsidRPr="005330D4" w:rsidP="005330D4">
      <w:pPr>
        <w:pStyle w:val="ListBullet"/>
      </w:pPr>
      <w:r w:rsidRPr="005330D4">
        <w:t>the</w:t>
      </w:r>
      <w:r w:rsidRPr="005330D4">
        <w:t xml:space="preserve"> sources and availability of relevant learning resources, and learning materials</w:t>
      </w:r>
    </w:p>
    <w:p w:rsidR="00000000" w:rsidRPr="005330D4" w:rsidP="005330D4">
      <w:pPr>
        <w:pStyle w:val="ListBullet"/>
      </w:pPr>
      <w:r w:rsidRPr="005330D4">
        <w:t>the theory and practice relating to adult learning</w:t>
      </w:r>
    </w:p>
    <w:p w:rsidR="00000000" w:rsidRPr="005330D4" w:rsidP="005330D4">
      <w:pPr>
        <w:pStyle w:val="ListBullet"/>
      </w:pPr>
      <w:r w:rsidRPr="005330D4">
        <w:t>training techniques that enhance learning and when to use them, including:</w:t>
      </w:r>
    </w:p>
    <w:p w:rsidR="00000000" w:rsidRPr="005330D4" w:rsidP="005330D4">
      <w:pPr>
        <w:pStyle w:val="ListBullet2"/>
      </w:pPr>
      <w:r w:rsidRPr="005330D4">
        <w:t>instruction and explanation</w:t>
      </w:r>
    </w:p>
    <w:p w:rsidR="00000000" w:rsidRPr="005330D4" w:rsidP="005330D4">
      <w:pPr>
        <w:pStyle w:val="ListBullet2"/>
      </w:pPr>
      <w:r w:rsidRPr="005330D4">
        <w:t>questioning</w:t>
      </w:r>
    </w:p>
    <w:p w:rsidR="00000000" w:rsidRPr="005330D4" w:rsidP="005330D4">
      <w:pPr>
        <w:pStyle w:val="ListBullet2"/>
      </w:pPr>
      <w:r w:rsidRPr="005330D4">
        <w:t>practice</w:t>
      </w:r>
    </w:p>
    <w:p w:rsidR="00000000" w:rsidRPr="005330D4" w:rsidP="005330D4">
      <w:pPr>
        <w:pStyle w:val="ListBullet2"/>
      </w:pPr>
      <w:r w:rsidRPr="005330D4">
        <w:t>written information</w:t>
      </w:r>
    </w:p>
    <w:p w:rsidR="00000000" w:rsidRPr="005330D4" w:rsidP="005330D4">
      <w:pPr>
        <w:pStyle w:val="ListBullet2"/>
      </w:pPr>
      <w:r w:rsidRPr="005330D4">
        <w:t>group, pair and team activities</w:t>
      </w:r>
    </w:p>
    <w:p w:rsidR="00000000" w:rsidRPr="005330D4" w:rsidP="005330D4">
      <w:pPr>
        <w:pStyle w:val="ListBullet2"/>
      </w:pPr>
      <w:r w:rsidRPr="005330D4">
        <w:t>individual activities</w:t>
      </w:r>
    </w:p>
    <w:p w:rsidR="00000000" w:rsidRPr="005330D4" w:rsidP="005330D4">
      <w:pPr>
        <w:pStyle w:val="ListBullet2"/>
      </w:pPr>
      <w:r w:rsidRPr="005330D4">
        <w:t>demonstration.</w:t>
      </w:r>
    </w:p>
    <w:p w:rsidR="00000000" w:rsidRPr="005330D4" w:rsidP="005330D4">
      <w:pPr>
        <w:pStyle w:val="AllowPageBreak"/>
      </w:pPr>
    </w:p>
    <w:p w:rsidR="00000000" w:rsidRPr="005330D4" w:rsidP="005330D4">
      <w:pPr>
        <w:pStyle w:val="Heading1"/>
      </w:pPr>
      <w:bookmarkStart w:id="11" w:name="O_919398"/>
      <w:bookmarkEnd w:id="11"/>
      <w:r w:rsidRPr="005330D4">
        <w:t>Assessment Conditions</w:t>
      </w:r>
    </w:p>
    <w:p w:rsidR="00000000" w:rsidRPr="005330D4" w:rsidP="0082491E">
      <w:pPr>
        <w:pStyle w:val="BodyText"/>
      </w:pPr>
      <w:r w:rsidRPr="005330D4">
        <w:t xml:space="preserve">Gather evidence to demonstrate consistent performance in conditions that are safe and replicate the workplace. Conditions must </w:t>
      </w:r>
      <w:r w:rsidRPr="005330D4">
        <w:t>be typical of those experienced in the training and assessment environment.</w:t>
      </w:r>
    </w:p>
    <w:p w:rsidR="00000000" w:rsidRPr="005330D4" w:rsidP="0082491E">
      <w:pPr>
        <w:pStyle w:val="BodyText"/>
      </w:pPr>
      <w:r w:rsidRPr="005330D4">
        <w:t>Assessors must satisfy the requirements for assessors in applicable vocational education and training legislation, frameworks and/or standards.</w:t>
      </w:r>
    </w:p>
    <w:p w:rsidR="00000000" w:rsidRPr="005330D4" w:rsidP="005330D4">
      <w:pPr>
        <w:pStyle w:val="Heading1"/>
      </w:pPr>
      <w:bookmarkStart w:id="12" w:name="O_919410"/>
      <w:bookmarkEnd w:id="12"/>
      <w:r w:rsidRPr="005330D4">
        <w:t>Links</w:t>
      </w:r>
    </w:p>
    <w:p w:rsidR="00000000" w:rsidRPr="005330D4" w:rsidP="0082491E">
      <w:pPr>
        <w:pStyle w:val="BodyText"/>
      </w:pPr>
      <w:r w:rsidRPr="00533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702F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330D4" w:rsidP="005330D4"/>
    <w:sectPr w:rsidSect="005330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D4" w:rsidRPr="0082491E" w:rsidP="00824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1E" w:rsidP="00533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491E" w:rsidP="00533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2491E" w:rsidP="005330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D4" w:rsidP="00533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491E">
      <w:t>Approved</w:t>
    </w:r>
    <w:r w:rsidR="008249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49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491E">
      <w:rPr>
        <w:noProof/>
      </w:rPr>
      <w:t>5</w:t>
    </w:r>
    <w:r>
      <w:rPr>
        <w:noProof/>
      </w:rPr>
      <w:fldChar w:fldCharType="end"/>
    </w:r>
  </w:p>
  <w:p w:rsidR="005330D4" w:rsidP="00533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49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491E">
      <w:t>DEWR</w:t>
    </w:r>
    <w:r w:rsidR="0082491E">
      <w:fldChar w:fldCharType="end"/>
    </w:r>
  </w:p>
  <w:p w:rsidR="005330D4" w:rsidP="00533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0D4" w:rsidRPr="0082491E" w:rsidP="008249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1E" w:rsidRPr="002D2AF8" w:rsidP="00533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TAELED803 Implement improved learning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491E" w:rsidP="005330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D4" w:rsidRPr="002D2AF8" w:rsidP="00533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491E">
      <w:t>TAELED803 Implement improved learning practice</w:t>
    </w:r>
    <w:r w:rsidR="008249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491E">
      <w:rPr>
        <w:noProof/>
      </w:rPr>
      <w:t>2 March 2025</w:t>
    </w:r>
    <w:r>
      <w:fldChar w:fldCharType="end"/>
    </w:r>
  </w:p>
  <w:p w:rsidR="005330D4" w:rsidP="00533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28B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A23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D6B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0D4"/>
  </w:style>
  <w:style w:type="character" w:customStyle="1" w:styleId="Heading1Char">
    <w:name w:val="Heading 1 Char"/>
    <w:basedOn w:val="DefaultParagraphFont"/>
    <w:link w:val="Heading1"/>
    <w:rsid w:val="00533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0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0D4"/>
    <w:rPr>
      <w:b/>
      <w:spacing w:val="0"/>
    </w:rPr>
  </w:style>
  <w:style w:type="paragraph" w:styleId="ListBullet2">
    <w:name w:val="List Bullet 2"/>
    <w:basedOn w:val="List2"/>
    <w:rsid w:val="005330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30D4"/>
    <w:rPr>
      <w:i/>
    </w:rPr>
  </w:style>
  <w:style w:type="paragraph" w:customStyle="1" w:styleId="SuperHeading">
    <w:name w:val="SuperHeading"/>
    <w:basedOn w:val="Normal"/>
    <w:rsid w:val="00533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0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3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0D4"/>
  </w:style>
  <w:style w:type="paragraph" w:styleId="TableofFigures">
    <w:name w:val="table of figures"/>
    <w:basedOn w:val="Normal"/>
    <w:next w:val="Normal"/>
    <w:semiHidden/>
    <w:rsid w:val="00533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0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30D4"/>
    <w:rPr>
      <w:rFonts w:ascii="Wingdings" w:hAnsi="Wingdings"/>
    </w:rPr>
  </w:style>
  <w:style w:type="paragraph" w:customStyle="1" w:styleId="TableHeading">
    <w:name w:val="Table Heading"/>
    <w:basedOn w:val="HeadingBase"/>
    <w:rsid w:val="00533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0D4"/>
    <w:rPr>
      <w:color w:val="0033CC"/>
      <w:u w:val="none"/>
    </w:rPr>
  </w:style>
  <w:style w:type="paragraph" w:customStyle="1" w:styleId="BodyTextRight">
    <w:name w:val="Body Text Right"/>
    <w:basedOn w:val="BodyText"/>
    <w:rsid w:val="00533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0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0D4"/>
    <w:rPr>
      <w:sz w:val="32"/>
    </w:rPr>
  </w:style>
  <w:style w:type="paragraph" w:customStyle="1" w:styleId="HeadingProcedure">
    <w:name w:val="Heading Procedure"/>
    <w:basedOn w:val="HeadingBase"/>
    <w:next w:val="Normal"/>
    <w:rsid w:val="00533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0D4"/>
    <w:pPr>
      <w:spacing w:before="60" w:after="60"/>
    </w:pPr>
  </w:style>
  <w:style w:type="paragraph" w:styleId="ListContinue">
    <w:name w:val="List Continue"/>
    <w:basedOn w:val="List"/>
    <w:rsid w:val="005330D4"/>
    <w:pPr>
      <w:ind w:firstLine="0"/>
    </w:pPr>
  </w:style>
  <w:style w:type="paragraph" w:customStyle="1" w:styleId="ListNote">
    <w:name w:val="List Note"/>
    <w:basedOn w:val="List"/>
    <w:rsid w:val="00533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0D4"/>
    <w:rPr>
      <w:rFonts w:ascii="Courier New" w:hAnsi="Courier New"/>
    </w:rPr>
  </w:style>
  <w:style w:type="paragraph" w:customStyle="1" w:styleId="NoteBullet">
    <w:name w:val="Note Bullet"/>
    <w:basedOn w:val="Note"/>
    <w:rsid w:val="00533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0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3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0D4"/>
    <w:rPr>
      <w:b/>
      <w:smallCaps/>
    </w:rPr>
  </w:style>
  <w:style w:type="paragraph" w:customStyle="1" w:styleId="TableListNumber">
    <w:name w:val="Table List Number"/>
    <w:basedOn w:val="ListNumber"/>
    <w:rsid w:val="00533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0D4"/>
    <w:pPr>
      <w:numPr>
        <w:numId w:val="9"/>
      </w:numPr>
    </w:pPr>
  </w:style>
  <w:style w:type="paragraph" w:customStyle="1" w:styleId="ListAlpha2">
    <w:name w:val="List Alpha 2"/>
    <w:basedOn w:val="List2"/>
    <w:rsid w:val="005330D4"/>
    <w:pPr>
      <w:numPr>
        <w:numId w:val="8"/>
      </w:numPr>
    </w:pPr>
  </w:style>
  <w:style w:type="paragraph" w:styleId="List2">
    <w:name w:val="List 2"/>
    <w:basedOn w:val="BodyText"/>
    <w:rsid w:val="00533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0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0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30D4"/>
    <w:pPr>
      <w:numPr>
        <w:numId w:val="4"/>
      </w:numPr>
    </w:pPr>
  </w:style>
  <w:style w:type="paragraph" w:styleId="ListContinue2">
    <w:name w:val="List Continue 2"/>
    <w:basedOn w:val="List2"/>
    <w:rsid w:val="005330D4"/>
    <w:pPr>
      <w:ind w:firstLine="0"/>
    </w:pPr>
  </w:style>
  <w:style w:type="paragraph" w:styleId="ListContinue3">
    <w:name w:val="List Continue 3"/>
    <w:basedOn w:val="List3"/>
    <w:rsid w:val="005330D4"/>
    <w:pPr>
      <w:ind w:left="1021" w:firstLine="0"/>
    </w:pPr>
  </w:style>
  <w:style w:type="paragraph" w:styleId="ListContinue4">
    <w:name w:val="List Continue 4"/>
    <w:basedOn w:val="List4"/>
    <w:rsid w:val="005330D4"/>
    <w:pPr>
      <w:ind w:firstLine="0"/>
    </w:pPr>
  </w:style>
  <w:style w:type="paragraph" w:styleId="ListContinue5">
    <w:name w:val="List Continue 5"/>
    <w:basedOn w:val="List5"/>
    <w:rsid w:val="005330D4"/>
    <w:pPr>
      <w:ind w:firstLine="0"/>
    </w:pPr>
  </w:style>
  <w:style w:type="paragraph" w:styleId="ListNumber3">
    <w:name w:val="List Number 3"/>
    <w:basedOn w:val="List3"/>
    <w:rsid w:val="005330D4"/>
    <w:pPr>
      <w:numPr>
        <w:numId w:val="5"/>
      </w:numPr>
    </w:pPr>
  </w:style>
  <w:style w:type="paragraph" w:styleId="ListNumber4">
    <w:name w:val="List Number 4"/>
    <w:basedOn w:val="List4"/>
    <w:rsid w:val="005330D4"/>
    <w:pPr>
      <w:numPr>
        <w:numId w:val="6"/>
      </w:numPr>
    </w:pPr>
  </w:style>
  <w:style w:type="paragraph" w:styleId="ListNumber5">
    <w:name w:val="List Number 5"/>
    <w:basedOn w:val="List5"/>
    <w:rsid w:val="005330D4"/>
    <w:pPr>
      <w:numPr>
        <w:numId w:val="7"/>
      </w:numPr>
    </w:pPr>
  </w:style>
  <w:style w:type="paragraph" w:styleId="BlockText">
    <w:name w:val="Block Text"/>
    <w:basedOn w:val="Normal"/>
    <w:rsid w:val="00533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0D4"/>
    <w:rPr>
      <w:sz w:val="16"/>
      <w:vertAlign w:val="superscript"/>
    </w:rPr>
  </w:style>
  <w:style w:type="character" w:customStyle="1" w:styleId="Symbols">
    <w:name w:val="Symbols"/>
    <w:basedOn w:val="DefaultParagraphFont"/>
    <w:rsid w:val="005330D4"/>
    <w:rPr>
      <w:rFonts w:ascii="Symbol" w:hAnsi="Symbol"/>
    </w:rPr>
  </w:style>
  <w:style w:type="character" w:customStyle="1" w:styleId="MenuOptions">
    <w:name w:val="Menu Options"/>
    <w:basedOn w:val="DefaultParagraphFont"/>
    <w:rsid w:val="00533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0D4"/>
    <w:rPr>
      <w:b/>
    </w:rPr>
  </w:style>
  <w:style w:type="character" w:customStyle="1" w:styleId="Underlined">
    <w:name w:val="Underlined"/>
    <w:basedOn w:val="DefaultParagraphFont"/>
    <w:rsid w:val="005330D4"/>
    <w:rPr>
      <w:u w:val="single"/>
    </w:rPr>
  </w:style>
  <w:style w:type="paragraph" w:customStyle="1" w:styleId="TableBodyTextRight">
    <w:name w:val="Table Body Text Right"/>
    <w:basedOn w:val="TableBodyText"/>
    <w:rsid w:val="00533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0D4"/>
    <w:rPr>
      <w:sz w:val="18"/>
    </w:rPr>
  </w:style>
  <w:style w:type="paragraph" w:customStyle="1" w:styleId="BodySmallRight">
    <w:name w:val="Body Small Right"/>
    <w:basedOn w:val="BodyTextRight"/>
    <w:rsid w:val="005330D4"/>
    <w:rPr>
      <w:sz w:val="18"/>
      <w:szCs w:val="18"/>
    </w:rPr>
  </w:style>
  <w:style w:type="paragraph" w:customStyle="1" w:styleId="MarginEdition">
    <w:name w:val="Margin Edition"/>
    <w:basedOn w:val="MarginNote"/>
    <w:rsid w:val="00533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0D4"/>
    <w:rPr>
      <w:sz w:val="2"/>
      <w:szCs w:val="2"/>
    </w:rPr>
  </w:style>
  <w:style w:type="character" w:customStyle="1" w:styleId="Small">
    <w:name w:val="Small"/>
    <w:basedOn w:val="DefaultParagraphFont"/>
    <w:rsid w:val="005330D4"/>
    <w:rPr>
      <w:sz w:val="16"/>
    </w:rPr>
  </w:style>
  <w:style w:type="paragraph" w:customStyle="1" w:styleId="WideTable">
    <w:name w:val="Wide Table"/>
    <w:basedOn w:val="Normal"/>
    <w:rsid w:val="00533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0D4"/>
  </w:style>
  <w:style w:type="paragraph" w:styleId="Quote">
    <w:name w:val="Quote"/>
    <w:basedOn w:val="Heading1"/>
    <w:link w:val="QuoteChar"/>
    <w:qFormat/>
    <w:rsid w:val="00533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0D4"/>
    <w:pPr>
      <w:pageBreakBefore/>
    </w:pPr>
  </w:style>
  <w:style w:type="paragraph" w:customStyle="1" w:styleId="Border">
    <w:name w:val="Border"/>
    <w:basedOn w:val="Normal"/>
    <w:qFormat/>
    <w:rsid w:val="00533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0D4"/>
    <w:rPr>
      <w:u w:val="single"/>
    </w:rPr>
  </w:style>
  <w:style w:type="character" w:customStyle="1" w:styleId="BoldandItalics">
    <w:name w:val="Bold and Italics"/>
    <w:qFormat/>
    <w:rsid w:val="005330D4"/>
    <w:rPr>
      <w:b/>
      <w:i/>
      <w:u w:val="none"/>
    </w:rPr>
  </w:style>
  <w:style w:type="paragraph" w:styleId="BalloonText">
    <w:name w:val="Balloon Text"/>
    <w:basedOn w:val="Normal"/>
    <w:link w:val="BalloonTextChar"/>
    <w:rsid w:val="00533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0D4"/>
    <w:pPr>
      <w:spacing w:before="0" w:after="0"/>
    </w:pPr>
  </w:style>
  <w:style w:type="paragraph" w:customStyle="1" w:styleId="BodyTextBold">
    <w:name w:val="Body Text Bold"/>
    <w:basedOn w:val="BodyText"/>
    <w:qFormat/>
    <w:rsid w:val="005330D4"/>
    <w:rPr>
      <w:b/>
    </w:rPr>
  </w:style>
  <w:style w:type="character" w:styleId="Hyperlink">
    <w:name w:val="Hyperlink"/>
    <w:basedOn w:val="DefaultParagraphFont"/>
    <w:uiPriority w:val="99"/>
    <w:unhideWhenUsed/>
    <w:rsid w:val="008249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6796</Characters>
  <Application>Microsoft Office Word</Application>
  <DocSecurity>0</DocSecurity>
  <Lines>242</Lines>
  <Paragraphs>147</Paragraphs>
  <ScaleCrop>false</ScaleCrop>
  <Company>Author-it Software Corporation Ltd.</Company>
  <LinksUpToDate>false</LinksUpToDate>
  <CharactersWithSpaces>7674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TAELED803 Implement improved learning practice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