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5DD1" w:rsidP="00835D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TAEICR501 Work in partnership with industry, enterprises and community groups</w:t>
      </w:r>
      <w:r>
        <w:fldChar w:fldCharType="end"/>
      </w:r>
    </w:p>
    <w:p w:rsidR="00835DD1" w:rsidP="00835DD1">
      <w:pPr>
        <w:pStyle w:val="Version"/>
        <w:sectPr w:rsidSect="006752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52AE" w:rsidP="006752AE">
      <w:pPr>
        <w:pStyle w:val="SuperHeading"/>
      </w:pPr>
      <w:r w:rsidRPr="006752AE">
        <w:t>TAEICR501 Work in partnership with industry, enterprises and community groups</w:t>
      </w:r>
    </w:p>
    <w:p w:rsidR="00000000" w:rsidRPr="006752AE" w:rsidP="006752AE">
      <w:pPr>
        <w:pStyle w:val="Heading1"/>
      </w:pPr>
      <w:bookmarkStart w:id="1" w:name="O_919363"/>
      <w:bookmarkEnd w:id="1"/>
      <w:r w:rsidRPr="006752A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752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2AE" w:rsidP="006752AE">
            <w:pPr>
              <w:pStyle w:val="BodyText"/>
            </w:pPr>
            <w:r w:rsidRPr="006752A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2AE">
            <w:pPr>
              <w:pStyle w:val="BodyText"/>
              <w:rPr>
                <w:lang w:val="en-NZ"/>
              </w:rPr>
            </w:pPr>
            <w:r w:rsidRPr="006752AE">
              <w:rPr>
                <w:rStyle w:val="SpecialBold"/>
              </w:rPr>
              <w:t>Comments</w:t>
            </w:r>
          </w:p>
        </w:tc>
      </w:tr>
      <w:tr w:rsidTr="006752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2AE">
            <w:pPr>
              <w:pStyle w:val="BodyText"/>
              <w:rPr>
                <w:lang w:val="en-NZ"/>
              </w:rPr>
            </w:pPr>
            <w:r w:rsidRPr="006752A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2AE" w:rsidP="006752AE">
            <w:pPr>
              <w:pStyle w:val="BodyText"/>
            </w:pPr>
            <w:r w:rsidRPr="006752AE">
              <w:t xml:space="preserve">This version first released with </w:t>
            </w:r>
            <w:r w:rsidRPr="006752AE">
              <w:rPr>
                <w:rStyle w:val="Emphasis"/>
              </w:rPr>
              <w:t>TAE Training and Education Training Package Version 2.0.</w:t>
            </w:r>
          </w:p>
        </w:tc>
      </w:tr>
    </w:tbl>
    <w:p w:rsidR="00000000" w:rsidRPr="006752AE" w:rsidP="006752AE">
      <w:pPr>
        <w:pStyle w:val="BodyText"/>
      </w:pPr>
    </w:p>
    <w:p w:rsidR="00000000" w:rsidRPr="006752AE" w:rsidP="006752AE">
      <w:pPr>
        <w:pStyle w:val="AllowPageBreak"/>
      </w:pPr>
    </w:p>
    <w:p w:rsidR="00000000" w:rsidRPr="006752AE" w:rsidP="006752AE">
      <w:pPr>
        <w:pStyle w:val="Heading1"/>
      </w:pPr>
      <w:bookmarkStart w:id="2" w:name="O_919362"/>
      <w:bookmarkEnd w:id="2"/>
      <w:r w:rsidRPr="006752AE">
        <w:t>Application</w:t>
      </w:r>
    </w:p>
    <w:p w:rsidR="00000000" w:rsidRPr="006752AE" w:rsidP="00835DD1">
      <w:pPr>
        <w:pStyle w:val="BodyText"/>
      </w:pPr>
      <w:r w:rsidRPr="006752AE">
        <w:t>This unit describes the skills and knowledge required to work in partnership with industry, enterprises and community groups to provide a range of learning and development services. It covers preparing for the partnership as well as negotiating</w:t>
      </w:r>
      <w:r w:rsidRPr="006752AE">
        <w:t>, implementing, maintaining, evaluating and reviewing the partnership arrangement.</w:t>
      </w:r>
    </w:p>
    <w:p w:rsidR="00000000" w:rsidRPr="006752AE" w:rsidP="00835DD1">
      <w:pPr>
        <w:pStyle w:val="BodyText"/>
      </w:pPr>
      <w:r w:rsidRPr="006752AE">
        <w:t>It applies to individuals within a Registered Training Organisation (RTO) who are planning to work in partnerships, or who are already working in partnership, with an organ</w:t>
      </w:r>
      <w:r w:rsidRPr="006752AE">
        <w:t>isation such as an industry group, enterprise or community group, to provide a learning and development service, or related service.</w:t>
      </w:r>
    </w:p>
    <w:p w:rsidR="00000000" w:rsidRPr="006752AE" w:rsidP="00835DD1">
      <w:pPr>
        <w:pStyle w:val="BodyText"/>
      </w:pPr>
      <w:r w:rsidRPr="006752AE">
        <w:t>No licensing, legislative or certification requirements apply to this unit at the time of publication.</w:t>
      </w:r>
    </w:p>
    <w:p w:rsidR="00000000" w:rsidRPr="006752AE" w:rsidP="006752AE">
      <w:pPr>
        <w:pStyle w:val="Heading1"/>
      </w:pPr>
      <w:bookmarkStart w:id="3" w:name="O_919361"/>
      <w:bookmarkEnd w:id="3"/>
      <w:r w:rsidRPr="006752AE">
        <w:t>Un</w:t>
      </w:r>
      <w:r w:rsidRPr="006752AE">
        <w:t>it Sector</w:t>
      </w:r>
    </w:p>
    <w:p w:rsidR="00000000" w:rsidRPr="006752AE" w:rsidP="00835DD1">
      <w:pPr>
        <w:pStyle w:val="BodyText"/>
      </w:pPr>
      <w:r w:rsidRPr="006752AE">
        <w:t>Industry and community relations</w:t>
      </w:r>
    </w:p>
    <w:p w:rsidR="00000000" w:rsidRPr="006752AE" w:rsidP="006752AE">
      <w:pPr>
        <w:pStyle w:val="Heading1"/>
      </w:pPr>
      <w:bookmarkStart w:id="4" w:name="O_919360"/>
      <w:bookmarkEnd w:id="4"/>
      <w:r w:rsidRPr="006752A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752A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2AE" w:rsidP="006752AE">
            <w:pPr>
              <w:pStyle w:val="BodyText"/>
            </w:pPr>
            <w:r w:rsidRPr="006752A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2AE">
            <w:pPr>
              <w:pStyle w:val="BodyText"/>
              <w:rPr>
                <w:lang w:val="en-NZ"/>
              </w:rPr>
            </w:pPr>
            <w:r w:rsidRPr="006752AE">
              <w:rPr>
                <w:rStyle w:val="SpecialBold"/>
              </w:rPr>
              <w:t>PERFORMANCE CRITERIA</w:t>
            </w:r>
          </w:p>
        </w:tc>
      </w:tr>
      <w:tr w:rsidTr="006752A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2AE" w:rsidP="006752AE">
            <w:pPr>
              <w:pStyle w:val="BodyText"/>
            </w:pPr>
            <w:r w:rsidRPr="006752A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2AE">
            <w:pPr>
              <w:pStyle w:val="BodyText"/>
              <w:rPr>
                <w:lang w:val="en-NZ"/>
              </w:rPr>
            </w:pPr>
            <w:r w:rsidRPr="006752AE">
              <w:rPr>
                <w:rStyle w:val="Emphasis"/>
              </w:rPr>
              <w:t>Performance criteria describe the performance needed to de</w:t>
            </w:r>
            <w:r w:rsidRPr="006752AE">
              <w:rPr>
                <w:rStyle w:val="Emphasis"/>
              </w:rPr>
              <w:t>monstrate achievement of the element.</w:t>
            </w:r>
          </w:p>
        </w:tc>
      </w:tr>
      <w:tr w:rsidTr="006752A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2AE">
            <w:pPr>
              <w:pStyle w:val="BodyText"/>
              <w:rPr>
                <w:lang w:val="en-NZ"/>
              </w:rPr>
            </w:pPr>
            <w:r w:rsidRPr="006752AE">
              <w:t>1. Prepare for partnership with the organisation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2AE" w:rsidP="006752AE">
            <w:pPr>
              <w:pStyle w:val="BodyText"/>
            </w:pPr>
            <w:r w:rsidRPr="006752AE">
              <w:t>1.1 Determine RTO readiness for engagement with the partner organisation, in line with the RTO’s strategic plan</w:t>
            </w:r>
          </w:p>
          <w:p w:rsidR="00000000" w:rsidRPr="006752AE" w:rsidP="006752AE">
            <w:pPr>
              <w:pStyle w:val="BodyText"/>
            </w:pPr>
            <w:r w:rsidRPr="006752AE">
              <w:t>1.2 Identify skills needed by RTO staff to work effectiv</w:t>
            </w:r>
            <w:r w:rsidRPr="006752AE">
              <w:t xml:space="preserve">ely with the organisation, as determined by the requirements of the </w:t>
            </w:r>
            <w:r w:rsidRPr="006752AE">
              <w:t>organisation</w:t>
            </w:r>
          </w:p>
          <w:p w:rsidR="00000000" w:rsidP="006752AE">
            <w:pPr>
              <w:pStyle w:val="BodyText"/>
              <w:rPr>
                <w:lang w:val="en-NZ"/>
              </w:rPr>
            </w:pPr>
            <w:r w:rsidRPr="006752AE">
              <w:t>1.3 Conduct an RTO skills analysis to determine if the RTO staff have the required skills, or need further development prior to engaging with the organisation</w:t>
            </w:r>
          </w:p>
        </w:tc>
      </w:tr>
      <w:tr w:rsidTr="006752A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2AE">
            <w:pPr>
              <w:pStyle w:val="BodyText"/>
              <w:rPr>
                <w:lang w:val="en-NZ"/>
              </w:rPr>
            </w:pPr>
            <w:r w:rsidRPr="006752AE">
              <w:t>2. Negotiate th</w:t>
            </w:r>
            <w:r w:rsidRPr="006752AE">
              <w:t>e partnership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2AE" w:rsidP="006752AE">
            <w:pPr>
              <w:pStyle w:val="BodyText"/>
            </w:pPr>
            <w:r w:rsidRPr="006752AE">
              <w:t>2.1 Identify and set objectives for the partnership, in line with the strategic direction and plan of both the RTO and the partner organisation</w:t>
            </w:r>
          </w:p>
          <w:p w:rsidR="00000000" w:rsidRPr="006752AE" w:rsidP="006752AE">
            <w:pPr>
              <w:pStyle w:val="BodyText"/>
            </w:pPr>
            <w:r w:rsidRPr="006752AE">
              <w:t xml:space="preserve">2.2 Determine and act on the likely strengths and weaknesses, opportunities and threats of the partnership arrangement </w:t>
            </w:r>
          </w:p>
          <w:p w:rsidR="00000000" w:rsidRPr="006752AE" w:rsidP="006752AE">
            <w:pPr>
              <w:pStyle w:val="BodyText"/>
            </w:pPr>
            <w:r w:rsidRPr="006752AE">
              <w:t>2.3 Come to a common agreement with the organisation about the services and responsibilities of the RTO and the organisation</w:t>
            </w:r>
          </w:p>
          <w:p w:rsidR="00000000" w:rsidRPr="006752AE" w:rsidP="006752AE">
            <w:pPr>
              <w:pStyle w:val="BodyText"/>
            </w:pPr>
            <w:r w:rsidRPr="006752AE">
              <w:t>2.4 Analyse</w:t>
            </w:r>
            <w:r w:rsidRPr="006752AE">
              <w:t xml:space="preserve"> resources needed for the partnership arrangement, and determine what resources each party will be contributing to the partnership</w:t>
            </w:r>
          </w:p>
          <w:p w:rsidR="00000000" w:rsidP="006752AE">
            <w:pPr>
              <w:pStyle w:val="BodyText"/>
              <w:rPr>
                <w:lang w:val="en-NZ"/>
              </w:rPr>
            </w:pPr>
            <w:r w:rsidRPr="006752AE">
              <w:t>2.5 Facilitate the drawing up and signing of a contract, or agreement, by appropriate personnel in both organisations</w:t>
            </w:r>
          </w:p>
        </w:tc>
      </w:tr>
      <w:tr w:rsidTr="006752A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2AE">
            <w:pPr>
              <w:pStyle w:val="BodyText"/>
              <w:rPr>
                <w:lang w:val="en-NZ"/>
              </w:rPr>
            </w:pPr>
            <w:r w:rsidRPr="006752AE">
              <w:t>3. Imp</w:t>
            </w:r>
            <w:r w:rsidRPr="006752AE">
              <w:t>lement the partnership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2AE" w:rsidP="006752AE">
            <w:pPr>
              <w:pStyle w:val="BodyText"/>
            </w:pPr>
            <w:r w:rsidRPr="006752AE">
              <w:t xml:space="preserve">3.1 Design organisational processes in consultation with the relevant RTO and the partner organisation’s personnel </w:t>
            </w:r>
          </w:p>
          <w:p w:rsidR="00000000" w:rsidRPr="006752AE" w:rsidP="006752AE">
            <w:pPr>
              <w:pStyle w:val="BodyText"/>
            </w:pPr>
            <w:r w:rsidRPr="006752AE">
              <w:t>3.2 Establish reporting and recordkeeping processes in accordance with the RTO and the organisation’s requirements</w:t>
            </w:r>
          </w:p>
          <w:p w:rsidR="00000000" w:rsidRPr="006752AE" w:rsidP="006752AE">
            <w:pPr>
              <w:pStyle w:val="BodyText"/>
            </w:pPr>
            <w:r w:rsidRPr="006752AE">
              <w:t>3.</w:t>
            </w:r>
            <w:r w:rsidRPr="006752AE">
              <w:t>3 Set the parameters for quality assurance of the service offered to the organisation</w:t>
            </w:r>
          </w:p>
          <w:p w:rsidR="00000000" w:rsidRPr="006752AE" w:rsidP="006752AE">
            <w:pPr>
              <w:pStyle w:val="BodyText"/>
            </w:pPr>
            <w:r w:rsidRPr="006752AE">
              <w:t>3.4 Develop a learning and development strategy in consultation with the relevant RTO and the organisation’s personnel</w:t>
            </w:r>
          </w:p>
          <w:p w:rsidR="00000000" w:rsidRPr="006752AE" w:rsidP="006752AE">
            <w:pPr>
              <w:pStyle w:val="BodyText"/>
            </w:pPr>
            <w:r w:rsidRPr="006752AE">
              <w:t>3.5 Contextualise the learning and development serv</w:t>
            </w:r>
            <w:r w:rsidRPr="006752AE">
              <w:t>ice as required by the organisation</w:t>
            </w:r>
          </w:p>
          <w:p w:rsidR="00000000" w:rsidP="006752AE">
            <w:pPr>
              <w:pStyle w:val="BodyText"/>
              <w:rPr>
                <w:lang w:val="en-NZ"/>
              </w:rPr>
            </w:pPr>
            <w:r w:rsidRPr="006752AE">
              <w:t>3.6 Provide the learning and development service required by the organisation</w:t>
            </w:r>
          </w:p>
        </w:tc>
      </w:tr>
      <w:tr w:rsidTr="006752A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2AE">
            <w:pPr>
              <w:pStyle w:val="BodyText"/>
              <w:rPr>
                <w:lang w:val="en-NZ"/>
              </w:rPr>
            </w:pPr>
            <w:r w:rsidRPr="006752AE">
              <w:t>4. Maintain the partnership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2AE" w:rsidP="006752AE">
            <w:pPr>
              <w:pStyle w:val="BodyText"/>
            </w:pPr>
            <w:r w:rsidRPr="006752AE">
              <w:t xml:space="preserve">4.1 Use appropriate communication and interpersonal skills to develop, and maintain, a professional relationship </w:t>
            </w:r>
            <w:r w:rsidRPr="006752AE">
              <w:t>with the partner organisation</w:t>
            </w:r>
          </w:p>
          <w:p w:rsidR="00000000" w:rsidRPr="006752AE" w:rsidP="006752AE">
            <w:pPr>
              <w:pStyle w:val="BodyText"/>
            </w:pPr>
            <w:r w:rsidRPr="006752AE">
              <w:t>4.2 Provide support for own staff when providing the service to the organisation</w:t>
            </w:r>
          </w:p>
          <w:p w:rsidR="00000000" w:rsidP="006752AE">
            <w:pPr>
              <w:pStyle w:val="BodyText"/>
              <w:rPr>
                <w:lang w:val="en-NZ"/>
              </w:rPr>
            </w:pPr>
            <w:r w:rsidRPr="006752AE">
              <w:t>4.3 Encourage the organisation to provide support for their own staff when undergoing training, development and assessment</w:t>
            </w:r>
          </w:p>
        </w:tc>
      </w:tr>
      <w:tr w:rsidTr="006752A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2AE">
            <w:pPr>
              <w:pStyle w:val="BodyText"/>
              <w:rPr>
                <w:lang w:val="en-NZ"/>
              </w:rPr>
            </w:pPr>
            <w:r w:rsidRPr="006752AE">
              <w:t>5. Evaluate and revie</w:t>
            </w:r>
            <w:r w:rsidRPr="006752AE">
              <w:t>w the partnership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2AE" w:rsidP="006752AE">
            <w:pPr>
              <w:pStyle w:val="BodyText"/>
            </w:pPr>
            <w:r w:rsidRPr="006752AE">
              <w:t>5.1 Evaluate the participants’ reaction to the learning and development service</w:t>
            </w:r>
          </w:p>
          <w:p w:rsidR="00000000" w:rsidRPr="006752AE" w:rsidP="006752AE">
            <w:pPr>
              <w:pStyle w:val="BodyText"/>
            </w:pPr>
            <w:r w:rsidRPr="006752AE">
              <w:t>5.2 Evaluate the development in terms of the application of new skills, knowledge and attitude to the workplace</w:t>
            </w:r>
          </w:p>
          <w:p w:rsidR="00000000" w:rsidRPr="006752AE" w:rsidP="006752AE">
            <w:pPr>
              <w:pStyle w:val="BodyText"/>
            </w:pPr>
            <w:r w:rsidRPr="006752AE">
              <w:t>5.3 Analyse the changes the learning and devel</w:t>
            </w:r>
            <w:r w:rsidRPr="006752AE">
              <w:t>opment service has made to the partner organisation</w:t>
            </w:r>
          </w:p>
          <w:p w:rsidR="00000000" w:rsidRPr="006752AE" w:rsidP="006752AE">
            <w:pPr>
              <w:pStyle w:val="BodyText"/>
            </w:pPr>
            <w:r w:rsidRPr="006752AE">
              <w:t>5.4 Set up review criteria, and review the partnership arrangement, in consultation with the organisation</w:t>
            </w:r>
          </w:p>
          <w:p w:rsidR="00000000" w:rsidRPr="006752AE" w:rsidP="006752AE">
            <w:pPr>
              <w:pStyle w:val="BodyText"/>
            </w:pPr>
            <w:r w:rsidRPr="006752AE">
              <w:t>5.5 Use evaluation and review processes to make suggestions for improving existing and future partnership arrangements, and report to relevant personnel</w:t>
            </w:r>
          </w:p>
        </w:tc>
      </w:tr>
    </w:tbl>
    <w:p w:rsidR="00000000" w:rsidRPr="006752AE" w:rsidP="006752AE">
      <w:pPr>
        <w:pStyle w:val="BodyText"/>
      </w:pPr>
    </w:p>
    <w:p w:rsidR="00000000" w:rsidRPr="006752AE" w:rsidP="006752AE">
      <w:pPr>
        <w:pStyle w:val="AllowPageBreak"/>
      </w:pPr>
    </w:p>
    <w:p w:rsidR="00000000" w:rsidRPr="006752AE" w:rsidP="006752AE">
      <w:pPr>
        <w:pStyle w:val="Heading1"/>
      </w:pPr>
      <w:bookmarkStart w:id="5" w:name="O_919359"/>
      <w:bookmarkEnd w:id="5"/>
      <w:r w:rsidRPr="006752AE">
        <w:t>Foundation Skills</w:t>
      </w:r>
    </w:p>
    <w:p w:rsidR="00000000" w:rsidRPr="00835DD1" w:rsidP="00835DD1">
      <w:pPr>
        <w:pStyle w:val="BodyText"/>
        <w:rPr>
          <w:i/>
        </w:rPr>
      </w:pPr>
      <w:r w:rsidRPr="00835DD1">
        <w:rPr>
          <w:rStyle w:val="Emphasis"/>
        </w:rPr>
        <w:t>This section describes language, literacy, numeracy and employment</w:t>
      </w:r>
      <w:r w:rsidRPr="00835DD1">
        <w:rPr>
          <w:rStyle w:val="Emphasis"/>
        </w:rPr>
        <w:t xml:space="preserve">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6752A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2AE" w:rsidP="006752AE">
            <w:pPr>
              <w:pStyle w:val="BodyText"/>
            </w:pPr>
            <w:r w:rsidRPr="006752AE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2AE" w:rsidP="006752AE">
            <w:pPr>
              <w:pStyle w:val="BodyText"/>
            </w:pPr>
            <w:r w:rsidRPr="006752AE">
              <w:rPr>
                <w:rStyle w:val="SpecialBold"/>
              </w:rPr>
              <w:t>Performance</w:t>
            </w:r>
          </w:p>
          <w:p w:rsidR="00000000" w:rsidRPr="006752AE" w:rsidP="006752AE">
            <w:pPr>
              <w:pStyle w:val="BodyText"/>
            </w:pPr>
            <w:r w:rsidRPr="006752AE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2AE">
            <w:pPr>
              <w:pStyle w:val="BodyText"/>
              <w:rPr>
                <w:lang w:val="en-NZ"/>
              </w:rPr>
            </w:pPr>
            <w:r w:rsidRPr="006752AE">
              <w:rPr>
                <w:rStyle w:val="SpecialBold"/>
              </w:rPr>
              <w:t>Description</w:t>
            </w:r>
          </w:p>
        </w:tc>
      </w:tr>
      <w:tr w:rsidTr="006752A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2AE">
            <w:pPr>
              <w:pStyle w:val="BodyText"/>
              <w:rPr>
                <w:lang w:val="en-NZ"/>
              </w:rPr>
            </w:pPr>
            <w:r w:rsidRPr="006752AE">
              <w:t>Learning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2AE">
            <w:pPr>
              <w:pStyle w:val="BodyText"/>
              <w:rPr>
                <w:lang w:val="en-NZ"/>
              </w:rPr>
            </w:pPr>
            <w:r w:rsidRPr="006752AE">
              <w:t>3.4, 3.6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2AE">
            <w:pPr>
              <w:pStyle w:val="ListBullet"/>
              <w:rPr>
                <w:lang w:val="en-NZ"/>
              </w:rPr>
            </w:pPr>
            <w:r w:rsidRPr="006752AE">
              <w:t>Reflects on skills and knowledge of others, to seek opportunities for learning, development and improve</w:t>
            </w:r>
            <w:r w:rsidRPr="006752AE">
              <w:t>ment</w:t>
            </w:r>
          </w:p>
        </w:tc>
      </w:tr>
      <w:tr w:rsidTr="006752A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2AE">
            <w:pPr>
              <w:pStyle w:val="BodyText"/>
              <w:rPr>
                <w:lang w:val="en-NZ"/>
              </w:rPr>
            </w:pPr>
            <w:r w:rsidRPr="006752AE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2AE">
            <w:pPr>
              <w:pStyle w:val="BodyText"/>
              <w:rPr>
                <w:lang w:val="en-NZ"/>
              </w:rPr>
            </w:pPr>
            <w:r w:rsidRPr="006752AE">
              <w:t>1.1, 1.2, 2.1, 2.4, 5.1, 5.2. 5.3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2AE">
            <w:pPr>
              <w:pStyle w:val="ListBullet"/>
              <w:rPr>
                <w:lang w:val="en-NZ"/>
              </w:rPr>
            </w:pPr>
            <w:r w:rsidRPr="006752AE">
              <w:t xml:space="preserve">Identifies, analyses and interprets written information presented in a variety of formats to identify relevance to requirements </w:t>
            </w:r>
          </w:p>
        </w:tc>
      </w:tr>
      <w:tr w:rsidTr="006752A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2AE">
            <w:pPr>
              <w:pStyle w:val="BodyText"/>
              <w:rPr>
                <w:lang w:val="en-NZ"/>
              </w:rPr>
            </w:pPr>
            <w:r w:rsidRPr="006752AE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2AE">
            <w:pPr>
              <w:pStyle w:val="BodyText"/>
              <w:rPr>
                <w:lang w:val="en-NZ"/>
              </w:rPr>
            </w:pPr>
            <w:r w:rsidRPr="006752AE">
              <w:t>1.3, 2.1, 2.2, 2.5, 3.1, 3.2, 3.3, 3.4, 3.5, 4.1, 5.4, 5.5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2AE">
            <w:pPr>
              <w:pStyle w:val="ListBullet"/>
              <w:rPr>
                <w:lang w:val="en-NZ"/>
              </w:rPr>
            </w:pPr>
            <w:r w:rsidRPr="006752AE">
              <w:t>Prepares appropriate documentation in a detailed and logical manner using language, format and style appropriate to a specific audiences</w:t>
            </w:r>
          </w:p>
        </w:tc>
      </w:tr>
      <w:tr w:rsidTr="006752A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2AE">
            <w:pPr>
              <w:pStyle w:val="BodyText"/>
              <w:rPr>
                <w:lang w:val="en-NZ"/>
              </w:rPr>
            </w:pPr>
            <w:r w:rsidRPr="006752AE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2AE">
            <w:pPr>
              <w:pStyle w:val="BodyText"/>
              <w:rPr>
                <w:lang w:val="en-NZ"/>
              </w:rPr>
            </w:pPr>
            <w:r w:rsidRPr="006752AE">
              <w:t xml:space="preserve">2.3, 4.1, 5.5 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2AE">
            <w:pPr>
              <w:pStyle w:val="ListBullet"/>
              <w:rPr>
                <w:lang w:val="en-NZ"/>
              </w:rPr>
            </w:pPr>
            <w:r w:rsidRPr="006752AE">
              <w:t>Leads communication to effectively provide and elicit information, confirm understa</w:t>
            </w:r>
            <w:r w:rsidRPr="006752AE">
              <w:t>nding, explore partner requirements, maintain relationships, support staff and clients</w:t>
            </w:r>
          </w:p>
        </w:tc>
      </w:tr>
      <w:tr w:rsidTr="006752A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2AE">
            <w:pPr>
              <w:pStyle w:val="BodyText"/>
              <w:rPr>
                <w:lang w:val="en-NZ"/>
              </w:rPr>
            </w:pPr>
            <w:r w:rsidRPr="006752AE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2AE">
            <w:pPr>
              <w:pStyle w:val="BodyText"/>
              <w:rPr>
                <w:lang w:val="en-NZ"/>
              </w:rPr>
            </w:pPr>
            <w:r w:rsidRPr="006752AE">
              <w:t>2.3, 2.5, 3.1, 3.2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2AE" w:rsidP="006752AE">
            <w:pPr>
              <w:pStyle w:val="ListBullet"/>
            </w:pPr>
            <w:r w:rsidRPr="006752AE">
              <w:t>Facilitates the development of organisational goals, roles and responsibilities</w:t>
            </w:r>
          </w:p>
          <w:p w:rsidR="00000000" w:rsidP="006752AE">
            <w:pPr>
              <w:pStyle w:val="ListBullet"/>
              <w:rPr>
                <w:lang w:val="en-NZ"/>
              </w:rPr>
            </w:pPr>
            <w:r w:rsidRPr="006752AE">
              <w:t>Facilitates the development and implementation of contracts or agreements</w:t>
            </w:r>
          </w:p>
        </w:tc>
      </w:tr>
      <w:tr w:rsidTr="006752A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2AE">
            <w:pPr>
              <w:pStyle w:val="BodyText"/>
              <w:rPr>
                <w:lang w:val="en-NZ"/>
              </w:rPr>
            </w:pPr>
            <w:r w:rsidRPr="006752AE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2AE">
            <w:pPr>
              <w:pStyle w:val="BodyText"/>
              <w:rPr>
                <w:lang w:val="en-NZ"/>
              </w:rPr>
            </w:pPr>
            <w:r w:rsidRPr="006752AE">
              <w:t>3.1, 3.4, 5.4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2AE">
            <w:pPr>
              <w:pStyle w:val="ListBullet"/>
              <w:rPr>
                <w:lang w:val="en-NZ"/>
              </w:rPr>
            </w:pPr>
            <w:r w:rsidRPr="006752AE">
              <w:t>Recognises the importance of consultation and negotiation, while collaborating to achieve required outcomes</w:t>
            </w:r>
          </w:p>
        </w:tc>
      </w:tr>
      <w:tr w:rsidTr="006752A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2AE">
            <w:pPr>
              <w:pStyle w:val="BodyText"/>
              <w:rPr>
                <w:lang w:val="en-NZ"/>
              </w:rPr>
            </w:pPr>
            <w:r w:rsidRPr="006752AE">
              <w:t xml:space="preserve">Get the work done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2AE">
            <w:pPr>
              <w:pStyle w:val="BodyText"/>
              <w:rPr>
                <w:lang w:val="en-NZ"/>
              </w:rPr>
            </w:pPr>
            <w:r w:rsidRPr="006752AE">
              <w:t>1.1-1.3, 2.1-2.5,</w:t>
            </w:r>
            <w:r w:rsidRPr="006752AE">
              <w:t xml:space="preserve"> 3.1-3.6, 4.2, 4.3, 5.1-5.5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2AE" w:rsidP="006752AE">
            <w:pPr>
              <w:pStyle w:val="ListBullet"/>
            </w:pPr>
            <w:r w:rsidRPr="006752AE">
              <w:t>Organises and completes work according to defined requirements, taking responsibility for decisions and sequencing tasks to achieve efficient outcomes</w:t>
            </w:r>
          </w:p>
          <w:p w:rsidR="00000000" w:rsidRPr="006752AE" w:rsidP="006752AE">
            <w:pPr>
              <w:pStyle w:val="ListBullet"/>
            </w:pPr>
            <w:r w:rsidRPr="006752AE">
              <w:t>Uses systematic, analytical processes in complex, routine and non-routine si</w:t>
            </w:r>
            <w:r w:rsidRPr="006752AE">
              <w:t xml:space="preserve">tuations gathering information and identifying and evaluating options based on organisational needs </w:t>
            </w:r>
          </w:p>
          <w:p w:rsidR="00000000" w:rsidRPr="006752AE" w:rsidP="006752AE">
            <w:pPr>
              <w:pStyle w:val="ListBullet"/>
            </w:pPr>
            <w:r w:rsidRPr="006752AE">
              <w:t>Uses information and communications technology (ICT) based tools to design work processes, manage data and records and to complete work tasks</w:t>
            </w:r>
          </w:p>
        </w:tc>
      </w:tr>
    </w:tbl>
    <w:p w:rsidR="00000000" w:rsidRPr="006752AE" w:rsidP="006752AE">
      <w:pPr>
        <w:pStyle w:val="BodyText"/>
      </w:pPr>
    </w:p>
    <w:p w:rsidR="00000000" w:rsidRPr="006752AE" w:rsidP="006752AE">
      <w:pPr>
        <w:pStyle w:val="AllowPageBreak"/>
      </w:pPr>
    </w:p>
    <w:p w:rsidR="00000000" w:rsidRPr="006752AE" w:rsidP="006752AE">
      <w:pPr>
        <w:pStyle w:val="Heading1"/>
      </w:pPr>
      <w:bookmarkStart w:id="6" w:name="O_919358"/>
      <w:bookmarkEnd w:id="6"/>
      <w:r w:rsidRPr="006752A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78"/>
        <w:gridCol w:w="1610"/>
        <w:gridCol w:w="1450"/>
        <w:gridCol w:w="1557"/>
      </w:tblGrid>
      <w:tr w:rsidTr="006752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2AE" w:rsidP="006752AE">
            <w:pPr>
              <w:pStyle w:val="BodyText"/>
            </w:pPr>
            <w:r w:rsidRPr="006752AE">
              <w:rPr>
                <w:rStyle w:val="SpecialBold"/>
              </w:rPr>
              <w:t xml:space="preserve">Code and title </w:t>
            </w:r>
          </w:p>
          <w:p w:rsidR="00000000" w:rsidRPr="006752AE" w:rsidP="006752AE">
            <w:pPr>
              <w:pStyle w:val="BodyText"/>
            </w:pPr>
            <w:r w:rsidRPr="006752AE">
              <w:rPr>
                <w:rStyle w:val="SpecialBold"/>
              </w:rPr>
              <w:t>current version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2AE" w:rsidP="006752AE">
            <w:pPr>
              <w:pStyle w:val="BodyText"/>
            </w:pPr>
            <w:r w:rsidRPr="006752AE">
              <w:rPr>
                <w:rStyle w:val="SpecialBold"/>
              </w:rPr>
              <w:t>Code and title</w:t>
            </w:r>
          </w:p>
          <w:p w:rsidR="00000000" w:rsidRPr="006752AE" w:rsidP="006752AE">
            <w:pPr>
              <w:pStyle w:val="BodyText"/>
            </w:pPr>
            <w:r w:rsidRPr="006752AE">
              <w:rPr>
                <w:rStyle w:val="SpecialBold"/>
              </w:rPr>
              <w:t>previous version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2AE" w:rsidP="006752AE">
            <w:pPr>
              <w:pStyle w:val="BodyText"/>
            </w:pPr>
            <w:r w:rsidRPr="006752AE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2AE">
            <w:pPr>
              <w:pStyle w:val="BodyText"/>
              <w:rPr>
                <w:lang w:val="en-NZ"/>
              </w:rPr>
            </w:pPr>
            <w:r w:rsidRPr="006752AE">
              <w:rPr>
                <w:rStyle w:val="SpecialBold"/>
              </w:rPr>
              <w:t>Equivalence status</w:t>
            </w:r>
          </w:p>
        </w:tc>
      </w:tr>
      <w:tr w:rsidTr="006752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2AE">
            <w:pPr>
              <w:pStyle w:val="BodyText"/>
              <w:rPr>
                <w:lang w:val="en-NZ"/>
              </w:rPr>
            </w:pPr>
            <w:r w:rsidRPr="006752AE">
              <w:t>TAEICR501 Work in partnership with industry, enterprises and community groups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2AE">
            <w:pPr>
              <w:pStyle w:val="BodyText"/>
              <w:rPr>
                <w:lang w:val="en-NZ"/>
              </w:rPr>
            </w:pPr>
            <w:r w:rsidRPr="006752AE">
              <w:t>TAEICR501A Work in partnership with industry, enterp</w:t>
            </w:r>
            <w:r w:rsidRPr="006752AE">
              <w:t>rises and community groups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2AE">
            <w:pPr>
              <w:pStyle w:val="BodyText"/>
              <w:rPr>
                <w:lang w:val="en-NZ"/>
              </w:rPr>
            </w:pPr>
            <w:r w:rsidRPr="006752AE">
              <w:t>Updated to meet Standards for Training Packages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2AE" w:rsidP="006752AE">
            <w:pPr>
              <w:pStyle w:val="BodyText"/>
            </w:pPr>
            <w:r w:rsidRPr="006752AE">
              <w:t>Equivalent unit</w:t>
            </w:r>
          </w:p>
        </w:tc>
      </w:tr>
    </w:tbl>
    <w:p w:rsidR="00000000" w:rsidRPr="006752AE" w:rsidP="006752AE">
      <w:pPr>
        <w:pStyle w:val="BodyText"/>
      </w:pPr>
    </w:p>
    <w:p w:rsidR="00000000" w:rsidRPr="006752AE" w:rsidP="006752AE">
      <w:pPr>
        <w:pStyle w:val="AllowPageBreak"/>
      </w:pPr>
    </w:p>
    <w:p w:rsidR="00000000" w:rsidRPr="006752AE" w:rsidP="006752AE">
      <w:pPr>
        <w:pStyle w:val="Heading1"/>
      </w:pPr>
      <w:bookmarkStart w:id="7" w:name="O_919364"/>
      <w:bookmarkEnd w:id="7"/>
      <w:r w:rsidRPr="006752AE">
        <w:t>Links</w:t>
      </w:r>
    </w:p>
    <w:p w:rsidR="00000000" w:rsidRPr="006752AE" w:rsidP="00835DD1">
      <w:pPr>
        <w:pStyle w:val="BodyText"/>
      </w:pPr>
      <w:r w:rsidRPr="006752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97130C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6752AE" w:rsidP="006752AE"/>
    <w:sectPr w:rsidSect="006752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2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2AE" w:rsidRPr="00835DD1" w:rsidP="00835D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2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DD1" w:rsidP="006752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5DD1" w:rsidP="006752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35DD1" w:rsidP="006752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2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D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52AE" w:rsidRPr="00835DD1" w:rsidP="00835D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2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DD1" w:rsidRPr="002D2AF8" w:rsidP="006752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TAEICR501 Work in partnership with industry, enterprises and community groups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835DD1" w:rsidP="006752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FD20A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FDEC1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52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52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52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52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52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52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52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52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52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52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52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52AE"/>
  </w:style>
  <w:style w:type="character" w:customStyle="1" w:styleId="Heading1Char">
    <w:name w:val="Heading 1 Char"/>
    <w:basedOn w:val="DefaultParagraphFont"/>
    <w:link w:val="Heading1"/>
    <w:rsid w:val="006752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52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52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52A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52AE"/>
    <w:rPr>
      <w:b/>
      <w:spacing w:val="0"/>
    </w:rPr>
  </w:style>
  <w:style w:type="character" w:styleId="Emphasis">
    <w:name w:val="Emphasis"/>
    <w:basedOn w:val="DefaultParagraphFont"/>
    <w:qFormat/>
    <w:rsid w:val="006752AE"/>
    <w:rPr>
      <w:i/>
    </w:rPr>
  </w:style>
  <w:style w:type="paragraph" w:customStyle="1" w:styleId="SuperHeading">
    <w:name w:val="SuperHeading"/>
    <w:basedOn w:val="Normal"/>
    <w:rsid w:val="006752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52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52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52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52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52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52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52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52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52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52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52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52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52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52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52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52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52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52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52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52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52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52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52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52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752A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752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52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52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52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52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52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52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52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52A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752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52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52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52AE"/>
  </w:style>
  <w:style w:type="paragraph" w:styleId="TableofFigures">
    <w:name w:val="table of figures"/>
    <w:basedOn w:val="Normal"/>
    <w:next w:val="Normal"/>
    <w:semiHidden/>
    <w:rsid w:val="006752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52A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752AE"/>
    <w:rPr>
      <w:rFonts w:ascii="Wingdings" w:hAnsi="Wingdings"/>
    </w:rPr>
  </w:style>
  <w:style w:type="paragraph" w:customStyle="1" w:styleId="TableHeading">
    <w:name w:val="Table Heading"/>
    <w:basedOn w:val="HeadingBase"/>
    <w:rsid w:val="006752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52AE"/>
    <w:rPr>
      <w:color w:val="0033CC"/>
      <w:u w:val="none"/>
    </w:rPr>
  </w:style>
  <w:style w:type="paragraph" w:customStyle="1" w:styleId="BodyTextRight">
    <w:name w:val="Body Text Right"/>
    <w:basedOn w:val="BodyText"/>
    <w:rsid w:val="006752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52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52A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52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52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52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52AE"/>
    <w:rPr>
      <w:sz w:val="32"/>
    </w:rPr>
  </w:style>
  <w:style w:type="paragraph" w:customStyle="1" w:styleId="HeadingProcedure">
    <w:name w:val="Heading Procedure"/>
    <w:basedOn w:val="HeadingBase"/>
    <w:next w:val="Normal"/>
    <w:rsid w:val="006752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52AE"/>
    <w:pPr>
      <w:spacing w:before="60" w:after="60"/>
    </w:pPr>
  </w:style>
  <w:style w:type="paragraph" w:styleId="ListContinue">
    <w:name w:val="List Continue"/>
    <w:basedOn w:val="List"/>
    <w:rsid w:val="006752AE"/>
    <w:pPr>
      <w:ind w:firstLine="0"/>
    </w:pPr>
  </w:style>
  <w:style w:type="paragraph" w:customStyle="1" w:styleId="ListNote">
    <w:name w:val="List Note"/>
    <w:basedOn w:val="List"/>
    <w:rsid w:val="006752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52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52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52AE"/>
    <w:rPr>
      <w:rFonts w:ascii="Courier New" w:hAnsi="Courier New"/>
    </w:rPr>
  </w:style>
  <w:style w:type="paragraph" w:customStyle="1" w:styleId="NoteBullet">
    <w:name w:val="Note Bullet"/>
    <w:basedOn w:val="Note"/>
    <w:rsid w:val="006752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52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52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52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52A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752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52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52AE"/>
    <w:rPr>
      <w:b/>
      <w:smallCaps/>
    </w:rPr>
  </w:style>
  <w:style w:type="paragraph" w:customStyle="1" w:styleId="TableListNumber">
    <w:name w:val="Table List Number"/>
    <w:basedOn w:val="ListNumber"/>
    <w:rsid w:val="006752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52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52AE"/>
    <w:pPr>
      <w:numPr>
        <w:numId w:val="8"/>
      </w:numPr>
    </w:pPr>
  </w:style>
  <w:style w:type="paragraph" w:customStyle="1" w:styleId="ListAlpha2">
    <w:name w:val="List Alpha 2"/>
    <w:basedOn w:val="List2"/>
    <w:rsid w:val="006752AE"/>
    <w:pPr>
      <w:numPr>
        <w:numId w:val="7"/>
      </w:numPr>
    </w:pPr>
  </w:style>
  <w:style w:type="paragraph" w:styleId="List2">
    <w:name w:val="List 2"/>
    <w:basedOn w:val="BodyText"/>
    <w:rsid w:val="006752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52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52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52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52A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52A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752AE"/>
    <w:pPr>
      <w:numPr>
        <w:numId w:val="3"/>
      </w:numPr>
    </w:pPr>
  </w:style>
  <w:style w:type="paragraph" w:styleId="ListContinue2">
    <w:name w:val="List Continue 2"/>
    <w:basedOn w:val="List2"/>
    <w:rsid w:val="006752AE"/>
    <w:pPr>
      <w:ind w:firstLine="0"/>
    </w:pPr>
  </w:style>
  <w:style w:type="paragraph" w:styleId="ListContinue3">
    <w:name w:val="List Continue 3"/>
    <w:basedOn w:val="List3"/>
    <w:rsid w:val="006752AE"/>
    <w:pPr>
      <w:ind w:left="1021" w:firstLine="0"/>
    </w:pPr>
  </w:style>
  <w:style w:type="paragraph" w:styleId="ListContinue4">
    <w:name w:val="List Continue 4"/>
    <w:basedOn w:val="List4"/>
    <w:rsid w:val="006752AE"/>
    <w:pPr>
      <w:ind w:firstLine="0"/>
    </w:pPr>
  </w:style>
  <w:style w:type="paragraph" w:styleId="ListContinue5">
    <w:name w:val="List Continue 5"/>
    <w:basedOn w:val="List5"/>
    <w:rsid w:val="006752AE"/>
    <w:pPr>
      <w:ind w:firstLine="0"/>
    </w:pPr>
  </w:style>
  <w:style w:type="paragraph" w:styleId="ListNumber3">
    <w:name w:val="List Number 3"/>
    <w:basedOn w:val="List3"/>
    <w:rsid w:val="006752AE"/>
    <w:pPr>
      <w:numPr>
        <w:numId w:val="4"/>
      </w:numPr>
    </w:pPr>
  </w:style>
  <w:style w:type="paragraph" w:styleId="ListNumber4">
    <w:name w:val="List Number 4"/>
    <w:basedOn w:val="List4"/>
    <w:rsid w:val="006752AE"/>
    <w:pPr>
      <w:numPr>
        <w:numId w:val="5"/>
      </w:numPr>
    </w:pPr>
  </w:style>
  <w:style w:type="paragraph" w:styleId="ListNumber5">
    <w:name w:val="List Number 5"/>
    <w:basedOn w:val="List5"/>
    <w:rsid w:val="006752AE"/>
    <w:pPr>
      <w:numPr>
        <w:numId w:val="6"/>
      </w:numPr>
    </w:pPr>
  </w:style>
  <w:style w:type="paragraph" w:styleId="BlockText">
    <w:name w:val="Block Text"/>
    <w:basedOn w:val="Normal"/>
    <w:rsid w:val="006752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52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52AE"/>
    <w:rPr>
      <w:sz w:val="16"/>
      <w:vertAlign w:val="superscript"/>
    </w:rPr>
  </w:style>
  <w:style w:type="character" w:customStyle="1" w:styleId="Symbols">
    <w:name w:val="Symbols"/>
    <w:basedOn w:val="DefaultParagraphFont"/>
    <w:rsid w:val="006752AE"/>
    <w:rPr>
      <w:rFonts w:ascii="Symbol" w:hAnsi="Symbol"/>
    </w:rPr>
  </w:style>
  <w:style w:type="character" w:customStyle="1" w:styleId="MenuOptions">
    <w:name w:val="Menu Options"/>
    <w:basedOn w:val="DefaultParagraphFont"/>
    <w:rsid w:val="006752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52AE"/>
    <w:rPr>
      <w:b/>
    </w:rPr>
  </w:style>
  <w:style w:type="character" w:customStyle="1" w:styleId="Underlined">
    <w:name w:val="Underlined"/>
    <w:basedOn w:val="DefaultParagraphFont"/>
    <w:rsid w:val="006752AE"/>
    <w:rPr>
      <w:u w:val="single"/>
    </w:rPr>
  </w:style>
  <w:style w:type="paragraph" w:customStyle="1" w:styleId="TableBodyTextRight">
    <w:name w:val="Table Body Text Right"/>
    <w:basedOn w:val="TableBodyText"/>
    <w:rsid w:val="006752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52AE"/>
    <w:rPr>
      <w:sz w:val="18"/>
    </w:rPr>
  </w:style>
  <w:style w:type="paragraph" w:customStyle="1" w:styleId="BodySmallRight">
    <w:name w:val="Body Small Right"/>
    <w:basedOn w:val="BodyTextRight"/>
    <w:rsid w:val="006752AE"/>
    <w:rPr>
      <w:sz w:val="18"/>
      <w:szCs w:val="18"/>
    </w:rPr>
  </w:style>
  <w:style w:type="paragraph" w:customStyle="1" w:styleId="MarginEdition">
    <w:name w:val="Margin Edition"/>
    <w:basedOn w:val="MarginNote"/>
    <w:rsid w:val="006752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52AE"/>
    <w:rPr>
      <w:sz w:val="2"/>
      <w:szCs w:val="2"/>
    </w:rPr>
  </w:style>
  <w:style w:type="character" w:customStyle="1" w:styleId="Small">
    <w:name w:val="Small"/>
    <w:basedOn w:val="DefaultParagraphFont"/>
    <w:rsid w:val="006752AE"/>
    <w:rPr>
      <w:sz w:val="16"/>
    </w:rPr>
  </w:style>
  <w:style w:type="paragraph" w:customStyle="1" w:styleId="WideTable">
    <w:name w:val="Wide Table"/>
    <w:basedOn w:val="Normal"/>
    <w:rsid w:val="006752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52AE"/>
  </w:style>
  <w:style w:type="paragraph" w:styleId="Quote">
    <w:name w:val="Quote"/>
    <w:basedOn w:val="Heading1"/>
    <w:link w:val="QuoteChar"/>
    <w:qFormat/>
    <w:rsid w:val="006752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52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52AE"/>
    <w:pPr>
      <w:pageBreakBefore/>
    </w:pPr>
  </w:style>
  <w:style w:type="paragraph" w:customStyle="1" w:styleId="Border">
    <w:name w:val="Border"/>
    <w:basedOn w:val="Normal"/>
    <w:qFormat/>
    <w:rsid w:val="006752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52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52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52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52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52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52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52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52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52AE"/>
    <w:rPr>
      <w:u w:val="single"/>
    </w:rPr>
  </w:style>
  <w:style w:type="character" w:customStyle="1" w:styleId="BoldandItalics">
    <w:name w:val="Bold and Italics"/>
    <w:qFormat/>
    <w:rsid w:val="006752AE"/>
    <w:rPr>
      <w:b/>
      <w:i/>
      <w:u w:val="none"/>
    </w:rPr>
  </w:style>
  <w:style w:type="paragraph" w:styleId="BalloonText">
    <w:name w:val="Balloon Text"/>
    <w:basedOn w:val="Normal"/>
    <w:link w:val="BalloonTextChar"/>
    <w:rsid w:val="006752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52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52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52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52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52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52AE"/>
    <w:pPr>
      <w:spacing w:before="0" w:after="0"/>
    </w:pPr>
  </w:style>
  <w:style w:type="paragraph" w:customStyle="1" w:styleId="BodyTextBold">
    <w:name w:val="Body Text Bold"/>
    <w:basedOn w:val="BodyText"/>
    <w:qFormat/>
    <w:rsid w:val="006752AE"/>
    <w:rPr>
      <w:b/>
    </w:rPr>
  </w:style>
  <w:style w:type="character" w:styleId="Hyperlink">
    <w:name w:val="Hyperlink"/>
    <w:basedOn w:val="DefaultParagraphFont"/>
    <w:uiPriority w:val="99"/>
    <w:unhideWhenUsed/>
    <w:rsid w:val="00835D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903</Words>
  <Characters>5612</Characters>
  <Application>Microsoft Office Word</Application>
  <DocSecurity>0</DocSecurity>
  <Lines>207</Lines>
  <Paragraphs>105</Paragraphs>
  <ScaleCrop>false</ScaleCrop>
  <Company>Author-it Software Corporation Ltd.</Company>
  <LinksUpToDate>false</LinksUpToDate>
  <CharactersWithSpaces>6410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TAEICR501 Work in partnership with industry, enterprises and community groups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2022-12-08T09:13:00Z</dcterms:created>
  <dcterms:modified xsi:type="dcterms:W3CDTF">2022-12-08T09:13:00Z</dcterms:modified>
</cp:coreProperties>
</file>