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2B7" w:rsidP="00F53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TAEDES515 Evaluate training</w:t>
      </w:r>
      <w:r>
        <w:fldChar w:fldCharType="end"/>
      </w:r>
    </w:p>
    <w:p w:rsidR="00F532B7" w:rsidP="00F532B7">
      <w:pPr>
        <w:pStyle w:val="Version"/>
        <w:sectPr w:rsidSect="009063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32A" w:rsidP="0090632A">
      <w:pPr>
        <w:pStyle w:val="SuperHeading"/>
      </w:pPr>
      <w:r w:rsidRPr="0090632A">
        <w:t>Assessment Requirements for TAEDES515 Evaluate training</w:t>
      </w:r>
    </w:p>
    <w:p w:rsidR="00000000" w:rsidRPr="0090632A" w:rsidP="0090632A">
      <w:pPr>
        <w:pStyle w:val="Heading1"/>
      </w:pPr>
      <w:bookmarkStart w:id="1" w:name="O_1273085"/>
      <w:bookmarkEnd w:id="1"/>
      <w:r w:rsidRPr="009063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906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2A" w:rsidP="0090632A">
            <w:pPr>
              <w:pStyle w:val="BodyText"/>
            </w:pPr>
            <w:r w:rsidRPr="0090632A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2A">
            <w:pPr>
              <w:pStyle w:val="BodyText"/>
              <w:rPr>
                <w:lang w:val="en-NZ"/>
              </w:rPr>
            </w:pPr>
            <w:r w:rsidRPr="0090632A">
              <w:rPr>
                <w:rStyle w:val="SpecialBold"/>
              </w:rPr>
              <w:t>Comments</w:t>
            </w:r>
          </w:p>
        </w:tc>
      </w:tr>
      <w:tr w:rsidTr="00906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2A">
            <w:pPr>
              <w:pStyle w:val="BodyText"/>
              <w:rPr>
                <w:lang w:val="en-NZ"/>
              </w:rPr>
            </w:pPr>
            <w:r w:rsidRPr="0090632A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2A" w:rsidP="0090632A">
            <w:pPr>
              <w:pStyle w:val="BodyText"/>
            </w:pPr>
            <w:r w:rsidRPr="0090632A">
              <w:t>This version first released with TAE Training and Education Training Package Version 5.0.</w:t>
            </w:r>
          </w:p>
          <w:p w:rsidR="00000000" w:rsidRPr="0090632A" w:rsidP="0090632A">
            <w:pPr>
              <w:pStyle w:val="BodyText"/>
            </w:pPr>
            <w:r w:rsidRPr="0090632A">
              <w:t>Supersedes and is not equivalent to TAEDES505 Evaluate a training program.</w:t>
            </w:r>
          </w:p>
        </w:tc>
      </w:tr>
    </w:tbl>
    <w:p w:rsidR="00000000" w:rsidRPr="0090632A" w:rsidP="0090632A">
      <w:pPr>
        <w:pStyle w:val="BodyText"/>
      </w:pPr>
    </w:p>
    <w:p w:rsidR="00000000" w:rsidRPr="0090632A" w:rsidP="0090632A">
      <w:pPr>
        <w:pStyle w:val="AllowPageBreak"/>
      </w:pPr>
    </w:p>
    <w:p w:rsidR="00000000" w:rsidRPr="0090632A" w:rsidP="0090632A">
      <w:pPr>
        <w:pStyle w:val="Heading1"/>
      </w:pPr>
      <w:bookmarkStart w:id="2" w:name="O_1273086"/>
      <w:bookmarkEnd w:id="2"/>
      <w:r w:rsidRPr="0090632A">
        <w:t>Pe</w:t>
      </w:r>
      <w:r w:rsidRPr="0090632A">
        <w:t>rformance Evidence</w:t>
      </w:r>
    </w:p>
    <w:p w:rsidR="00000000" w:rsidRPr="0090632A" w:rsidP="00F532B7">
      <w:pPr>
        <w:pStyle w:val="BodyText"/>
      </w:pPr>
      <w:r w:rsidRPr="0090632A">
        <w:t>The individual must demonstrate the ability to complete the tasks outlined in the elements, performance criteria and foundation skills of this unit, including evidence of the ability to:</w:t>
      </w:r>
    </w:p>
    <w:p w:rsidR="00000000" w:rsidRPr="0090632A" w:rsidP="0090632A">
      <w:pPr>
        <w:pStyle w:val="ListBullet"/>
      </w:pPr>
      <w:r w:rsidRPr="0090632A">
        <w:t>plan and implement a training evaluation of an en</w:t>
      </w:r>
      <w:r w:rsidRPr="0090632A">
        <w:t>tire course that includes full coverage of at least 1 nationally recognised unit of competency.</w:t>
      </w:r>
    </w:p>
    <w:p w:rsidR="00000000" w:rsidRPr="0090632A" w:rsidP="0090632A">
      <w:pPr>
        <w:pStyle w:val="BodyText"/>
      </w:pPr>
    </w:p>
    <w:p w:rsidR="00000000" w:rsidRPr="0090632A" w:rsidP="00F532B7">
      <w:pPr>
        <w:pStyle w:val="BodyText"/>
      </w:pPr>
      <w:r w:rsidRPr="0090632A">
        <w:t>In the course of the above, the candidate must:</w:t>
      </w:r>
    </w:p>
    <w:p w:rsidR="00000000" w:rsidRPr="0090632A" w:rsidP="0090632A">
      <w:pPr>
        <w:pStyle w:val="ListBullet"/>
      </w:pPr>
      <w:r w:rsidRPr="0090632A">
        <w:t>evaluate at least 3 sequential training sessions to be delivered in above course</w:t>
      </w:r>
    </w:p>
    <w:p w:rsidR="00000000" w:rsidRPr="0090632A" w:rsidP="0090632A">
      <w:pPr>
        <w:pStyle w:val="ListBullet"/>
      </w:pPr>
      <w:r w:rsidRPr="0090632A">
        <w:t>conduct the evaluation against industry performance needs and capability requirements</w:t>
      </w:r>
    </w:p>
    <w:p w:rsidR="00000000" w:rsidRPr="0090632A" w:rsidP="0090632A">
      <w:pPr>
        <w:pStyle w:val="ListBullet"/>
      </w:pPr>
      <w:r w:rsidRPr="0090632A">
        <w:t>collect and analyse qualitative and quantitative data</w:t>
      </w:r>
    </w:p>
    <w:p w:rsidR="00000000" w:rsidRPr="0090632A" w:rsidP="0090632A">
      <w:pPr>
        <w:pStyle w:val="ListBullet"/>
      </w:pPr>
      <w:r w:rsidRPr="0090632A">
        <w:t>produce an evaluation report that addresses all phases of the evaluation process, including recommendations on areas</w:t>
      </w:r>
      <w:r w:rsidRPr="0090632A">
        <w:t xml:space="preserve"> for improvement.</w:t>
      </w:r>
    </w:p>
    <w:p w:rsidR="00000000" w:rsidRPr="0090632A" w:rsidP="0090632A">
      <w:pPr>
        <w:pStyle w:val="AllowPageBreak"/>
      </w:pPr>
    </w:p>
    <w:p w:rsidR="00000000" w:rsidRPr="0090632A" w:rsidP="0090632A">
      <w:pPr>
        <w:pStyle w:val="Heading1"/>
      </w:pPr>
      <w:bookmarkStart w:id="3" w:name="O_1273087"/>
      <w:bookmarkEnd w:id="3"/>
      <w:r w:rsidRPr="0090632A">
        <w:t>Knowledge Evidence</w:t>
      </w:r>
    </w:p>
    <w:p w:rsidR="00000000" w:rsidRPr="0090632A" w:rsidP="00F532B7">
      <w:pPr>
        <w:pStyle w:val="BodyText"/>
      </w:pPr>
      <w:r w:rsidRPr="0090632A">
        <w:t>The individual must be able to demonstrate knowledge to complete the tasks outlined in the elements, performance criteria and foundation skills of this unit, including knowledge of:</w:t>
      </w:r>
    </w:p>
    <w:p w:rsidR="00000000" w:rsidRPr="0090632A" w:rsidP="0090632A">
      <w:pPr>
        <w:pStyle w:val="ListBullet"/>
      </w:pPr>
      <w:r w:rsidRPr="0090632A">
        <w:t>organisational pr</w:t>
      </w:r>
      <w:r w:rsidRPr="0090632A">
        <w:t>ocedures relating to training evaluation described in performance evidence</w:t>
      </w:r>
    </w:p>
    <w:p w:rsidR="00000000" w:rsidRPr="0090632A" w:rsidP="0090632A">
      <w:pPr>
        <w:pStyle w:val="ListBullet"/>
      </w:pPr>
      <w:r w:rsidRPr="0090632A">
        <w:t>key components and requirements of nationally recognised training products, what comprises quality training and assessment services, and the dimensions of competency</w:t>
      </w:r>
    </w:p>
    <w:p w:rsidR="00000000" w:rsidRPr="0090632A" w:rsidP="0090632A">
      <w:pPr>
        <w:pStyle w:val="ListBullet"/>
      </w:pPr>
      <w:r w:rsidRPr="0090632A">
        <w:t>terminology and</w:t>
      </w:r>
      <w:r w:rsidRPr="0090632A">
        <w:t xml:space="preserve"> key components of quality evaluation processes</w:t>
      </w:r>
    </w:p>
    <w:p w:rsidR="00000000" w:rsidRPr="0090632A" w:rsidP="0090632A">
      <w:pPr>
        <w:pStyle w:val="ListBullet"/>
      </w:pPr>
      <w:r w:rsidRPr="0090632A">
        <w:t>at least 3 different evaluation models or methods, including the Kirkpatrick Model</w:t>
      </w:r>
    </w:p>
    <w:p w:rsidR="00000000" w:rsidRPr="0090632A" w:rsidP="0090632A">
      <w:pPr>
        <w:pStyle w:val="ListBullet"/>
      </w:pPr>
      <w:r w:rsidRPr="0090632A">
        <w:t>evaluation methodology suited to training described in performance evidence</w:t>
      </w:r>
    </w:p>
    <w:p w:rsidR="00000000" w:rsidRPr="0090632A" w:rsidP="0090632A">
      <w:pPr>
        <w:pStyle w:val="ListBullet"/>
      </w:pPr>
      <w:r w:rsidRPr="0090632A">
        <w:t>when qualitative and quantitative measures are mo</w:t>
      </w:r>
      <w:r w:rsidRPr="0090632A">
        <w:t>st useful</w:t>
      </w:r>
    </w:p>
    <w:p w:rsidR="00000000" w:rsidRPr="0090632A" w:rsidP="0090632A">
      <w:pPr>
        <w:pStyle w:val="ListBullet"/>
      </w:pPr>
      <w:r w:rsidRPr="0090632A">
        <w:t>security of information and confidentiality requirements in relation to evaluation.</w:t>
      </w:r>
    </w:p>
    <w:p w:rsidR="00000000" w:rsidRPr="0090632A" w:rsidP="0090632A">
      <w:pPr>
        <w:pStyle w:val="AllowPageBreak"/>
      </w:pPr>
    </w:p>
    <w:p w:rsidR="00000000" w:rsidRPr="0090632A" w:rsidP="0090632A">
      <w:pPr>
        <w:pStyle w:val="Heading1"/>
      </w:pPr>
      <w:bookmarkStart w:id="4" w:name="O_1273088"/>
      <w:bookmarkEnd w:id="4"/>
      <w:r w:rsidRPr="0090632A">
        <w:t>Assessment Conditions</w:t>
      </w:r>
    </w:p>
    <w:p w:rsidR="00000000" w:rsidRPr="0090632A" w:rsidP="00F532B7">
      <w:pPr>
        <w:pStyle w:val="BodyText"/>
      </w:pPr>
      <w:r w:rsidRPr="0090632A">
        <w:t>Skills in this unit must be demonstrated in a real or simulated vocational education and training environment. Evidence g</w:t>
      </w:r>
      <w:r w:rsidRPr="0090632A">
        <w:t>athered for assessment may include that collected in real time or via a submitted recording.</w:t>
      </w:r>
    </w:p>
    <w:p w:rsidR="00000000" w:rsidRPr="0090632A" w:rsidP="00F532B7">
      <w:pPr>
        <w:pStyle w:val="BodyText"/>
      </w:pPr>
      <w:r w:rsidRPr="0090632A">
        <w:t>This includes access to:</w:t>
      </w:r>
    </w:p>
    <w:p w:rsidR="00000000" w:rsidRPr="0090632A" w:rsidP="0090632A">
      <w:pPr>
        <w:pStyle w:val="ListBullet"/>
      </w:pPr>
      <w:r w:rsidRPr="0090632A">
        <w:t>full details of the training to be evaluated, and industry needs and capability requirements</w:t>
      </w:r>
    </w:p>
    <w:p w:rsidR="00000000" w:rsidRPr="0090632A" w:rsidP="0090632A">
      <w:pPr>
        <w:pStyle w:val="ListBullet"/>
      </w:pPr>
      <w:r w:rsidRPr="0090632A">
        <w:t>organisational procedures for training evalu</w:t>
      </w:r>
      <w:r w:rsidRPr="0090632A">
        <w:t>ation.</w:t>
      </w:r>
    </w:p>
    <w:p w:rsidR="00000000" w:rsidRPr="0090632A" w:rsidP="0090632A">
      <w:pPr>
        <w:pStyle w:val="BodyText"/>
      </w:pPr>
    </w:p>
    <w:p w:rsidR="00000000" w:rsidRPr="0090632A" w:rsidP="00F532B7">
      <w:pPr>
        <w:pStyle w:val="BodyText"/>
      </w:pPr>
      <w:r w:rsidRPr="0090632A">
        <w:t>Assessors of this unit must satisfy the requirements for assessors in applicable vocational education and training legislation, frameworks and/or standards.</w:t>
      </w:r>
    </w:p>
    <w:p w:rsidR="00000000" w:rsidRPr="0090632A" w:rsidP="0090632A">
      <w:pPr>
        <w:pStyle w:val="Heading1"/>
      </w:pPr>
      <w:bookmarkStart w:id="5" w:name="O_1273091"/>
      <w:bookmarkEnd w:id="5"/>
      <w:r w:rsidRPr="0090632A">
        <w:t>Links</w:t>
      </w:r>
    </w:p>
    <w:p w:rsidR="00000000" w:rsidRPr="0090632A" w:rsidP="00F532B7">
      <w:pPr>
        <w:pStyle w:val="BodyText"/>
      </w:pPr>
      <w:r w:rsidRPr="009063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80A7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0632A" w:rsidP="0090632A"/>
    <w:sectPr w:rsidSect="009063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2A" w:rsidRPr="00F532B7" w:rsidP="00F53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B7" w:rsidP="00906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32B7" w:rsidP="00906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32B7" w:rsidP="009063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32A" w:rsidRPr="00F532B7" w:rsidP="00F532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B7" w:rsidRPr="002D2AF8" w:rsidP="00906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TAEDES515 Evaluate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F532B7" w:rsidP="009063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20A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5A0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3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3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3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3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3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3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3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3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3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3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3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32A"/>
  </w:style>
  <w:style w:type="character" w:customStyle="1" w:styleId="Heading1Char">
    <w:name w:val="Heading 1 Char"/>
    <w:basedOn w:val="DefaultParagraphFont"/>
    <w:link w:val="Heading1"/>
    <w:rsid w:val="009063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3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3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3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32A"/>
    <w:rPr>
      <w:b/>
      <w:spacing w:val="0"/>
    </w:rPr>
  </w:style>
  <w:style w:type="paragraph" w:customStyle="1" w:styleId="SuperHeading">
    <w:name w:val="SuperHeading"/>
    <w:basedOn w:val="Normal"/>
    <w:rsid w:val="009063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3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3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3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3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3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3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3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3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3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3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3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3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3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3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3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3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3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3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3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3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3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3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3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3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3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3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3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3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3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3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32A"/>
    <w:rPr>
      <w:i/>
    </w:rPr>
  </w:style>
  <w:style w:type="paragraph" w:styleId="Caption">
    <w:name w:val="caption"/>
    <w:basedOn w:val="BodyText"/>
    <w:next w:val="Normal"/>
    <w:qFormat/>
    <w:rsid w:val="009063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3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3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32A"/>
  </w:style>
  <w:style w:type="paragraph" w:styleId="TableofFigures">
    <w:name w:val="table of figures"/>
    <w:basedOn w:val="Normal"/>
    <w:next w:val="Normal"/>
    <w:semiHidden/>
    <w:rsid w:val="009063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3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632A"/>
    <w:rPr>
      <w:rFonts w:ascii="Wingdings" w:hAnsi="Wingdings"/>
    </w:rPr>
  </w:style>
  <w:style w:type="paragraph" w:customStyle="1" w:styleId="TableHeading">
    <w:name w:val="Table Heading"/>
    <w:basedOn w:val="HeadingBase"/>
    <w:rsid w:val="009063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32A"/>
    <w:rPr>
      <w:color w:val="0033CC"/>
      <w:u w:val="none"/>
    </w:rPr>
  </w:style>
  <w:style w:type="paragraph" w:customStyle="1" w:styleId="BodyTextRight">
    <w:name w:val="Body Text Right"/>
    <w:basedOn w:val="BodyText"/>
    <w:rsid w:val="009063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3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3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3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3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3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32A"/>
    <w:rPr>
      <w:sz w:val="32"/>
    </w:rPr>
  </w:style>
  <w:style w:type="paragraph" w:customStyle="1" w:styleId="HeadingProcedure">
    <w:name w:val="Heading Procedure"/>
    <w:basedOn w:val="HeadingBase"/>
    <w:next w:val="Normal"/>
    <w:rsid w:val="009063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32A"/>
    <w:pPr>
      <w:spacing w:before="60" w:after="60"/>
    </w:pPr>
  </w:style>
  <w:style w:type="paragraph" w:styleId="ListContinue">
    <w:name w:val="List Continue"/>
    <w:basedOn w:val="List"/>
    <w:rsid w:val="0090632A"/>
    <w:pPr>
      <w:ind w:firstLine="0"/>
    </w:pPr>
  </w:style>
  <w:style w:type="paragraph" w:customStyle="1" w:styleId="ListNote">
    <w:name w:val="List Note"/>
    <w:basedOn w:val="List"/>
    <w:rsid w:val="009063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3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3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32A"/>
    <w:rPr>
      <w:rFonts w:ascii="Courier New" w:hAnsi="Courier New"/>
    </w:rPr>
  </w:style>
  <w:style w:type="paragraph" w:customStyle="1" w:styleId="NoteBullet">
    <w:name w:val="Note Bullet"/>
    <w:basedOn w:val="Note"/>
    <w:rsid w:val="009063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3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3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3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3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63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3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32A"/>
    <w:rPr>
      <w:b/>
      <w:smallCaps/>
    </w:rPr>
  </w:style>
  <w:style w:type="paragraph" w:customStyle="1" w:styleId="TableListNumber">
    <w:name w:val="Table List Number"/>
    <w:basedOn w:val="ListNumber"/>
    <w:rsid w:val="009063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3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32A"/>
    <w:pPr>
      <w:numPr>
        <w:numId w:val="8"/>
      </w:numPr>
    </w:pPr>
  </w:style>
  <w:style w:type="paragraph" w:customStyle="1" w:styleId="ListAlpha2">
    <w:name w:val="List Alpha 2"/>
    <w:basedOn w:val="List2"/>
    <w:rsid w:val="0090632A"/>
    <w:pPr>
      <w:numPr>
        <w:numId w:val="7"/>
      </w:numPr>
    </w:pPr>
  </w:style>
  <w:style w:type="paragraph" w:styleId="List2">
    <w:name w:val="List 2"/>
    <w:basedOn w:val="BodyText"/>
    <w:rsid w:val="009063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3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3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3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3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3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632A"/>
    <w:pPr>
      <w:numPr>
        <w:numId w:val="3"/>
      </w:numPr>
    </w:pPr>
  </w:style>
  <w:style w:type="paragraph" w:styleId="ListContinue2">
    <w:name w:val="List Continue 2"/>
    <w:basedOn w:val="List2"/>
    <w:rsid w:val="0090632A"/>
    <w:pPr>
      <w:ind w:firstLine="0"/>
    </w:pPr>
  </w:style>
  <w:style w:type="paragraph" w:styleId="ListContinue3">
    <w:name w:val="List Continue 3"/>
    <w:basedOn w:val="List3"/>
    <w:rsid w:val="0090632A"/>
    <w:pPr>
      <w:ind w:left="1021" w:firstLine="0"/>
    </w:pPr>
  </w:style>
  <w:style w:type="paragraph" w:styleId="ListContinue4">
    <w:name w:val="List Continue 4"/>
    <w:basedOn w:val="List4"/>
    <w:rsid w:val="0090632A"/>
    <w:pPr>
      <w:ind w:firstLine="0"/>
    </w:pPr>
  </w:style>
  <w:style w:type="paragraph" w:styleId="ListContinue5">
    <w:name w:val="List Continue 5"/>
    <w:basedOn w:val="List5"/>
    <w:rsid w:val="0090632A"/>
    <w:pPr>
      <w:ind w:firstLine="0"/>
    </w:pPr>
  </w:style>
  <w:style w:type="paragraph" w:styleId="ListNumber3">
    <w:name w:val="List Number 3"/>
    <w:basedOn w:val="List3"/>
    <w:rsid w:val="0090632A"/>
    <w:pPr>
      <w:numPr>
        <w:numId w:val="4"/>
      </w:numPr>
    </w:pPr>
  </w:style>
  <w:style w:type="paragraph" w:styleId="ListNumber4">
    <w:name w:val="List Number 4"/>
    <w:basedOn w:val="List4"/>
    <w:rsid w:val="0090632A"/>
    <w:pPr>
      <w:numPr>
        <w:numId w:val="5"/>
      </w:numPr>
    </w:pPr>
  </w:style>
  <w:style w:type="paragraph" w:styleId="ListNumber5">
    <w:name w:val="List Number 5"/>
    <w:basedOn w:val="List5"/>
    <w:rsid w:val="0090632A"/>
    <w:pPr>
      <w:numPr>
        <w:numId w:val="6"/>
      </w:numPr>
    </w:pPr>
  </w:style>
  <w:style w:type="paragraph" w:styleId="BlockText">
    <w:name w:val="Block Text"/>
    <w:basedOn w:val="Normal"/>
    <w:rsid w:val="009063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3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32A"/>
    <w:rPr>
      <w:sz w:val="16"/>
      <w:vertAlign w:val="superscript"/>
    </w:rPr>
  </w:style>
  <w:style w:type="character" w:customStyle="1" w:styleId="Symbols">
    <w:name w:val="Symbols"/>
    <w:basedOn w:val="DefaultParagraphFont"/>
    <w:rsid w:val="0090632A"/>
    <w:rPr>
      <w:rFonts w:ascii="Symbol" w:hAnsi="Symbol"/>
    </w:rPr>
  </w:style>
  <w:style w:type="character" w:customStyle="1" w:styleId="MenuOptions">
    <w:name w:val="Menu Options"/>
    <w:basedOn w:val="DefaultParagraphFont"/>
    <w:rsid w:val="009063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32A"/>
    <w:rPr>
      <w:b/>
    </w:rPr>
  </w:style>
  <w:style w:type="character" w:customStyle="1" w:styleId="Underlined">
    <w:name w:val="Underlined"/>
    <w:basedOn w:val="DefaultParagraphFont"/>
    <w:rsid w:val="0090632A"/>
    <w:rPr>
      <w:u w:val="single"/>
    </w:rPr>
  </w:style>
  <w:style w:type="paragraph" w:customStyle="1" w:styleId="TableBodyTextRight">
    <w:name w:val="Table Body Text Right"/>
    <w:basedOn w:val="TableBodyText"/>
    <w:rsid w:val="009063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32A"/>
    <w:rPr>
      <w:sz w:val="18"/>
    </w:rPr>
  </w:style>
  <w:style w:type="paragraph" w:customStyle="1" w:styleId="BodySmallRight">
    <w:name w:val="Body Small Right"/>
    <w:basedOn w:val="BodyTextRight"/>
    <w:rsid w:val="0090632A"/>
    <w:rPr>
      <w:sz w:val="18"/>
      <w:szCs w:val="18"/>
    </w:rPr>
  </w:style>
  <w:style w:type="paragraph" w:customStyle="1" w:styleId="MarginEdition">
    <w:name w:val="Margin Edition"/>
    <w:basedOn w:val="MarginNote"/>
    <w:rsid w:val="009063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32A"/>
    <w:rPr>
      <w:sz w:val="2"/>
      <w:szCs w:val="2"/>
    </w:rPr>
  </w:style>
  <w:style w:type="character" w:customStyle="1" w:styleId="Small">
    <w:name w:val="Small"/>
    <w:basedOn w:val="DefaultParagraphFont"/>
    <w:rsid w:val="0090632A"/>
    <w:rPr>
      <w:sz w:val="16"/>
    </w:rPr>
  </w:style>
  <w:style w:type="paragraph" w:customStyle="1" w:styleId="WideTable">
    <w:name w:val="Wide Table"/>
    <w:basedOn w:val="Normal"/>
    <w:rsid w:val="009063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32A"/>
  </w:style>
  <w:style w:type="paragraph" w:styleId="Quote">
    <w:name w:val="Quote"/>
    <w:basedOn w:val="Heading1"/>
    <w:link w:val="QuoteChar"/>
    <w:qFormat/>
    <w:rsid w:val="009063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3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32A"/>
    <w:pPr>
      <w:pageBreakBefore/>
    </w:pPr>
  </w:style>
  <w:style w:type="paragraph" w:customStyle="1" w:styleId="Border">
    <w:name w:val="Border"/>
    <w:basedOn w:val="Normal"/>
    <w:qFormat/>
    <w:rsid w:val="009063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3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3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3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3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3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3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3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3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32A"/>
    <w:rPr>
      <w:u w:val="single"/>
    </w:rPr>
  </w:style>
  <w:style w:type="character" w:customStyle="1" w:styleId="BoldandItalics">
    <w:name w:val="Bold and Italics"/>
    <w:qFormat/>
    <w:rsid w:val="0090632A"/>
    <w:rPr>
      <w:b/>
      <w:i/>
      <w:u w:val="none"/>
    </w:rPr>
  </w:style>
  <w:style w:type="paragraph" w:styleId="BalloonText">
    <w:name w:val="Balloon Text"/>
    <w:basedOn w:val="Normal"/>
    <w:link w:val="BalloonTextChar"/>
    <w:rsid w:val="00906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3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3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3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3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3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32A"/>
    <w:pPr>
      <w:spacing w:before="0" w:after="0"/>
    </w:pPr>
  </w:style>
  <w:style w:type="paragraph" w:customStyle="1" w:styleId="BodyTextBold">
    <w:name w:val="Body Text Bold"/>
    <w:basedOn w:val="BodyText"/>
    <w:qFormat/>
    <w:rsid w:val="0090632A"/>
    <w:rPr>
      <w:b/>
    </w:rPr>
  </w:style>
  <w:style w:type="character" w:styleId="Hyperlink">
    <w:name w:val="Hyperlink"/>
    <w:basedOn w:val="DefaultParagraphFont"/>
    <w:uiPriority w:val="99"/>
    <w:unhideWhenUsed/>
    <w:rsid w:val="00F532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2435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TAEDES515 Evaluate training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