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BAE" w:rsidP="005F2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TAEDES511 Design and develop strategies for training and assessment</w:t>
      </w:r>
      <w:r>
        <w:fldChar w:fldCharType="end"/>
      </w:r>
    </w:p>
    <w:p w:rsidR="005F2BAE" w:rsidP="005F2BAE">
      <w:pPr>
        <w:pStyle w:val="Version"/>
        <w:sectPr w:rsidSect="005942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4261" w:rsidP="00594261">
      <w:pPr>
        <w:pStyle w:val="SuperHeading"/>
      </w:pPr>
      <w:r w:rsidRPr="00594261">
        <w:t>TAEDES511 Design and develop strategies for training and assessment</w:t>
      </w:r>
    </w:p>
    <w:p w:rsidR="00000000" w:rsidRPr="00594261" w:rsidP="00594261">
      <w:pPr>
        <w:pStyle w:val="Heading1"/>
      </w:pPr>
      <w:bookmarkStart w:id="1" w:name="O_1272809"/>
      <w:bookmarkEnd w:id="1"/>
      <w:r w:rsidRPr="005942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61" w:rsidP="00594261">
            <w:pPr>
              <w:pStyle w:val="BodyText"/>
            </w:pPr>
            <w:r w:rsidRPr="00594261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BodyText"/>
              <w:rPr>
                <w:lang w:val="en-NZ"/>
              </w:rPr>
            </w:pPr>
            <w:r w:rsidRPr="00594261">
              <w:rPr>
                <w:rStyle w:val="SpecialBold"/>
              </w:rPr>
              <w:t>Comments</w:t>
            </w:r>
          </w:p>
        </w:tc>
      </w:tr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BodyText"/>
              <w:rPr>
                <w:lang w:val="en-NZ"/>
              </w:rPr>
            </w:pPr>
            <w:r w:rsidRPr="00594261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61" w:rsidP="00594261">
            <w:pPr>
              <w:pStyle w:val="BodyText"/>
            </w:pPr>
            <w:r w:rsidRPr="00594261">
              <w:t>This version first released with TAE Training and Education Training Package Version 5.0.</w:t>
            </w:r>
          </w:p>
          <w:p w:rsidR="00000000" w:rsidRPr="00594261" w:rsidP="00594261">
            <w:pPr>
              <w:pStyle w:val="BodyText"/>
            </w:pPr>
            <w:r w:rsidRPr="00594261">
              <w:t>Supersedes and is not equivalent to TAEDES501 Design and develop learning strategies.</w:t>
            </w:r>
          </w:p>
        </w:tc>
      </w:tr>
    </w:tbl>
    <w:p w:rsidR="00000000" w:rsidRPr="00594261" w:rsidP="00594261">
      <w:pPr>
        <w:pStyle w:val="BodyText"/>
      </w:pPr>
    </w:p>
    <w:p w:rsidR="00000000" w:rsidRPr="00594261" w:rsidP="00594261">
      <w:pPr>
        <w:pStyle w:val="AllowPageBreak"/>
      </w:pPr>
    </w:p>
    <w:p w:rsidR="00000000" w:rsidRPr="00594261" w:rsidP="00594261">
      <w:pPr>
        <w:pStyle w:val="Heading1"/>
      </w:pPr>
      <w:bookmarkStart w:id="2" w:name="O_1272810"/>
      <w:bookmarkEnd w:id="2"/>
      <w:r w:rsidRPr="00594261">
        <w:t>Application</w:t>
      </w:r>
    </w:p>
    <w:p w:rsidR="00000000" w:rsidRPr="00594261" w:rsidP="005F2BAE">
      <w:pPr>
        <w:pStyle w:val="BodyText"/>
      </w:pPr>
      <w:r w:rsidRPr="00594261">
        <w:t>This unit describes the skills and knowledge required to design, develop, document and evaluate strategies for training and assessment th</w:t>
      </w:r>
      <w:r w:rsidRPr="00594261">
        <w:t>at meet the requirements of nationally recognised products.</w:t>
      </w:r>
    </w:p>
    <w:p w:rsidR="00000000" w:rsidRPr="00594261" w:rsidP="005F2BAE">
      <w:pPr>
        <w:pStyle w:val="BodyText"/>
      </w:pPr>
      <w:r w:rsidRPr="00594261">
        <w:t>It applies to individuals who work under limited supervision and use specialised technical competencies to design strategies for the delivery of training and assessment using nationally recognised</w:t>
      </w:r>
      <w:r w:rsidRPr="00594261">
        <w:t xml:space="preserve"> products.</w:t>
      </w:r>
    </w:p>
    <w:p w:rsidR="00000000" w:rsidRPr="00594261" w:rsidP="005F2BAE">
      <w:pPr>
        <w:pStyle w:val="BodyText"/>
      </w:pPr>
      <w:r w:rsidRPr="00594261">
        <w:t>No licensing, legislative or certification requirements apply to this unit at the time of publication.</w:t>
      </w:r>
    </w:p>
    <w:p w:rsidR="00000000" w:rsidRPr="00594261" w:rsidP="00594261">
      <w:pPr>
        <w:pStyle w:val="Heading1"/>
      </w:pPr>
      <w:bookmarkStart w:id="3" w:name="O_1272811"/>
      <w:bookmarkEnd w:id="3"/>
      <w:r w:rsidRPr="00594261">
        <w:t>Pre-requisite Unit</w:t>
      </w:r>
    </w:p>
    <w:p w:rsidR="00000000" w:rsidRPr="00594261" w:rsidP="005F2BAE">
      <w:pPr>
        <w:pStyle w:val="BodyText"/>
      </w:pPr>
      <w:r w:rsidRPr="00594261">
        <w:t>TAEDES411 Use nationally recognised training products to meet vocational training needs (or its previous</w:t>
      </w:r>
      <w:r w:rsidRPr="00594261">
        <w:t xml:space="preserve"> version TAEDES402 Use training packages and accredited courses to meet client needs) </w:t>
      </w:r>
    </w:p>
    <w:p w:rsidR="00000000" w:rsidRPr="00594261" w:rsidP="00594261">
      <w:pPr>
        <w:pStyle w:val="Heading1"/>
      </w:pPr>
      <w:bookmarkStart w:id="4" w:name="O_1272813"/>
      <w:bookmarkEnd w:id="4"/>
      <w:r w:rsidRPr="00594261">
        <w:t>Unit Sector</w:t>
      </w:r>
    </w:p>
    <w:p w:rsidR="00000000" w:rsidRPr="00594261" w:rsidP="005F2BAE">
      <w:pPr>
        <w:pStyle w:val="BodyText"/>
      </w:pPr>
      <w:r w:rsidRPr="00594261">
        <w:t>Design</w:t>
      </w:r>
    </w:p>
    <w:p w:rsidR="00000000" w:rsidRPr="00594261" w:rsidP="00594261">
      <w:pPr>
        <w:pStyle w:val="Heading1"/>
      </w:pPr>
      <w:bookmarkStart w:id="5" w:name="O_1272814"/>
      <w:bookmarkEnd w:id="5"/>
      <w:r w:rsidRPr="005942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90"/>
        <w:gridCol w:w="6764"/>
      </w:tblGrid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61" w:rsidP="00594261">
            <w:pPr>
              <w:pStyle w:val="BodyText"/>
            </w:pPr>
            <w:r w:rsidRPr="00594261">
              <w:rPr>
                <w:rStyle w:val="SpecialBold"/>
              </w:rPr>
              <w:t>ELEMENTS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BodyText"/>
              <w:rPr>
                <w:lang w:val="en-NZ"/>
              </w:rPr>
            </w:pPr>
            <w:r w:rsidRPr="00594261">
              <w:rPr>
                <w:rStyle w:val="SpecialBold"/>
              </w:rPr>
              <w:t>PERFORMANCE CRITERIA</w:t>
            </w:r>
          </w:p>
        </w:tc>
      </w:tr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61" w:rsidP="00594261">
            <w:pPr>
              <w:pStyle w:val="BodyText"/>
            </w:pPr>
            <w:r w:rsidRPr="00594261">
              <w:rPr>
                <w:rStyle w:val="Emphasis"/>
              </w:rPr>
              <w:t xml:space="preserve">Elements </w:t>
            </w:r>
            <w:r w:rsidRPr="00594261">
              <w:t xml:space="preserve">describe the </w:t>
            </w:r>
            <w:r w:rsidRPr="00594261">
              <w:rPr>
                <w:rStyle w:val="Emphasis"/>
              </w:rPr>
              <w:t>essential outcomes.</w:t>
            </w:r>
          </w:p>
        </w:tc>
        <w:tc>
          <w:tcPr>
            <w:tcW w:w="676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BodyText"/>
              <w:rPr>
                <w:lang w:val="en-NZ"/>
              </w:rPr>
            </w:pPr>
            <w:r w:rsidRPr="005942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List"/>
              <w:rPr>
                <w:lang w:val="en-NZ"/>
              </w:rPr>
            </w:pPr>
            <w:r w:rsidRPr="00594261">
              <w:t>1. Prepare to design strategy for training and assessment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61" w:rsidP="00594261">
            <w:pPr>
              <w:pStyle w:val="List"/>
            </w:pPr>
            <w:r w:rsidRPr="00594261">
              <w:t>1.1 Clarify purpose of training and assessment with required stakeholders</w:t>
            </w:r>
          </w:p>
          <w:p w:rsidR="00000000" w:rsidRPr="00594261" w:rsidP="00594261">
            <w:pPr>
              <w:pStyle w:val="List"/>
            </w:pPr>
            <w:r w:rsidRPr="00594261">
              <w:t>1.2 Identify and document c</w:t>
            </w:r>
            <w:r w:rsidRPr="00594261">
              <w:t>haracteristics of target group, including foundation skills and learning needs</w:t>
            </w:r>
          </w:p>
          <w:p w:rsidR="00000000" w:rsidRPr="00594261" w:rsidP="00594261">
            <w:pPr>
              <w:pStyle w:val="List"/>
            </w:pPr>
            <w:r w:rsidRPr="00594261">
              <w:t>1.3 Engage with stakeholders and identify and document industry requirements</w:t>
            </w:r>
          </w:p>
          <w:p w:rsidR="00000000" w:rsidRPr="00594261" w:rsidP="00594261">
            <w:pPr>
              <w:pStyle w:val="List"/>
            </w:pPr>
            <w:r w:rsidRPr="00594261">
              <w:t>1.4 Access, analyse, select and document nationally recognised training products to meet purpose and target group</w:t>
            </w:r>
          </w:p>
          <w:p w:rsidR="00000000" w:rsidP="00594261">
            <w:pPr>
              <w:pStyle w:val="List"/>
              <w:rPr>
                <w:lang w:val="en-NZ"/>
              </w:rPr>
            </w:pPr>
            <w:r w:rsidRPr="00594261">
              <w:t>1.5 Consult and confirm that selected nationally recognised training products meet purpose and target group</w:t>
            </w:r>
          </w:p>
        </w:tc>
      </w:tr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List"/>
              <w:rPr>
                <w:lang w:val="en-NZ"/>
              </w:rPr>
            </w:pPr>
            <w:r w:rsidRPr="00594261">
              <w:t>2. Design and develop training st</w:t>
            </w:r>
            <w:r w:rsidRPr="00594261">
              <w:t>rategy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61" w:rsidP="00594261">
            <w:pPr>
              <w:pStyle w:val="List"/>
            </w:pPr>
            <w:r w:rsidRPr="00594261">
              <w:t>2.1 Analyse selected nationally recognised training products to identify skills and knowledge requirements</w:t>
            </w:r>
          </w:p>
          <w:p w:rsidR="00000000" w:rsidRPr="00594261" w:rsidP="00594261">
            <w:pPr>
              <w:pStyle w:val="List"/>
            </w:pPr>
            <w:r w:rsidRPr="00594261">
              <w:t>2.2 Analyse options for training strategy design relevant to purpose, target group, industry requirements, learning environment, nationally re</w:t>
            </w:r>
            <w:r w:rsidRPr="00594261">
              <w:t>cognised training products and training provider</w:t>
            </w:r>
          </w:p>
          <w:p w:rsidR="00000000" w:rsidRPr="00594261" w:rsidP="00594261">
            <w:pPr>
              <w:pStyle w:val="List"/>
            </w:pPr>
            <w:r w:rsidRPr="00594261">
              <w:t>2.3 Identify and document training mode of delivery</w:t>
            </w:r>
          </w:p>
          <w:p w:rsidR="00000000" w:rsidRPr="00594261" w:rsidP="00594261">
            <w:pPr>
              <w:pStyle w:val="List"/>
            </w:pPr>
            <w:r w:rsidRPr="00594261">
              <w:t>2.4 Identify and document mandatory entry requirements of nationally recognised training products and additional selection requirements set by training pro</w:t>
            </w:r>
            <w:r w:rsidRPr="00594261">
              <w:t>vider</w:t>
            </w:r>
          </w:p>
          <w:p w:rsidR="00000000" w:rsidRPr="00594261" w:rsidP="00594261">
            <w:pPr>
              <w:pStyle w:val="List"/>
            </w:pPr>
            <w:r w:rsidRPr="00594261">
              <w:t>2.5 Estimate training duration and time needed to develop skills and knowledge of target group prior to being assessed</w:t>
            </w:r>
          </w:p>
          <w:p w:rsidR="00000000" w:rsidRPr="00594261" w:rsidP="00594261">
            <w:pPr>
              <w:pStyle w:val="List"/>
            </w:pPr>
            <w:r w:rsidRPr="00594261">
              <w:t>2.6 Document amount and duration of training and schedule of training sessions</w:t>
            </w:r>
          </w:p>
          <w:p w:rsidR="00000000" w:rsidRPr="00594261" w:rsidP="00594261">
            <w:pPr>
              <w:pStyle w:val="List"/>
            </w:pPr>
            <w:r w:rsidRPr="00594261">
              <w:t>2.7 Identify and document learning resources ensurin</w:t>
            </w:r>
            <w:r w:rsidRPr="00594261">
              <w:t>g full coverage of unit of competency requirements</w:t>
            </w:r>
          </w:p>
          <w:p w:rsidR="00000000" w:rsidRPr="00594261" w:rsidP="00594261">
            <w:pPr>
              <w:pStyle w:val="List"/>
            </w:pPr>
            <w:r w:rsidRPr="00594261">
              <w:t>2.8 Identify and document human resources required to deliver the training and confirm their availability</w:t>
            </w:r>
          </w:p>
          <w:p w:rsidR="00000000" w:rsidP="00594261">
            <w:pPr>
              <w:pStyle w:val="List"/>
              <w:rPr>
                <w:lang w:val="en-NZ"/>
              </w:rPr>
            </w:pPr>
            <w:r w:rsidRPr="00594261">
              <w:t>2.9 Identify and document physical resources required for training and confirm their availability</w:t>
            </w:r>
          </w:p>
        </w:tc>
      </w:tr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List"/>
              <w:rPr>
                <w:lang w:val="en-NZ"/>
              </w:rPr>
            </w:pPr>
            <w:r w:rsidRPr="00594261">
              <w:t>3. Design and develop assessment strategy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61" w:rsidP="00594261">
            <w:pPr>
              <w:pStyle w:val="List"/>
            </w:pPr>
            <w:r w:rsidRPr="00594261">
              <w:t>3.1 Analyse selected nationally recognised training products to identify assessment requirements relevant to assessment strategy design</w:t>
            </w:r>
          </w:p>
          <w:p w:rsidR="00000000" w:rsidRPr="00594261" w:rsidP="00594261">
            <w:pPr>
              <w:pStyle w:val="List"/>
            </w:pPr>
            <w:r w:rsidRPr="00594261">
              <w:t>3.2 Analyse and document options for assessment strategy design relevant to th</w:t>
            </w:r>
            <w:r w:rsidRPr="00594261">
              <w:t>e nationally recognised training products, target group, industry requirements, assessment environment and training provider</w:t>
            </w:r>
          </w:p>
          <w:p w:rsidR="00000000" w:rsidRPr="00594261" w:rsidP="00594261">
            <w:pPr>
              <w:pStyle w:val="List"/>
            </w:pPr>
            <w:r w:rsidRPr="00594261">
              <w:t>3.3 Identify and document assessment methods</w:t>
            </w:r>
          </w:p>
          <w:p w:rsidR="00000000" w:rsidRPr="00594261" w:rsidP="00594261">
            <w:pPr>
              <w:pStyle w:val="List"/>
            </w:pPr>
            <w:r w:rsidRPr="00594261">
              <w:t xml:space="preserve">3.4 Estimate time needed for assessment tasks and review and </w:t>
            </w:r>
            <w:r w:rsidRPr="00594261">
              <w:t>update schedule of traini</w:t>
            </w:r>
            <w:r w:rsidRPr="00594261">
              <w:t>ng to include timing of assessment</w:t>
            </w:r>
          </w:p>
          <w:p w:rsidR="00000000" w:rsidRPr="00594261" w:rsidP="00594261">
            <w:pPr>
              <w:pStyle w:val="List"/>
            </w:pPr>
            <w:r w:rsidRPr="00594261">
              <w:t>3.5 Identify and document adjustments to assessment based on characteristics of target group</w:t>
            </w:r>
          </w:p>
          <w:p w:rsidR="00000000" w:rsidRPr="00594261" w:rsidP="00594261">
            <w:pPr>
              <w:pStyle w:val="List"/>
            </w:pPr>
            <w:r w:rsidRPr="00594261">
              <w:t>3.6 Identify and document assessment tools needed to fully cover unit of competency requirements</w:t>
            </w:r>
          </w:p>
          <w:p w:rsidR="00000000" w:rsidRPr="00594261" w:rsidP="00594261">
            <w:pPr>
              <w:pStyle w:val="List"/>
            </w:pPr>
            <w:r w:rsidRPr="00594261">
              <w:t>3.7 Identify and document human</w:t>
            </w:r>
            <w:r w:rsidRPr="00594261">
              <w:t xml:space="preserve"> resources required to conduct the assessment and confirm their availability</w:t>
            </w:r>
          </w:p>
          <w:p w:rsidR="00000000" w:rsidP="00594261">
            <w:pPr>
              <w:pStyle w:val="List"/>
              <w:rPr>
                <w:lang w:val="en-NZ"/>
              </w:rPr>
            </w:pPr>
            <w:r w:rsidRPr="00594261">
              <w:t>3.8 Identify and document physical resources required for assessment and confirm their availability</w:t>
            </w:r>
          </w:p>
        </w:tc>
      </w:tr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List"/>
              <w:rPr>
                <w:lang w:val="en-NZ"/>
              </w:rPr>
            </w:pPr>
            <w:r w:rsidRPr="00594261">
              <w:t>4. Finalise strategy for training and assessment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61" w:rsidP="00594261">
            <w:pPr>
              <w:pStyle w:val="List"/>
            </w:pPr>
            <w:r w:rsidRPr="00594261">
              <w:t>4.1 Evaluate strategy for training and assessment in collaboration with required stakeholders</w:t>
            </w:r>
          </w:p>
          <w:p w:rsidR="00000000" w:rsidRPr="00594261" w:rsidP="00594261">
            <w:pPr>
              <w:pStyle w:val="List"/>
            </w:pPr>
            <w:r w:rsidRPr="00594261">
              <w:t>4.2 Act on evaluation outcomes and record modifications made to strategy for training and assessment</w:t>
            </w:r>
          </w:p>
          <w:p w:rsidR="00000000" w:rsidRPr="00594261" w:rsidP="00594261">
            <w:pPr>
              <w:pStyle w:val="List"/>
            </w:pPr>
            <w:r w:rsidRPr="00594261">
              <w:t>4.3 Confirm finalised strategy according to legislative, regu</w:t>
            </w:r>
            <w:r w:rsidRPr="00594261">
              <w:t>latory and organisational requirements</w:t>
            </w:r>
          </w:p>
        </w:tc>
      </w:tr>
    </w:tbl>
    <w:p w:rsidR="00000000" w:rsidRPr="00594261" w:rsidP="00594261">
      <w:pPr>
        <w:pStyle w:val="BodyText"/>
      </w:pPr>
    </w:p>
    <w:p w:rsidR="00000000" w:rsidRPr="00594261" w:rsidP="00594261">
      <w:pPr>
        <w:pStyle w:val="AllowPageBreak"/>
      </w:pPr>
    </w:p>
    <w:p w:rsidR="00000000" w:rsidRPr="00594261" w:rsidP="00594261">
      <w:pPr>
        <w:pStyle w:val="Heading1"/>
      </w:pPr>
      <w:bookmarkStart w:id="6" w:name="O_1272815"/>
      <w:bookmarkEnd w:id="6"/>
      <w:r w:rsidRPr="00594261">
        <w:t>Foundation Skills</w:t>
      </w:r>
    </w:p>
    <w:p w:rsidR="00000000" w:rsidRPr="005F2BAE" w:rsidP="005F2BAE">
      <w:pPr>
        <w:pStyle w:val="BodyText"/>
        <w:rPr>
          <w:i/>
        </w:rPr>
      </w:pPr>
      <w:r w:rsidRPr="005F2BA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7"/>
        <w:gridCol w:w="7047"/>
      </w:tblGrid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61" w:rsidP="00594261">
            <w:pPr>
              <w:pStyle w:val="BodyText"/>
            </w:pPr>
            <w:r w:rsidRPr="00594261">
              <w:rPr>
                <w:rStyle w:val="SpecialBold"/>
              </w:rPr>
              <w:t>Skill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BodyText"/>
              <w:rPr>
                <w:lang w:val="en-NZ"/>
              </w:rPr>
            </w:pPr>
            <w:r w:rsidRPr="00594261">
              <w:rPr>
                <w:rStyle w:val="SpecialBold"/>
              </w:rPr>
              <w:t>Description</w:t>
            </w:r>
          </w:p>
        </w:tc>
      </w:tr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BodyText"/>
              <w:rPr>
                <w:lang w:val="en-NZ"/>
              </w:rPr>
            </w:pPr>
            <w:r w:rsidRPr="00594261">
              <w:t>Digital literacy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ListBullet"/>
              <w:rPr>
                <w:lang w:val="en-NZ"/>
              </w:rPr>
            </w:pPr>
            <w:r w:rsidRPr="00594261">
              <w:t>Uses main features and functions of digital tools and electronic applications when researching and preparing training and assessment strategies</w:t>
            </w:r>
          </w:p>
        </w:tc>
      </w:tr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BodyText"/>
              <w:rPr>
                <w:lang w:val="en-NZ"/>
              </w:rPr>
            </w:pPr>
            <w:r w:rsidRPr="00594261">
              <w:t>Reading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61" w:rsidP="00594261">
            <w:pPr>
              <w:pStyle w:val="ListBullet"/>
            </w:pPr>
            <w:r w:rsidRPr="00594261">
              <w:t>Interprets written information, including nationally recognised training products and organisational procedures</w:t>
            </w:r>
          </w:p>
          <w:p w:rsidR="00000000" w:rsidP="00594261">
            <w:pPr>
              <w:pStyle w:val="ListBullet"/>
              <w:rPr>
                <w:lang w:val="en-NZ"/>
              </w:rPr>
            </w:pPr>
            <w:r w:rsidRPr="00594261">
              <w:t>Reviews information to identify relevance for training and assessment strategy</w:t>
            </w:r>
          </w:p>
        </w:tc>
      </w:tr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BodyText"/>
              <w:rPr>
                <w:lang w:val="en-NZ"/>
              </w:rPr>
            </w:pPr>
            <w:r w:rsidRPr="00594261">
              <w:t>Writing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ListBullet"/>
              <w:rPr>
                <w:lang w:val="en-NZ"/>
              </w:rPr>
            </w:pPr>
            <w:r w:rsidRPr="00594261">
              <w:t>Documents training and assessment strategy in clear for</w:t>
            </w:r>
            <w:r w:rsidRPr="00594261">
              <w:t>mat and style appropriate to audience and context</w:t>
            </w:r>
          </w:p>
        </w:tc>
      </w:tr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BodyText"/>
              <w:rPr>
                <w:lang w:val="en-NZ"/>
              </w:rPr>
            </w:pPr>
            <w:r w:rsidRPr="00594261">
              <w:t>Numeracy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61" w:rsidP="00594261">
            <w:pPr>
              <w:pStyle w:val="ListBullet"/>
            </w:pPr>
            <w:r w:rsidRPr="00594261">
              <w:t>Estimates training and assessment timing tailored to target group</w:t>
            </w:r>
          </w:p>
          <w:p w:rsidR="00000000" w:rsidRPr="00594261" w:rsidP="00594261">
            <w:pPr>
              <w:pStyle w:val="ListBullet"/>
            </w:pPr>
            <w:r w:rsidRPr="00594261">
              <w:t>Sequences training and assessment activities</w:t>
            </w:r>
          </w:p>
          <w:p w:rsidR="00000000" w:rsidP="00594261">
            <w:pPr>
              <w:pStyle w:val="ListBullet"/>
              <w:rPr>
                <w:lang w:val="en-NZ"/>
              </w:rPr>
            </w:pPr>
            <w:r w:rsidRPr="00594261">
              <w:t>Uses estimation of cost to inform training and assessment strategy development</w:t>
            </w:r>
          </w:p>
        </w:tc>
      </w:tr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BodyText"/>
              <w:rPr>
                <w:lang w:val="en-NZ"/>
              </w:rPr>
            </w:pPr>
            <w:r w:rsidRPr="00594261">
              <w:t>Self</w:t>
            </w:r>
            <w:r w:rsidRPr="00594261">
              <w:t>-management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ListBullet"/>
              <w:rPr>
                <w:lang w:val="en-NZ"/>
              </w:rPr>
            </w:pPr>
            <w:r w:rsidRPr="00594261">
              <w:t>Takes responsibility for consulting and collaborating to clarify requirements and receive feedback</w:t>
            </w:r>
          </w:p>
        </w:tc>
      </w:tr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BodyText"/>
              <w:rPr>
                <w:lang w:val="en-NZ"/>
              </w:rPr>
            </w:pPr>
            <w:r w:rsidRPr="00594261">
              <w:t xml:space="preserve">Planning and organising 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ListBullet"/>
              <w:rPr>
                <w:lang w:val="en-NZ"/>
              </w:rPr>
            </w:pPr>
            <w:r w:rsidRPr="00594261">
              <w:t>Plans, organises and completes work according to defined requirements taking responsibility for decisions</w:t>
            </w:r>
          </w:p>
        </w:tc>
      </w:tr>
      <w:tr w:rsidTr="005942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4261">
            <w:pPr>
              <w:pStyle w:val="BodyText"/>
              <w:rPr>
                <w:lang w:val="en-NZ"/>
              </w:rPr>
            </w:pPr>
            <w:r w:rsidRPr="00594261">
              <w:t>Problem solving</w:t>
            </w:r>
          </w:p>
        </w:tc>
        <w:tc>
          <w:tcPr>
            <w:tcW w:w="7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4261" w:rsidP="00594261">
            <w:pPr>
              <w:pStyle w:val="ListBullet"/>
            </w:pPr>
            <w:r w:rsidRPr="00594261">
              <w:t>Identifies and responds to problems and opportunities for improvement and considers options for different approaches</w:t>
            </w:r>
          </w:p>
        </w:tc>
      </w:tr>
    </w:tbl>
    <w:p w:rsidR="00000000" w:rsidRPr="00594261" w:rsidP="00594261">
      <w:pPr>
        <w:pStyle w:val="BodyText"/>
      </w:pPr>
    </w:p>
    <w:p w:rsidR="00000000" w:rsidRPr="00594261" w:rsidP="00594261">
      <w:pPr>
        <w:pStyle w:val="AllowPageBreak"/>
      </w:pPr>
    </w:p>
    <w:p w:rsidR="00000000" w:rsidRPr="00594261" w:rsidP="00594261">
      <w:pPr>
        <w:pStyle w:val="Heading1"/>
      </w:pPr>
      <w:bookmarkStart w:id="7" w:name="O_1272817"/>
      <w:bookmarkEnd w:id="7"/>
      <w:r w:rsidRPr="00594261">
        <w:t>Unit Mapping Information</w:t>
      </w:r>
    </w:p>
    <w:p w:rsidR="00000000" w:rsidRPr="00594261" w:rsidP="005F2BAE">
      <w:pPr>
        <w:pStyle w:val="BodyText"/>
      </w:pPr>
      <w:r w:rsidRPr="00594261">
        <w:t>Supersedes and is not equivalent to TAEDES501 Design and develop learning st</w:t>
      </w:r>
      <w:r w:rsidRPr="00594261">
        <w:t>rategies.</w:t>
      </w:r>
    </w:p>
    <w:p w:rsidR="00000000" w:rsidRPr="00594261" w:rsidP="00594261">
      <w:pPr>
        <w:pStyle w:val="Heading1"/>
      </w:pPr>
      <w:bookmarkStart w:id="8" w:name="O_1272824"/>
      <w:bookmarkEnd w:id="8"/>
      <w:r w:rsidRPr="00594261">
        <w:t>Links</w:t>
      </w:r>
    </w:p>
    <w:p w:rsidR="00000000" w:rsidRPr="00594261" w:rsidP="005F2BAE">
      <w:pPr>
        <w:pStyle w:val="BodyText"/>
      </w:pPr>
      <w:r w:rsidRPr="005942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C03188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594261" w:rsidP="00594261"/>
    <w:sectPr w:rsidSect="005942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61" w:rsidRPr="005F2BAE" w:rsidP="005F2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BAE" w:rsidP="005942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BAE" w:rsidP="005942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5F2BAE" w:rsidP="005942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B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261" w:rsidRPr="005F2BAE" w:rsidP="005F2B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2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BAE" w:rsidRPr="002D2AF8" w:rsidP="005942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TAEDES511 Design and develop strategies for training and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2023</w:t>
    </w:r>
    <w:r>
      <w:fldChar w:fldCharType="end"/>
    </w:r>
  </w:p>
  <w:p w:rsidR="005F2BAE" w:rsidP="005942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B66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D8B3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2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2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2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2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2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2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2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2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2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2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2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261"/>
  </w:style>
  <w:style w:type="character" w:customStyle="1" w:styleId="Heading1Char">
    <w:name w:val="Heading 1 Char"/>
    <w:basedOn w:val="DefaultParagraphFont"/>
    <w:link w:val="Heading1"/>
    <w:rsid w:val="005942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2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2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42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426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4261"/>
    <w:rPr>
      <w:b/>
      <w:spacing w:val="0"/>
    </w:rPr>
  </w:style>
  <w:style w:type="character" w:styleId="Emphasis">
    <w:name w:val="Emphasis"/>
    <w:basedOn w:val="DefaultParagraphFont"/>
    <w:qFormat/>
    <w:rsid w:val="00594261"/>
    <w:rPr>
      <w:i/>
    </w:rPr>
  </w:style>
  <w:style w:type="paragraph" w:customStyle="1" w:styleId="SuperHeading">
    <w:name w:val="SuperHeading"/>
    <w:basedOn w:val="Normal"/>
    <w:rsid w:val="005942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2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2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2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2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2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2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2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2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2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2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2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2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2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2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2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2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2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42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42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2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2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42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42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2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2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2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2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2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2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2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2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42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2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2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261"/>
  </w:style>
  <w:style w:type="paragraph" w:styleId="TableofFigures">
    <w:name w:val="table of figures"/>
    <w:basedOn w:val="Normal"/>
    <w:next w:val="Normal"/>
    <w:semiHidden/>
    <w:rsid w:val="005942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26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4261"/>
    <w:rPr>
      <w:rFonts w:ascii="Wingdings" w:hAnsi="Wingdings"/>
    </w:rPr>
  </w:style>
  <w:style w:type="paragraph" w:customStyle="1" w:styleId="TableHeading">
    <w:name w:val="Table Heading"/>
    <w:basedOn w:val="HeadingBase"/>
    <w:rsid w:val="005942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261"/>
    <w:rPr>
      <w:color w:val="0033CC"/>
      <w:u w:val="none"/>
    </w:rPr>
  </w:style>
  <w:style w:type="paragraph" w:customStyle="1" w:styleId="BodyTextRight">
    <w:name w:val="Body Text Right"/>
    <w:basedOn w:val="BodyText"/>
    <w:rsid w:val="005942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2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2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2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2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2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261"/>
    <w:rPr>
      <w:sz w:val="32"/>
    </w:rPr>
  </w:style>
  <w:style w:type="paragraph" w:customStyle="1" w:styleId="HeadingProcedure">
    <w:name w:val="Heading Procedure"/>
    <w:basedOn w:val="HeadingBase"/>
    <w:next w:val="Normal"/>
    <w:rsid w:val="005942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261"/>
    <w:pPr>
      <w:spacing w:before="60" w:after="60"/>
    </w:pPr>
  </w:style>
  <w:style w:type="paragraph" w:styleId="ListContinue">
    <w:name w:val="List Continue"/>
    <w:basedOn w:val="List"/>
    <w:rsid w:val="00594261"/>
    <w:pPr>
      <w:ind w:firstLine="0"/>
    </w:pPr>
  </w:style>
  <w:style w:type="paragraph" w:customStyle="1" w:styleId="ListNote">
    <w:name w:val="List Note"/>
    <w:basedOn w:val="List"/>
    <w:rsid w:val="005942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2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2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261"/>
    <w:rPr>
      <w:rFonts w:ascii="Courier New" w:hAnsi="Courier New"/>
    </w:rPr>
  </w:style>
  <w:style w:type="paragraph" w:customStyle="1" w:styleId="NoteBullet">
    <w:name w:val="Note Bullet"/>
    <w:basedOn w:val="Note"/>
    <w:rsid w:val="005942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2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2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2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2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42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2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261"/>
    <w:rPr>
      <w:b/>
      <w:smallCaps/>
    </w:rPr>
  </w:style>
  <w:style w:type="paragraph" w:customStyle="1" w:styleId="TableListNumber">
    <w:name w:val="Table List Number"/>
    <w:basedOn w:val="ListNumber"/>
    <w:rsid w:val="005942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2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261"/>
    <w:pPr>
      <w:numPr>
        <w:numId w:val="8"/>
      </w:numPr>
    </w:pPr>
  </w:style>
  <w:style w:type="paragraph" w:customStyle="1" w:styleId="ListAlpha2">
    <w:name w:val="List Alpha 2"/>
    <w:basedOn w:val="List2"/>
    <w:rsid w:val="00594261"/>
    <w:pPr>
      <w:numPr>
        <w:numId w:val="7"/>
      </w:numPr>
    </w:pPr>
  </w:style>
  <w:style w:type="paragraph" w:styleId="List2">
    <w:name w:val="List 2"/>
    <w:basedOn w:val="BodyText"/>
    <w:rsid w:val="005942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2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2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2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2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26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4261"/>
    <w:pPr>
      <w:numPr>
        <w:numId w:val="3"/>
      </w:numPr>
    </w:pPr>
  </w:style>
  <w:style w:type="paragraph" w:styleId="ListContinue2">
    <w:name w:val="List Continue 2"/>
    <w:basedOn w:val="List2"/>
    <w:rsid w:val="00594261"/>
    <w:pPr>
      <w:ind w:firstLine="0"/>
    </w:pPr>
  </w:style>
  <w:style w:type="paragraph" w:styleId="ListContinue3">
    <w:name w:val="List Continue 3"/>
    <w:basedOn w:val="List3"/>
    <w:rsid w:val="00594261"/>
    <w:pPr>
      <w:ind w:left="1021" w:firstLine="0"/>
    </w:pPr>
  </w:style>
  <w:style w:type="paragraph" w:styleId="ListContinue4">
    <w:name w:val="List Continue 4"/>
    <w:basedOn w:val="List4"/>
    <w:rsid w:val="00594261"/>
    <w:pPr>
      <w:ind w:firstLine="0"/>
    </w:pPr>
  </w:style>
  <w:style w:type="paragraph" w:styleId="ListContinue5">
    <w:name w:val="List Continue 5"/>
    <w:basedOn w:val="List5"/>
    <w:rsid w:val="00594261"/>
    <w:pPr>
      <w:ind w:firstLine="0"/>
    </w:pPr>
  </w:style>
  <w:style w:type="paragraph" w:styleId="ListNumber3">
    <w:name w:val="List Number 3"/>
    <w:basedOn w:val="List3"/>
    <w:rsid w:val="00594261"/>
    <w:pPr>
      <w:numPr>
        <w:numId w:val="4"/>
      </w:numPr>
    </w:pPr>
  </w:style>
  <w:style w:type="paragraph" w:styleId="ListNumber4">
    <w:name w:val="List Number 4"/>
    <w:basedOn w:val="List4"/>
    <w:rsid w:val="00594261"/>
    <w:pPr>
      <w:numPr>
        <w:numId w:val="5"/>
      </w:numPr>
    </w:pPr>
  </w:style>
  <w:style w:type="paragraph" w:styleId="ListNumber5">
    <w:name w:val="List Number 5"/>
    <w:basedOn w:val="List5"/>
    <w:rsid w:val="00594261"/>
    <w:pPr>
      <w:numPr>
        <w:numId w:val="6"/>
      </w:numPr>
    </w:pPr>
  </w:style>
  <w:style w:type="paragraph" w:styleId="BlockText">
    <w:name w:val="Block Text"/>
    <w:basedOn w:val="Normal"/>
    <w:rsid w:val="005942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2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261"/>
    <w:rPr>
      <w:sz w:val="16"/>
      <w:vertAlign w:val="superscript"/>
    </w:rPr>
  </w:style>
  <w:style w:type="character" w:customStyle="1" w:styleId="Symbols">
    <w:name w:val="Symbols"/>
    <w:basedOn w:val="DefaultParagraphFont"/>
    <w:rsid w:val="00594261"/>
    <w:rPr>
      <w:rFonts w:ascii="Symbol" w:hAnsi="Symbol"/>
    </w:rPr>
  </w:style>
  <w:style w:type="character" w:customStyle="1" w:styleId="MenuOptions">
    <w:name w:val="Menu Options"/>
    <w:basedOn w:val="DefaultParagraphFont"/>
    <w:rsid w:val="005942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261"/>
    <w:rPr>
      <w:b/>
    </w:rPr>
  </w:style>
  <w:style w:type="character" w:customStyle="1" w:styleId="Underlined">
    <w:name w:val="Underlined"/>
    <w:basedOn w:val="DefaultParagraphFont"/>
    <w:rsid w:val="00594261"/>
    <w:rPr>
      <w:u w:val="single"/>
    </w:rPr>
  </w:style>
  <w:style w:type="paragraph" w:customStyle="1" w:styleId="TableBodyTextRight">
    <w:name w:val="Table Body Text Right"/>
    <w:basedOn w:val="TableBodyText"/>
    <w:rsid w:val="005942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261"/>
    <w:rPr>
      <w:sz w:val="18"/>
    </w:rPr>
  </w:style>
  <w:style w:type="paragraph" w:customStyle="1" w:styleId="BodySmallRight">
    <w:name w:val="Body Small Right"/>
    <w:basedOn w:val="BodyTextRight"/>
    <w:rsid w:val="00594261"/>
    <w:rPr>
      <w:sz w:val="18"/>
      <w:szCs w:val="18"/>
    </w:rPr>
  </w:style>
  <w:style w:type="paragraph" w:customStyle="1" w:styleId="MarginEdition">
    <w:name w:val="Margin Edition"/>
    <w:basedOn w:val="MarginNote"/>
    <w:rsid w:val="005942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261"/>
    <w:rPr>
      <w:sz w:val="2"/>
      <w:szCs w:val="2"/>
    </w:rPr>
  </w:style>
  <w:style w:type="character" w:customStyle="1" w:styleId="Small">
    <w:name w:val="Small"/>
    <w:basedOn w:val="DefaultParagraphFont"/>
    <w:rsid w:val="00594261"/>
    <w:rPr>
      <w:sz w:val="16"/>
    </w:rPr>
  </w:style>
  <w:style w:type="paragraph" w:customStyle="1" w:styleId="WideTable">
    <w:name w:val="Wide Table"/>
    <w:basedOn w:val="Normal"/>
    <w:rsid w:val="005942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261"/>
  </w:style>
  <w:style w:type="paragraph" w:styleId="Quote">
    <w:name w:val="Quote"/>
    <w:basedOn w:val="Heading1"/>
    <w:link w:val="QuoteChar"/>
    <w:qFormat/>
    <w:rsid w:val="005942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2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261"/>
    <w:pPr>
      <w:pageBreakBefore/>
    </w:pPr>
  </w:style>
  <w:style w:type="paragraph" w:customStyle="1" w:styleId="Border">
    <w:name w:val="Border"/>
    <w:basedOn w:val="Normal"/>
    <w:qFormat/>
    <w:rsid w:val="005942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2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2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2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2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2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2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2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2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261"/>
    <w:rPr>
      <w:u w:val="single"/>
    </w:rPr>
  </w:style>
  <w:style w:type="character" w:customStyle="1" w:styleId="BoldandItalics">
    <w:name w:val="Bold and Italics"/>
    <w:qFormat/>
    <w:rsid w:val="00594261"/>
    <w:rPr>
      <w:b/>
      <w:i/>
      <w:u w:val="none"/>
    </w:rPr>
  </w:style>
  <w:style w:type="paragraph" w:styleId="BalloonText">
    <w:name w:val="Balloon Text"/>
    <w:basedOn w:val="Normal"/>
    <w:link w:val="BalloonTextChar"/>
    <w:rsid w:val="00594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2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2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2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2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2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261"/>
    <w:pPr>
      <w:spacing w:before="0" w:after="0"/>
    </w:pPr>
  </w:style>
  <w:style w:type="paragraph" w:customStyle="1" w:styleId="BodyTextBold">
    <w:name w:val="Body Text Bold"/>
    <w:basedOn w:val="BodyText"/>
    <w:qFormat/>
    <w:rsid w:val="00594261"/>
    <w:rPr>
      <w:b/>
    </w:rPr>
  </w:style>
  <w:style w:type="character" w:styleId="Hyperlink">
    <w:name w:val="Hyperlink"/>
    <w:basedOn w:val="DefaultParagraphFont"/>
    <w:uiPriority w:val="99"/>
    <w:unhideWhenUsed/>
    <w:rsid w:val="005F2B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5131</Characters>
  <Application>Microsoft Office Word</Application>
  <DocSecurity>0</DocSecurity>
  <Lines>160</Lines>
  <Paragraphs>89</Paragraphs>
  <ScaleCrop>false</ScaleCrop>
  <Company>Author-it Software Corporation Ltd.</Company>
  <LinksUpToDate>false</LinksUpToDate>
  <CharactersWithSpaces>5815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TAEDES511 Design and develop strategies for training and assessment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2023-09-03T23:58:00Z</dcterms:created>
  <dcterms:modified xsi:type="dcterms:W3CDTF">2023-09-03T23:58:00Z</dcterms:modified>
</cp:coreProperties>
</file>