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FD5" w:rsidP="008F1FD5">
      <w:pPr>
        <w:pStyle w:val="Title"/>
      </w:pPr>
      <w:r>
        <w:fldChar w:fldCharType="begin"/>
      </w:r>
      <w:r>
        <w:instrText xml:space="preserve"> TITLE   \* MERGEFORMAT </w:instrText>
      </w:r>
      <w:r>
        <w:fldChar w:fldCharType="separate"/>
      </w:r>
      <w:r>
        <w:t>TAEDES412 Design and develop plans for vocational training</w:t>
      </w:r>
      <w:r>
        <w:fldChar w:fldCharType="end"/>
      </w:r>
    </w:p>
    <w:p w:rsidR="008F1FD5" w:rsidP="008F1FD5">
      <w:pPr>
        <w:pStyle w:val="Version"/>
        <w:sectPr w:rsidSect="007A64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4E4" w:rsidP="007A64E4">
      <w:pPr>
        <w:pStyle w:val="SuperHeading"/>
      </w:pPr>
      <w:r w:rsidRPr="007A64E4">
        <w:t>TAEDES412 Design and develop plans for vocational training</w:t>
      </w:r>
    </w:p>
    <w:p w:rsidR="00000000" w:rsidRPr="007A64E4" w:rsidP="007A64E4">
      <w:pPr>
        <w:pStyle w:val="Heading1"/>
      </w:pPr>
      <w:bookmarkStart w:id="1" w:name="O_1272771"/>
      <w:bookmarkEnd w:id="1"/>
      <w:r w:rsidRPr="007A64E4">
        <w:t>Modification History</w:t>
      </w:r>
    </w:p>
    <w:tbl>
      <w:tblPr>
        <w:tblW w:w="0" w:type="auto"/>
        <w:tblLayout w:type="fixed"/>
        <w:tblCellMar>
          <w:left w:w="62" w:type="dxa"/>
          <w:right w:w="62" w:type="dxa"/>
        </w:tblCellMar>
        <w:tblLook w:val="0000"/>
      </w:tblPr>
      <w:tblGrid>
        <w:gridCol w:w="1393"/>
        <w:gridCol w:w="7561"/>
      </w:tblGrid>
      <w:tr w:rsidTr="007A64E4">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4E4" w:rsidP="007A64E4">
            <w:pPr>
              <w:pStyle w:val="BodyText"/>
            </w:pPr>
            <w:r w:rsidRPr="007A64E4">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BodyText"/>
              <w:rPr>
                <w:lang w:val="en-NZ"/>
              </w:rPr>
            </w:pPr>
            <w:r w:rsidRPr="007A64E4">
              <w:rPr>
                <w:rStyle w:val="SpecialBold"/>
              </w:rPr>
              <w:t>Comments</w:t>
            </w:r>
          </w:p>
        </w:tc>
      </w:tr>
      <w:tr w:rsidTr="007A64E4">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BodyText"/>
              <w:rPr>
                <w:lang w:val="en-NZ"/>
              </w:rPr>
            </w:pPr>
            <w:r w:rsidRPr="007A64E4">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4E4" w:rsidP="007A64E4">
            <w:pPr>
              <w:pStyle w:val="BodyText"/>
            </w:pPr>
            <w:r w:rsidRPr="007A64E4">
              <w:t>This version first released with TAE Training and Education Training Package Version 5.0.</w:t>
            </w:r>
          </w:p>
          <w:p w:rsidR="00000000" w:rsidRPr="007A64E4" w:rsidP="007A64E4">
            <w:pPr>
              <w:pStyle w:val="BodyText"/>
            </w:pPr>
            <w:r w:rsidRPr="007A64E4">
              <w:t>Supersedes and is not equivalent to TAEDES401 Design and develop learning programs.</w:t>
            </w:r>
          </w:p>
        </w:tc>
      </w:tr>
    </w:tbl>
    <w:p w:rsidR="00000000" w:rsidRPr="007A64E4" w:rsidP="007A64E4">
      <w:pPr>
        <w:pStyle w:val="BodyText"/>
      </w:pPr>
    </w:p>
    <w:p w:rsidR="00000000" w:rsidRPr="007A64E4" w:rsidP="007A64E4">
      <w:pPr>
        <w:pStyle w:val="AllowPageBreak"/>
      </w:pPr>
    </w:p>
    <w:p w:rsidR="00000000" w:rsidRPr="007A64E4" w:rsidP="007A64E4">
      <w:pPr>
        <w:pStyle w:val="Heading1"/>
      </w:pPr>
      <w:bookmarkStart w:id="2" w:name="O_1272772"/>
      <w:bookmarkEnd w:id="2"/>
      <w:r w:rsidRPr="007A64E4">
        <w:t>Application</w:t>
      </w:r>
    </w:p>
    <w:p w:rsidR="00000000" w:rsidRPr="007A64E4" w:rsidP="008F1FD5">
      <w:pPr>
        <w:pStyle w:val="BodyText"/>
      </w:pPr>
      <w:r w:rsidRPr="007A64E4">
        <w:t xml:space="preserve">This unit describes the skills and knowledge required to design, develop and document plans for vocational training to be delivered by vocational education and training (VET) teachers and trainers. It involves identifying the objectives </w:t>
      </w:r>
      <w:r w:rsidRPr="007A64E4">
        <w:t>and intended outcomes of the training and the characteristics of the target learners, selecting nationally recognised training products, developing the plan for training and individual session plans.</w:t>
      </w:r>
    </w:p>
    <w:p w:rsidR="00000000" w:rsidRPr="007A64E4" w:rsidP="008F1FD5">
      <w:pPr>
        <w:pStyle w:val="BodyText"/>
      </w:pPr>
      <w:r w:rsidRPr="007A64E4">
        <w:t xml:space="preserve">The unit applies to individuals who design training for </w:t>
      </w:r>
      <w:r w:rsidRPr="007A64E4">
        <w:t>group learning in face-to-face, online and blended vocational training contexts using nationally recognised products.</w:t>
      </w:r>
    </w:p>
    <w:p w:rsidR="00000000" w:rsidRPr="007A64E4" w:rsidP="008F1FD5">
      <w:pPr>
        <w:pStyle w:val="BodyText"/>
      </w:pPr>
      <w:r w:rsidRPr="007A64E4">
        <w:t>No licensing, legislative or certification requirements apply to this unit at the time of publication.</w:t>
      </w:r>
    </w:p>
    <w:p w:rsidR="00000000" w:rsidRPr="007A64E4" w:rsidP="007A64E4">
      <w:pPr>
        <w:pStyle w:val="Heading1"/>
      </w:pPr>
      <w:bookmarkStart w:id="3" w:name="O_1272775"/>
      <w:bookmarkEnd w:id="3"/>
      <w:r w:rsidRPr="007A64E4">
        <w:t>Unit Sector</w:t>
      </w:r>
    </w:p>
    <w:p w:rsidR="00000000" w:rsidRPr="007A64E4" w:rsidP="008F1FD5">
      <w:pPr>
        <w:pStyle w:val="BodyText"/>
      </w:pPr>
      <w:r w:rsidRPr="007A64E4">
        <w:t>Desi</w:t>
      </w:r>
      <w:r w:rsidRPr="007A64E4">
        <w:t>gn</w:t>
      </w:r>
    </w:p>
    <w:p w:rsidR="00000000" w:rsidRPr="007A64E4" w:rsidP="007A64E4">
      <w:pPr>
        <w:pStyle w:val="Heading1"/>
      </w:pPr>
      <w:bookmarkStart w:id="4" w:name="O_1272776"/>
      <w:bookmarkEnd w:id="4"/>
      <w:r w:rsidRPr="007A64E4">
        <w:t>Elements and Performance Criteria</w:t>
      </w:r>
    </w:p>
    <w:tbl>
      <w:tblPr>
        <w:tblW w:w="0" w:type="auto"/>
        <w:tblLayout w:type="fixed"/>
        <w:tblCellMar>
          <w:left w:w="62" w:type="dxa"/>
          <w:right w:w="62" w:type="dxa"/>
        </w:tblCellMar>
        <w:tblLook w:val="0000"/>
      </w:tblPr>
      <w:tblGrid>
        <w:gridCol w:w="2315"/>
        <w:gridCol w:w="6639"/>
      </w:tblGrid>
      <w:tr w:rsidTr="007A64E4">
        <w:tblPrEx>
          <w:tblW w:w="0" w:type="auto"/>
          <w:tblLayout w:type="fixed"/>
          <w:tblCellMar>
            <w:left w:w="62" w:type="dxa"/>
            <w:right w:w="62" w:type="dxa"/>
          </w:tblCellMar>
          <w:tblLook w:val="0000"/>
        </w:tblPrEx>
        <w:trPr>
          <w:tblHeader/>
        </w:trPr>
        <w:tc>
          <w:tcPr>
            <w:tcW w:w="2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64E4" w:rsidP="007A64E4">
            <w:pPr>
              <w:pStyle w:val="BodyText"/>
            </w:pPr>
            <w:r w:rsidRPr="007A64E4">
              <w:rPr>
                <w:rStyle w:val="SpecialBold"/>
              </w:rPr>
              <w:t>ELEMENTS</w:t>
            </w:r>
          </w:p>
        </w:tc>
        <w:tc>
          <w:tcPr>
            <w:tcW w:w="66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64E4">
            <w:pPr>
              <w:pStyle w:val="BodyText"/>
              <w:rPr>
                <w:lang w:val="en-NZ"/>
              </w:rPr>
            </w:pPr>
            <w:r w:rsidRPr="007A64E4">
              <w:rPr>
                <w:rStyle w:val="SpecialBold"/>
              </w:rPr>
              <w:t>PERFORMANCE CRITERIA</w:t>
            </w:r>
          </w:p>
        </w:tc>
      </w:tr>
      <w:tr w:rsidTr="007A64E4">
        <w:tblPrEx>
          <w:tblW w:w="0" w:type="auto"/>
          <w:tblLayout w:type="fixed"/>
          <w:tblCellMar>
            <w:left w:w="62" w:type="dxa"/>
            <w:right w:w="62" w:type="dxa"/>
          </w:tblCellMar>
          <w:tblLook w:val="0000"/>
        </w:tblPrEx>
        <w:tc>
          <w:tcPr>
            <w:tcW w:w="2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64E4" w:rsidP="007A64E4">
            <w:pPr>
              <w:pStyle w:val="BodyText"/>
            </w:pPr>
            <w:r w:rsidRPr="007A64E4">
              <w:rPr>
                <w:rStyle w:val="Emphasis"/>
              </w:rPr>
              <w:t xml:space="preserve">Elements </w:t>
            </w:r>
            <w:r w:rsidRPr="007A64E4">
              <w:t xml:space="preserve">describe the </w:t>
            </w:r>
            <w:r w:rsidRPr="007A64E4">
              <w:rPr>
                <w:rStyle w:val="Emphasis"/>
              </w:rPr>
              <w:t>essential outcomes.</w:t>
            </w:r>
          </w:p>
        </w:tc>
        <w:tc>
          <w:tcPr>
            <w:tcW w:w="66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BodyText"/>
              <w:rPr>
                <w:lang w:val="en-NZ"/>
              </w:rPr>
            </w:pPr>
            <w:r w:rsidRPr="007A64E4">
              <w:rPr>
                <w:rStyle w:val="Emphasis"/>
              </w:rPr>
              <w:t>Performance criteria describe the performance needed to demonstrate achievement of the element.</w:t>
            </w:r>
          </w:p>
        </w:tc>
      </w:tr>
      <w:tr w:rsidTr="007A64E4">
        <w:tblPrEx>
          <w:tblW w:w="0" w:type="auto"/>
          <w:tblLayout w:type="fixed"/>
          <w:tblCellMar>
            <w:left w:w="62" w:type="dxa"/>
            <w:right w:w="62" w:type="dxa"/>
          </w:tblCellMar>
          <w:tblLook w:val="0000"/>
        </w:tblPrEx>
        <w:tc>
          <w:tcPr>
            <w:tcW w:w="2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List"/>
              <w:rPr>
                <w:lang w:val="en-NZ"/>
              </w:rPr>
            </w:pPr>
            <w:r w:rsidRPr="007A64E4">
              <w:t>1. Plan vocational training</w:t>
            </w:r>
          </w:p>
        </w:tc>
        <w:tc>
          <w:tcPr>
            <w:tcW w:w="6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4E4" w:rsidP="007A64E4">
            <w:pPr>
              <w:pStyle w:val="List"/>
            </w:pPr>
            <w:r w:rsidRPr="007A64E4">
              <w:t>1.1 Identify and collaborate with required stakeholders</w:t>
            </w:r>
          </w:p>
          <w:p w:rsidR="00000000" w:rsidRPr="007A64E4" w:rsidP="007A64E4">
            <w:pPr>
              <w:pStyle w:val="List"/>
            </w:pPr>
            <w:r w:rsidRPr="007A64E4">
              <w:t>1.2 Identify objectives and intended outcomes of the training, intended mode of delivery, and suitable learning environment</w:t>
            </w:r>
          </w:p>
          <w:p w:rsidR="00000000" w:rsidRPr="007A64E4" w:rsidP="007A64E4">
            <w:pPr>
              <w:pStyle w:val="List"/>
            </w:pPr>
            <w:r w:rsidRPr="007A64E4">
              <w:t xml:space="preserve">1.3 Identify target learners and their characteristics, including </w:t>
            </w:r>
            <w:r w:rsidRPr="007A64E4">
              <w:t>foundation</w:t>
            </w:r>
            <w:r w:rsidRPr="007A64E4">
              <w:t xml:space="preserve"> skill and learning needs within scope of own job role</w:t>
            </w:r>
          </w:p>
          <w:p w:rsidR="00000000" w:rsidP="007A64E4">
            <w:pPr>
              <w:pStyle w:val="List"/>
              <w:rPr>
                <w:lang w:val="en-NZ"/>
              </w:rPr>
            </w:pPr>
            <w:r w:rsidRPr="007A64E4">
              <w:t>1.4 Access specialist support where required according to organisational procedures</w:t>
            </w:r>
          </w:p>
        </w:tc>
      </w:tr>
      <w:tr w:rsidTr="007A64E4">
        <w:tblPrEx>
          <w:tblW w:w="0" w:type="auto"/>
          <w:tblLayout w:type="fixed"/>
          <w:tblCellMar>
            <w:left w:w="62" w:type="dxa"/>
            <w:right w:w="62" w:type="dxa"/>
          </w:tblCellMar>
          <w:tblLook w:val="0000"/>
        </w:tblPrEx>
        <w:tc>
          <w:tcPr>
            <w:tcW w:w="2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List"/>
              <w:rPr>
                <w:lang w:val="en-NZ"/>
              </w:rPr>
            </w:pPr>
            <w:r w:rsidRPr="007A64E4">
              <w:t>2. Design a plan for vocational training</w:t>
            </w:r>
          </w:p>
        </w:tc>
        <w:tc>
          <w:tcPr>
            <w:tcW w:w="6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4E4" w:rsidP="007A64E4">
            <w:pPr>
              <w:pStyle w:val="List"/>
            </w:pPr>
            <w:r w:rsidRPr="007A64E4">
              <w:t>2.1 Access and interpret nationally recognised training products and identify training and assessment requirements</w:t>
            </w:r>
          </w:p>
          <w:p w:rsidR="00000000" w:rsidRPr="007A64E4" w:rsidP="007A64E4">
            <w:pPr>
              <w:pStyle w:val="List"/>
            </w:pPr>
            <w:r w:rsidRPr="007A64E4">
              <w:t>2.2 Analyse a unit of competency or skill set, and identify learning components to scaffold</w:t>
            </w:r>
          </w:p>
          <w:p w:rsidR="00000000" w:rsidRPr="007A64E4" w:rsidP="007A64E4">
            <w:pPr>
              <w:pStyle w:val="List"/>
            </w:pPr>
            <w:r w:rsidRPr="007A64E4">
              <w:t>2.3 Determine a training sequence for delivery of</w:t>
            </w:r>
            <w:r w:rsidRPr="007A64E4">
              <w:t xml:space="preserve"> skills and knowledge to support learner progression</w:t>
            </w:r>
          </w:p>
          <w:p w:rsidR="00000000" w:rsidRPr="007A64E4" w:rsidP="007A64E4">
            <w:pPr>
              <w:pStyle w:val="List"/>
            </w:pPr>
            <w:r w:rsidRPr="007A64E4">
              <w:t>2.4 Determine learning activities to support and engage learners in each component</w:t>
            </w:r>
          </w:p>
          <w:p w:rsidR="00000000" w:rsidRPr="007A64E4" w:rsidP="007A64E4">
            <w:pPr>
              <w:pStyle w:val="List"/>
            </w:pPr>
            <w:r w:rsidRPr="007A64E4">
              <w:t>2.5 Identify and evaluate suitability of existing learning resources</w:t>
            </w:r>
          </w:p>
          <w:p w:rsidR="00000000" w:rsidRPr="007A64E4" w:rsidP="007A64E4">
            <w:pPr>
              <w:pStyle w:val="List"/>
            </w:pPr>
            <w:r w:rsidRPr="007A64E4">
              <w:t>2.6 Estimate duration of training required for each</w:t>
            </w:r>
            <w:r w:rsidRPr="007A64E4">
              <w:t xml:space="preserve"> learning component tailored to learner group characteristics</w:t>
            </w:r>
          </w:p>
          <w:p w:rsidR="00000000" w:rsidP="007A64E4">
            <w:pPr>
              <w:pStyle w:val="List"/>
              <w:rPr>
                <w:lang w:val="en-NZ"/>
              </w:rPr>
            </w:pPr>
            <w:r w:rsidRPr="007A64E4">
              <w:t>2.7 Document overall plan and structure according to legislative and regulatory requirements, organisational procedures and sustainability considerations</w:t>
            </w:r>
          </w:p>
        </w:tc>
      </w:tr>
      <w:tr w:rsidTr="007A64E4">
        <w:tblPrEx>
          <w:tblW w:w="0" w:type="auto"/>
          <w:tblLayout w:type="fixed"/>
          <w:tblCellMar>
            <w:left w:w="62" w:type="dxa"/>
            <w:right w:w="62" w:type="dxa"/>
          </w:tblCellMar>
          <w:tblLook w:val="0000"/>
        </w:tblPrEx>
        <w:tc>
          <w:tcPr>
            <w:tcW w:w="2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List"/>
              <w:rPr>
                <w:lang w:val="en-NZ"/>
              </w:rPr>
            </w:pPr>
            <w:r w:rsidRPr="007A64E4">
              <w:t>3. Develop session plans for vocational</w:t>
            </w:r>
            <w:r w:rsidRPr="007A64E4">
              <w:t xml:space="preserve"> training</w:t>
            </w:r>
          </w:p>
        </w:tc>
        <w:tc>
          <w:tcPr>
            <w:tcW w:w="6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4E4" w:rsidP="007A64E4">
            <w:pPr>
              <w:pStyle w:val="List"/>
            </w:pPr>
            <w:r w:rsidRPr="007A64E4">
              <w:t>3.1 Develop session plans that include a range of facilitation techniques to engage learners</w:t>
            </w:r>
          </w:p>
          <w:p w:rsidR="00000000" w:rsidRPr="007A64E4" w:rsidP="007A64E4">
            <w:pPr>
              <w:pStyle w:val="List"/>
            </w:pPr>
            <w:r w:rsidRPr="007A64E4">
              <w:t>3.2 Review session plans and ensure required skill and knowledge requirements have been addressed</w:t>
            </w:r>
          </w:p>
          <w:p w:rsidR="00000000" w:rsidRPr="007A64E4" w:rsidP="007A64E4">
            <w:pPr>
              <w:pStyle w:val="List"/>
            </w:pPr>
            <w:r w:rsidRPr="007A64E4">
              <w:t xml:space="preserve">3.3 Document session plans according to organisational </w:t>
            </w:r>
            <w:r w:rsidRPr="007A64E4">
              <w:t>policies and procedures</w:t>
            </w:r>
          </w:p>
        </w:tc>
      </w:tr>
    </w:tbl>
    <w:p w:rsidR="00000000" w:rsidRPr="007A64E4" w:rsidP="007A64E4">
      <w:pPr>
        <w:pStyle w:val="BodyText"/>
      </w:pPr>
    </w:p>
    <w:p w:rsidR="00000000" w:rsidRPr="007A64E4" w:rsidP="007A64E4">
      <w:pPr>
        <w:pStyle w:val="AllowPageBreak"/>
      </w:pPr>
    </w:p>
    <w:p w:rsidR="00000000" w:rsidRPr="007A64E4" w:rsidP="007A64E4">
      <w:pPr>
        <w:pStyle w:val="Heading1"/>
      </w:pPr>
      <w:bookmarkStart w:id="5" w:name="O_1272777"/>
      <w:bookmarkEnd w:id="5"/>
      <w:r w:rsidRPr="007A64E4">
        <w:t>Foundation Skills</w:t>
      </w:r>
    </w:p>
    <w:p w:rsidR="00000000" w:rsidRPr="008F1FD5" w:rsidP="008F1FD5">
      <w:pPr>
        <w:pStyle w:val="BodyText"/>
        <w:rPr>
          <w:i/>
        </w:rPr>
      </w:pPr>
      <w:r w:rsidRPr="008F1FD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90"/>
        <w:gridCol w:w="6964"/>
      </w:tblGrid>
      <w:tr w:rsidTr="007A64E4">
        <w:tblPrEx>
          <w:tblW w:w="0" w:type="auto"/>
          <w:tblLayout w:type="fixed"/>
          <w:tblCellMar>
            <w:left w:w="62" w:type="dxa"/>
            <w:right w:w="62" w:type="dxa"/>
          </w:tblCellMar>
          <w:tblLook w:val="0000"/>
        </w:tblPrEx>
        <w:trPr>
          <w:tblHeader/>
        </w:trPr>
        <w:tc>
          <w:tcPr>
            <w:tcW w:w="19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4E4" w:rsidP="007A64E4">
            <w:pPr>
              <w:pStyle w:val="BodyText"/>
            </w:pPr>
            <w:r w:rsidRPr="007A64E4">
              <w:rPr>
                <w:rStyle w:val="SpecialBold"/>
              </w:rPr>
              <w:t>Skill</w:t>
            </w:r>
          </w:p>
        </w:tc>
        <w:tc>
          <w:tcPr>
            <w:tcW w:w="6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BodyText"/>
              <w:rPr>
                <w:lang w:val="en-NZ"/>
              </w:rPr>
            </w:pPr>
            <w:r w:rsidRPr="007A64E4">
              <w:rPr>
                <w:rStyle w:val="SpecialBold"/>
              </w:rPr>
              <w:t>Description</w:t>
            </w:r>
          </w:p>
        </w:tc>
      </w:tr>
      <w:tr w:rsidTr="007A64E4">
        <w:tblPrEx>
          <w:tblW w:w="0" w:type="auto"/>
          <w:tblLayout w:type="fixed"/>
          <w:tblCellMar>
            <w:left w:w="62" w:type="dxa"/>
            <w:right w:w="62" w:type="dxa"/>
          </w:tblCellMar>
          <w:tblLook w:val="0000"/>
        </w:tblPrEx>
        <w:tc>
          <w:tcPr>
            <w:tcW w:w="19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BodyText"/>
              <w:rPr>
                <w:lang w:val="en-NZ"/>
              </w:rPr>
            </w:pPr>
            <w:r w:rsidRPr="007A64E4">
              <w:t>Digital literacy</w:t>
            </w:r>
          </w:p>
        </w:tc>
        <w:tc>
          <w:tcPr>
            <w:tcW w:w="6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ListBullet"/>
              <w:rPr>
                <w:lang w:val="en-NZ"/>
              </w:rPr>
            </w:pPr>
            <w:r w:rsidRPr="007A64E4">
              <w:t>Uses main features and functions of digital tools and electronic applications required in own role to conduct research, and develop and document session plans</w:t>
            </w:r>
          </w:p>
        </w:tc>
      </w:tr>
      <w:tr w:rsidTr="007A64E4">
        <w:tblPrEx>
          <w:tblW w:w="0" w:type="auto"/>
          <w:tblLayout w:type="fixed"/>
          <w:tblCellMar>
            <w:left w:w="62" w:type="dxa"/>
            <w:right w:w="62" w:type="dxa"/>
          </w:tblCellMar>
          <w:tblLook w:val="0000"/>
        </w:tblPrEx>
        <w:tc>
          <w:tcPr>
            <w:tcW w:w="19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BodyText"/>
              <w:rPr>
                <w:lang w:val="en-NZ"/>
              </w:rPr>
            </w:pPr>
            <w:r w:rsidRPr="007A64E4">
              <w:t>Reading</w:t>
            </w:r>
          </w:p>
        </w:tc>
        <w:tc>
          <w:tcPr>
            <w:tcW w:w="6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ListBullet"/>
              <w:rPr>
                <w:lang w:val="en-NZ"/>
              </w:rPr>
            </w:pPr>
            <w:r w:rsidRPr="007A64E4">
              <w:t>Interprets information, including nationally recognised training prod</w:t>
            </w:r>
            <w:r w:rsidRPr="007A64E4">
              <w:t>ucts, organisational procedures and learning resources</w:t>
            </w:r>
          </w:p>
        </w:tc>
      </w:tr>
      <w:tr w:rsidTr="007A64E4">
        <w:tblPrEx>
          <w:tblW w:w="0" w:type="auto"/>
          <w:tblLayout w:type="fixed"/>
          <w:tblCellMar>
            <w:left w:w="62" w:type="dxa"/>
            <w:right w:w="62" w:type="dxa"/>
          </w:tblCellMar>
          <w:tblLook w:val="0000"/>
        </w:tblPrEx>
        <w:tc>
          <w:tcPr>
            <w:tcW w:w="19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BodyText"/>
              <w:rPr>
                <w:lang w:val="en-NZ"/>
              </w:rPr>
            </w:pPr>
            <w:r w:rsidRPr="007A64E4">
              <w:t>Writing</w:t>
            </w:r>
          </w:p>
        </w:tc>
        <w:tc>
          <w:tcPr>
            <w:tcW w:w="6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ListBullet"/>
              <w:rPr>
                <w:lang w:val="en-NZ"/>
              </w:rPr>
            </w:pPr>
            <w:r w:rsidRPr="007A64E4">
              <w:t>Uses required format, accurate spelling and grammar, and terminology specific to purpose and audience when documenting session plans</w:t>
            </w:r>
          </w:p>
        </w:tc>
      </w:tr>
      <w:tr w:rsidTr="007A64E4">
        <w:tblPrEx>
          <w:tblW w:w="0" w:type="auto"/>
          <w:tblLayout w:type="fixed"/>
          <w:tblCellMar>
            <w:left w:w="62" w:type="dxa"/>
            <w:right w:w="62" w:type="dxa"/>
          </w:tblCellMar>
          <w:tblLook w:val="0000"/>
        </w:tblPrEx>
        <w:tc>
          <w:tcPr>
            <w:tcW w:w="19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BodyText"/>
              <w:rPr>
                <w:lang w:val="en-NZ"/>
              </w:rPr>
            </w:pPr>
            <w:r w:rsidRPr="007A64E4">
              <w:t>Initiative and enterprise</w:t>
            </w:r>
          </w:p>
        </w:tc>
        <w:tc>
          <w:tcPr>
            <w:tcW w:w="6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ListBullet"/>
              <w:rPr>
                <w:lang w:val="en-NZ"/>
              </w:rPr>
            </w:pPr>
            <w:r w:rsidRPr="007A64E4">
              <w:t>Designs session plans to support a safe, inclusive and supportive learning experience</w:t>
            </w:r>
          </w:p>
        </w:tc>
      </w:tr>
      <w:tr w:rsidTr="007A64E4">
        <w:tblPrEx>
          <w:tblW w:w="0" w:type="auto"/>
          <w:tblLayout w:type="fixed"/>
          <w:tblCellMar>
            <w:left w:w="62" w:type="dxa"/>
            <w:right w:w="62" w:type="dxa"/>
          </w:tblCellMar>
          <w:tblLook w:val="0000"/>
        </w:tblPrEx>
        <w:tc>
          <w:tcPr>
            <w:tcW w:w="19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BodyText"/>
              <w:rPr>
                <w:lang w:val="en-NZ"/>
              </w:rPr>
            </w:pPr>
            <w:r w:rsidRPr="007A64E4">
              <w:t>Planning and organising</w:t>
            </w:r>
          </w:p>
        </w:tc>
        <w:tc>
          <w:tcPr>
            <w:tcW w:w="6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ListBullet"/>
              <w:rPr>
                <w:lang w:val="en-NZ"/>
              </w:rPr>
            </w:pPr>
            <w:r w:rsidRPr="007A64E4">
              <w:t>Organises work according to specific requirements taking responsibility within scope of own role for decisions regarding design of session plans</w:t>
            </w:r>
          </w:p>
        </w:tc>
      </w:tr>
      <w:tr w:rsidTr="007A64E4">
        <w:tblPrEx>
          <w:tblW w:w="0" w:type="auto"/>
          <w:tblLayout w:type="fixed"/>
          <w:tblCellMar>
            <w:left w:w="62" w:type="dxa"/>
            <w:right w:w="62" w:type="dxa"/>
          </w:tblCellMar>
          <w:tblLook w:val="0000"/>
        </w:tblPrEx>
        <w:trPr>
          <w:trHeight w:val="20"/>
        </w:trPr>
        <w:tc>
          <w:tcPr>
            <w:tcW w:w="19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BodyText"/>
              <w:rPr>
                <w:lang w:val="en-NZ"/>
              </w:rPr>
            </w:pPr>
            <w:r w:rsidRPr="007A64E4">
              <w:t xml:space="preserve">Self-management </w:t>
            </w:r>
          </w:p>
        </w:tc>
        <w:tc>
          <w:tcPr>
            <w:tcW w:w="6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4E4" w:rsidP="007A64E4">
            <w:pPr>
              <w:pStyle w:val="ListBullet"/>
            </w:pPr>
            <w:r w:rsidRPr="007A64E4">
              <w:t>Identifies and responds to different design and development options</w:t>
            </w:r>
          </w:p>
        </w:tc>
      </w:tr>
    </w:tbl>
    <w:p w:rsidR="00000000" w:rsidRPr="007A64E4" w:rsidP="007A64E4">
      <w:pPr>
        <w:pStyle w:val="BodyText"/>
      </w:pPr>
    </w:p>
    <w:p w:rsidR="00000000" w:rsidRPr="007A64E4" w:rsidP="007A64E4">
      <w:pPr>
        <w:pStyle w:val="AllowPageBreak"/>
      </w:pPr>
    </w:p>
    <w:p w:rsidR="00000000" w:rsidRPr="007A64E4" w:rsidP="007A64E4">
      <w:pPr>
        <w:pStyle w:val="Heading1"/>
      </w:pPr>
      <w:bookmarkStart w:id="6" w:name="O_1272779"/>
      <w:bookmarkEnd w:id="6"/>
      <w:r w:rsidRPr="007A64E4">
        <w:t>Unit Mapping Information</w:t>
      </w:r>
    </w:p>
    <w:p w:rsidR="00000000" w:rsidRPr="007A64E4" w:rsidP="008F1FD5">
      <w:pPr>
        <w:pStyle w:val="BodyText"/>
      </w:pPr>
      <w:r w:rsidRPr="007A64E4">
        <w:t>Supersedes and is not equivalent to TAEDES401 Design and develop learning programs.</w:t>
      </w:r>
    </w:p>
    <w:p w:rsidR="00000000" w:rsidRPr="007A64E4" w:rsidP="007A64E4">
      <w:pPr>
        <w:pStyle w:val="Heading1"/>
      </w:pPr>
      <w:bookmarkStart w:id="7" w:name="O_1272786"/>
      <w:bookmarkEnd w:id="7"/>
      <w:r w:rsidRPr="007A64E4">
        <w:t>Links</w:t>
      </w:r>
    </w:p>
    <w:p w:rsidR="00000000" w:rsidRPr="007A64E4" w:rsidP="008F1FD5">
      <w:pPr>
        <w:pStyle w:val="BodyText"/>
      </w:pPr>
      <w:r w:rsidRPr="007A64E4">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775643">
        <w:rPr>
          <w:rStyle w:val="Hyperlink"/>
        </w:rPr>
        <w:t>https://vetnet.gov.au/Pages/TrainingDocs.aspx?q=35337905-785d-4f93-8777-e9991ad4c6c3</w:t>
      </w:r>
      <w:r>
        <w:fldChar w:fldCharType="end"/>
      </w:r>
    </w:p>
    <w:p w:rsidR="00000000" w:rsidRPr="007A64E4" w:rsidP="008F1FD5">
      <w:pPr>
        <w:pStyle w:val="BodyText"/>
        <w:sectPr w:rsidSect="007A64E4">
          <w:headerReference w:type="default" r:id="rId10"/>
          <w:footerReference w:type="default" r:id="rId11"/>
          <w:pgSz w:w="11908" w:h="16833"/>
          <w:pgMar w:top="1702" w:right="1418" w:bottom="1702" w:left="1418" w:header="992" w:footer="992" w:gutter="0"/>
          <w:cols w:space="720"/>
          <w:noEndnote/>
          <w:docGrid w:linePitch="299"/>
        </w:sectPr>
      </w:pPr>
    </w:p>
    <w:p w:rsidR="00000000" w:rsidRPr="007A64E4" w:rsidP="007A64E4">
      <w:pPr>
        <w:pStyle w:val="SuperHeading"/>
      </w:pPr>
      <w:r w:rsidRPr="007A64E4">
        <w:t>Assessment Requirements for TAEDES412 Design and develop plans fo</w:t>
      </w:r>
      <w:r w:rsidRPr="007A64E4">
        <w:t>r vocational training</w:t>
      </w:r>
    </w:p>
    <w:p w:rsidR="00000000" w:rsidRPr="007A64E4" w:rsidP="007A64E4">
      <w:pPr>
        <w:pStyle w:val="Heading1"/>
      </w:pPr>
      <w:bookmarkStart w:id="8" w:name="O_1272781"/>
      <w:bookmarkEnd w:id="8"/>
      <w:r w:rsidRPr="007A64E4">
        <w:t>Modification History</w:t>
      </w:r>
    </w:p>
    <w:tbl>
      <w:tblPr>
        <w:tblW w:w="0" w:type="auto"/>
        <w:tblLayout w:type="fixed"/>
        <w:tblCellMar>
          <w:left w:w="62" w:type="dxa"/>
          <w:right w:w="62" w:type="dxa"/>
        </w:tblCellMar>
        <w:tblLook w:val="0000"/>
      </w:tblPr>
      <w:tblGrid>
        <w:gridCol w:w="1393"/>
        <w:gridCol w:w="7561"/>
      </w:tblGrid>
      <w:tr w:rsidTr="007A64E4">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4E4" w:rsidP="007A64E4">
            <w:pPr>
              <w:pStyle w:val="BodyText"/>
            </w:pPr>
            <w:r w:rsidRPr="007A64E4">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BodyText"/>
              <w:rPr>
                <w:lang w:val="en-NZ"/>
              </w:rPr>
            </w:pPr>
            <w:r w:rsidRPr="007A64E4">
              <w:rPr>
                <w:rStyle w:val="SpecialBold"/>
              </w:rPr>
              <w:t>Comments</w:t>
            </w:r>
          </w:p>
        </w:tc>
      </w:tr>
      <w:tr w:rsidTr="007A64E4">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4E4">
            <w:pPr>
              <w:pStyle w:val="BodyText"/>
              <w:rPr>
                <w:lang w:val="en-NZ"/>
              </w:rPr>
            </w:pPr>
            <w:r w:rsidRPr="007A64E4">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4E4" w:rsidP="007A64E4">
            <w:pPr>
              <w:pStyle w:val="BodyText"/>
            </w:pPr>
            <w:r w:rsidRPr="007A64E4">
              <w:t>This version first released with TAE Training and Education Training Package Version 5.0.</w:t>
            </w:r>
          </w:p>
          <w:p w:rsidR="00000000" w:rsidRPr="007A64E4" w:rsidP="007A64E4">
            <w:pPr>
              <w:pStyle w:val="BodyText"/>
            </w:pPr>
            <w:r w:rsidRPr="007A64E4">
              <w:t>Supersedes and is not equivalent to TAEDES401 Design and develop learning programs.</w:t>
            </w:r>
          </w:p>
        </w:tc>
      </w:tr>
    </w:tbl>
    <w:p w:rsidR="00000000" w:rsidRPr="007A64E4" w:rsidP="007A64E4">
      <w:pPr>
        <w:pStyle w:val="BodyText"/>
      </w:pPr>
    </w:p>
    <w:p w:rsidR="00000000" w:rsidRPr="007A64E4" w:rsidP="007A64E4">
      <w:pPr>
        <w:pStyle w:val="AllowPageBreak"/>
      </w:pPr>
    </w:p>
    <w:p w:rsidR="00000000" w:rsidRPr="007A64E4" w:rsidP="007A64E4">
      <w:pPr>
        <w:pStyle w:val="Heading1"/>
      </w:pPr>
      <w:bookmarkStart w:id="9" w:name="O_1272782"/>
      <w:bookmarkEnd w:id="9"/>
      <w:r w:rsidRPr="007A64E4">
        <w:t>Performance Evidence</w:t>
      </w:r>
    </w:p>
    <w:p w:rsidR="00000000" w:rsidRPr="007A64E4" w:rsidP="008F1FD5">
      <w:pPr>
        <w:pStyle w:val="BodyText"/>
      </w:pPr>
      <w:r w:rsidRPr="007A64E4">
        <w:t>The individual must demonstrate the ability to complete the tasks outlined in the elements, performance criteria and foundation sk</w:t>
      </w:r>
      <w:r w:rsidRPr="007A64E4">
        <w:t>ills of this unit, including evidence of the ability to:</w:t>
      </w:r>
    </w:p>
    <w:p w:rsidR="00000000" w:rsidRPr="007A64E4" w:rsidP="007A64E4">
      <w:pPr>
        <w:pStyle w:val="ListBullet"/>
      </w:pPr>
      <w:r w:rsidRPr="007A64E4">
        <w:t>design, develop and document plans for group learning that:</w:t>
      </w:r>
    </w:p>
    <w:p w:rsidR="00000000" w:rsidRPr="007A64E4" w:rsidP="007A64E4">
      <w:pPr>
        <w:pStyle w:val="ListBullet2"/>
      </w:pPr>
      <w:r w:rsidRPr="007A64E4">
        <w:t>cover at least 2 entire units of competency from a nationally recognised training package or accredited course</w:t>
      </w:r>
    </w:p>
    <w:p w:rsidR="00000000" w:rsidRPr="007A64E4" w:rsidP="007A64E4">
      <w:pPr>
        <w:pStyle w:val="ListBullet2"/>
      </w:pPr>
      <w:r w:rsidRPr="007A64E4">
        <w:t>detail at least 3 consecutive sessions for each different unit of competency</w:t>
      </w:r>
    </w:p>
    <w:p w:rsidR="00000000" w:rsidRPr="007A64E4" w:rsidP="007A64E4">
      <w:pPr>
        <w:pStyle w:val="ListBullet2"/>
      </w:pPr>
      <w:r w:rsidRPr="007A64E4">
        <w:t>are tailored to target learner group characteristics and identified learner needs, including foundation skills</w:t>
      </w:r>
    </w:p>
    <w:p w:rsidR="00000000" w:rsidRPr="007A64E4" w:rsidP="007A64E4">
      <w:pPr>
        <w:pStyle w:val="ListBullet2"/>
      </w:pPr>
      <w:r w:rsidRPr="007A64E4">
        <w:t>include a range of facilitation techniques and checks for learner un</w:t>
      </w:r>
      <w:r w:rsidRPr="007A64E4">
        <w:t>derstanding, including presentation methods, learning activities, and formative assessment activities.</w:t>
      </w:r>
    </w:p>
    <w:p w:rsidR="00000000" w:rsidRPr="007A64E4" w:rsidP="007A64E4">
      <w:pPr>
        <w:pStyle w:val="BodyText"/>
      </w:pPr>
    </w:p>
    <w:p w:rsidR="00000000" w:rsidRPr="007A64E4" w:rsidP="008F1FD5">
      <w:pPr>
        <w:pStyle w:val="BodyText"/>
      </w:pPr>
      <w:r w:rsidRPr="007A64E4">
        <w:t>In the course of the above, the individual must:</w:t>
      </w:r>
    </w:p>
    <w:p w:rsidR="00000000" w:rsidRPr="007A64E4" w:rsidP="007A64E4">
      <w:pPr>
        <w:pStyle w:val="ListBullet"/>
      </w:pPr>
      <w:r w:rsidRPr="007A64E4">
        <w:t>document an overall plan for the group learning for each unit of competency</w:t>
      </w:r>
    </w:p>
    <w:p w:rsidR="00000000" w:rsidRPr="007A64E4" w:rsidP="007A64E4">
      <w:pPr>
        <w:pStyle w:val="ListBullet"/>
      </w:pPr>
      <w:r w:rsidRPr="007A64E4">
        <w:t xml:space="preserve">document the following in </w:t>
      </w:r>
      <w:r w:rsidRPr="007A64E4">
        <w:t>the session plans:</w:t>
      </w:r>
    </w:p>
    <w:p w:rsidR="00000000" w:rsidRPr="007A64E4" w:rsidP="007A64E4">
      <w:pPr>
        <w:pStyle w:val="ListBullet2"/>
      </w:pPr>
      <w:r w:rsidRPr="007A64E4">
        <w:t>learning objectives or outcomes</w:t>
      </w:r>
    </w:p>
    <w:p w:rsidR="00000000" w:rsidRPr="007A64E4" w:rsidP="007A64E4">
      <w:pPr>
        <w:pStyle w:val="ListBullet2"/>
      </w:pPr>
      <w:r w:rsidRPr="007A64E4">
        <w:t>presentation methods</w:t>
      </w:r>
    </w:p>
    <w:p w:rsidR="00000000" w:rsidRPr="007A64E4" w:rsidP="007A64E4">
      <w:pPr>
        <w:pStyle w:val="ListBullet2"/>
      </w:pPr>
      <w:r w:rsidRPr="007A64E4">
        <w:t>learning activities</w:t>
      </w:r>
    </w:p>
    <w:p w:rsidR="00000000" w:rsidRPr="007A64E4" w:rsidP="007A64E4">
      <w:pPr>
        <w:pStyle w:val="ListBullet2"/>
      </w:pPr>
      <w:r w:rsidRPr="007A64E4">
        <w:t>formative assessment activities</w:t>
      </w:r>
    </w:p>
    <w:p w:rsidR="00000000" w:rsidRPr="007A64E4" w:rsidP="007A64E4">
      <w:pPr>
        <w:pStyle w:val="ListBullet2"/>
      </w:pPr>
      <w:r w:rsidRPr="007A64E4">
        <w:t>sequence and timing of activities within a session</w:t>
      </w:r>
    </w:p>
    <w:p w:rsidR="00000000" w:rsidRPr="007A64E4" w:rsidP="007A64E4">
      <w:pPr>
        <w:pStyle w:val="ListBullet2"/>
      </w:pPr>
      <w:r w:rsidRPr="007A64E4">
        <w:t>required resources</w:t>
      </w:r>
    </w:p>
    <w:p w:rsidR="00000000" w:rsidRPr="007A64E4" w:rsidP="007A64E4">
      <w:pPr>
        <w:pStyle w:val="ListBullet2"/>
      </w:pPr>
      <w:r w:rsidRPr="007A64E4">
        <w:t>total duration of sessions</w:t>
      </w:r>
    </w:p>
    <w:p w:rsidR="00000000" w:rsidRPr="007A64E4" w:rsidP="007A64E4">
      <w:pPr>
        <w:pStyle w:val="ListBullet"/>
      </w:pPr>
      <w:r w:rsidRPr="007A64E4">
        <w:t>confirm that requirements of units of competency and their assessment requirements have been fully addressed in the overall plan.</w:t>
      </w:r>
    </w:p>
    <w:p w:rsidR="00000000" w:rsidRPr="007A64E4" w:rsidP="007A64E4">
      <w:pPr>
        <w:pStyle w:val="AllowPageBreak"/>
      </w:pPr>
    </w:p>
    <w:p w:rsidR="00000000" w:rsidRPr="007A64E4" w:rsidP="007A64E4">
      <w:pPr>
        <w:pStyle w:val="Heading1"/>
      </w:pPr>
      <w:bookmarkStart w:id="10" w:name="O_1272783"/>
      <w:bookmarkEnd w:id="10"/>
      <w:r w:rsidRPr="007A64E4">
        <w:t>Knowledge Evidence</w:t>
      </w:r>
    </w:p>
    <w:p w:rsidR="00000000" w:rsidRPr="007A64E4" w:rsidP="008F1FD5">
      <w:pPr>
        <w:pStyle w:val="BodyText"/>
      </w:pPr>
      <w:r w:rsidRPr="007A64E4">
        <w:t>The individual must be able to demonstrate knowledge to complete the tasks outlined in t</w:t>
      </w:r>
      <w:r w:rsidRPr="007A64E4">
        <w:t>he elements, performance criteria and foundation skills of this unit, including knowledge of:</w:t>
      </w:r>
    </w:p>
    <w:p w:rsidR="00000000" w:rsidRPr="007A64E4" w:rsidP="007A64E4">
      <w:pPr>
        <w:pStyle w:val="ListBullet"/>
      </w:pPr>
      <w:r w:rsidRPr="007A64E4">
        <w:t>legislative and vocational education and training (VET) regulatory requirements relating to designing and developing plans for vocational training, including:</w:t>
      </w:r>
    </w:p>
    <w:p w:rsidR="00000000" w:rsidRPr="007A64E4" w:rsidP="007A64E4">
      <w:pPr>
        <w:pStyle w:val="ListBullet2"/>
      </w:pPr>
      <w:r w:rsidRPr="007A64E4">
        <w:t>m</w:t>
      </w:r>
      <w:r w:rsidRPr="007A64E4">
        <w:t>eeting the requirements of nationally recognised training products</w:t>
      </w:r>
    </w:p>
    <w:p w:rsidR="00000000" w:rsidRPr="007A64E4" w:rsidP="007A64E4">
      <w:pPr>
        <w:pStyle w:val="ListBullet2"/>
      </w:pPr>
      <w:r w:rsidRPr="007A64E4">
        <w:t>amount of training to provide to each learner and learner group</w:t>
      </w:r>
    </w:p>
    <w:p w:rsidR="00000000" w:rsidRPr="007A64E4" w:rsidP="007A64E4">
      <w:pPr>
        <w:pStyle w:val="ListBullet2"/>
      </w:pPr>
      <w:r w:rsidRPr="007A64E4">
        <w:t>tailoring the plans to target learner group</w:t>
      </w:r>
    </w:p>
    <w:p w:rsidR="00000000" w:rsidRPr="007A64E4" w:rsidP="007A64E4">
      <w:pPr>
        <w:pStyle w:val="ListBullet"/>
      </w:pPr>
      <w:r w:rsidRPr="007A64E4">
        <w:t xml:space="preserve">organisational policies and procedures for designing, developing and finalising </w:t>
      </w:r>
      <w:r w:rsidRPr="007A64E4">
        <w:t>plans for vocational training, including for consulting with required stakeholders</w:t>
      </w:r>
    </w:p>
    <w:p w:rsidR="00000000" w:rsidRPr="007A64E4" w:rsidP="007A64E4">
      <w:pPr>
        <w:pStyle w:val="ListBullet"/>
      </w:pPr>
      <w:r w:rsidRPr="007A64E4">
        <w:t>purpose and use of National Register of VET (Training.gov.au, or its successor), including to identify changes to nationally recognised training products</w:t>
      </w:r>
    </w:p>
    <w:p w:rsidR="00000000" w:rsidRPr="007A64E4" w:rsidP="007A64E4">
      <w:pPr>
        <w:pStyle w:val="ListBullet"/>
      </w:pPr>
      <w:r w:rsidRPr="007A64E4">
        <w:t>basic instructional</w:t>
      </w:r>
      <w:r w:rsidRPr="007A64E4">
        <w:t xml:space="preserve"> design principles relating to designing and developing plans for vocational training</w:t>
      </w:r>
    </w:p>
    <w:p w:rsidR="00000000" w:rsidRPr="007A64E4" w:rsidP="007A64E4">
      <w:pPr>
        <w:pStyle w:val="ListBullet"/>
      </w:pPr>
      <w:r w:rsidRPr="007A64E4">
        <w:t>purposes and key content of plans for vocational training, including logically sequenced learning content that:</w:t>
      </w:r>
    </w:p>
    <w:p w:rsidR="00000000" w:rsidRPr="007A64E4" w:rsidP="007A64E4">
      <w:pPr>
        <w:pStyle w:val="ListBullet2"/>
      </w:pPr>
      <w:r w:rsidRPr="007A64E4">
        <w:t>engages and progresses learners</w:t>
      </w:r>
    </w:p>
    <w:p w:rsidR="00000000" w:rsidRPr="007A64E4" w:rsidP="007A64E4">
      <w:pPr>
        <w:pStyle w:val="ListBullet2"/>
      </w:pPr>
      <w:r w:rsidRPr="007A64E4">
        <w:t>provides a safe and inclusive learning environment</w:t>
      </w:r>
    </w:p>
    <w:p w:rsidR="00000000" w:rsidRPr="007A64E4" w:rsidP="007A64E4">
      <w:pPr>
        <w:pStyle w:val="ListBullet2"/>
      </w:pPr>
      <w:r w:rsidRPr="007A64E4">
        <w:t>covers required skills and knowledge</w:t>
      </w:r>
    </w:p>
    <w:p w:rsidR="00000000" w:rsidRPr="007A64E4" w:rsidP="007A64E4">
      <w:pPr>
        <w:pStyle w:val="ListBullet2"/>
      </w:pPr>
      <w:r w:rsidRPr="007A64E4">
        <w:t>uses resources and that support and engage learners</w:t>
      </w:r>
    </w:p>
    <w:p w:rsidR="00000000" w:rsidRPr="007A64E4" w:rsidP="007A64E4">
      <w:pPr>
        <w:pStyle w:val="ListBullet"/>
      </w:pPr>
      <w:r w:rsidRPr="007A64E4">
        <w:t>key components of training and assessment strategies and how to use them when designing and developing plans for vo</w:t>
      </w:r>
      <w:r w:rsidRPr="007A64E4">
        <w:t>cational training</w:t>
      </w:r>
    </w:p>
    <w:p w:rsidR="00000000" w:rsidRPr="007A64E4" w:rsidP="007A64E4">
      <w:pPr>
        <w:pStyle w:val="ListBullet"/>
      </w:pPr>
      <w:r w:rsidRPr="007A64E4">
        <w:t>facilitation techniques that support and engage learners and check for learner understanding, including presentation methods, learning activities, and formative assessment activities</w:t>
      </w:r>
    </w:p>
    <w:p w:rsidR="00000000" w:rsidRPr="007A64E4" w:rsidP="007A64E4">
      <w:pPr>
        <w:pStyle w:val="ListBullet"/>
      </w:pPr>
      <w:r w:rsidRPr="007A64E4">
        <w:t>features of different modes of delivery, including face</w:t>
      </w:r>
      <w:r w:rsidRPr="007A64E4">
        <w:t>-to-face, online and blended delivery; and how those features are represented in plans for vocational training</w:t>
      </w:r>
    </w:p>
    <w:p w:rsidR="00000000" w:rsidRPr="007A64E4" w:rsidP="007A64E4">
      <w:pPr>
        <w:pStyle w:val="ListBullet"/>
      </w:pPr>
      <w:r w:rsidRPr="007A64E4">
        <w:t>relationship between training and assessment, and implications for designing and developing plans for vocational training</w:t>
      </w:r>
    </w:p>
    <w:p w:rsidR="00000000" w:rsidRPr="007A64E4" w:rsidP="007A64E4">
      <w:pPr>
        <w:pStyle w:val="ListBullet"/>
      </w:pPr>
      <w:r w:rsidRPr="007A64E4">
        <w:t>types of learner charac</w:t>
      </w:r>
      <w:r w:rsidRPr="007A64E4">
        <w:t>teristics and implications for designing and developing plans for vocational training</w:t>
      </w:r>
    </w:p>
    <w:p w:rsidR="00000000" w:rsidRPr="007A64E4" w:rsidP="007A64E4">
      <w:pPr>
        <w:pStyle w:val="ListBullet"/>
      </w:pPr>
      <w:r w:rsidRPr="007A64E4">
        <w:t>processes for interpreting nationally recognised units of competency to identify the standard of performance required, including for identifying:</w:t>
      </w:r>
    </w:p>
    <w:p w:rsidR="00000000" w:rsidRPr="007A64E4" w:rsidP="007A64E4">
      <w:pPr>
        <w:pStyle w:val="ListBullet2"/>
      </w:pPr>
      <w:r w:rsidRPr="007A64E4">
        <w:t>skill and knowledge req</w:t>
      </w:r>
      <w:r w:rsidRPr="007A64E4">
        <w:t>uirements in the products, including requirements relating to foundation skills: language, literacy, numeracy, digital literacy and employability skills</w:t>
      </w:r>
    </w:p>
    <w:p w:rsidR="00000000" w:rsidRPr="007A64E4" w:rsidP="007A64E4">
      <w:pPr>
        <w:pStyle w:val="ListBullet2"/>
      </w:pPr>
      <w:r w:rsidRPr="007A64E4">
        <w:t>dimensions of competency and how they guide training practices and planning</w:t>
      </w:r>
    </w:p>
    <w:p w:rsidR="00000000" w:rsidRPr="007A64E4" w:rsidP="007A64E4">
      <w:pPr>
        <w:pStyle w:val="ListBullet"/>
      </w:pPr>
      <w:r w:rsidRPr="007A64E4">
        <w:t>contents of Companion Volume Implementation Guides relating to designing and developing plans for vocational training</w:t>
      </w:r>
    </w:p>
    <w:p w:rsidR="00000000" w:rsidRPr="007A64E4" w:rsidP="007A64E4">
      <w:pPr>
        <w:pStyle w:val="ListBullet"/>
      </w:pPr>
      <w:r w:rsidRPr="007A64E4">
        <w:t>learning theories and adult learning principles relating to designing and developing plans for vocational training</w:t>
      </w:r>
    </w:p>
    <w:p w:rsidR="00000000" w:rsidRPr="007A64E4" w:rsidP="007A64E4">
      <w:pPr>
        <w:pStyle w:val="ListBullet"/>
      </w:pPr>
      <w:r w:rsidRPr="007A64E4">
        <w:t xml:space="preserve">sustainability matters </w:t>
      </w:r>
      <w:r w:rsidRPr="007A64E4">
        <w:t>to consider when designing and developing plans for vocational training.</w:t>
      </w:r>
    </w:p>
    <w:p w:rsidR="00000000" w:rsidRPr="007A64E4" w:rsidP="007A64E4">
      <w:pPr>
        <w:pStyle w:val="AllowPageBreak"/>
      </w:pPr>
    </w:p>
    <w:p w:rsidR="00000000" w:rsidRPr="007A64E4" w:rsidP="007A64E4">
      <w:pPr>
        <w:pStyle w:val="Heading1"/>
      </w:pPr>
      <w:bookmarkStart w:id="11" w:name="O_1272784"/>
      <w:bookmarkEnd w:id="11"/>
      <w:r w:rsidRPr="007A64E4">
        <w:t>Assessment Conditions</w:t>
      </w:r>
    </w:p>
    <w:p w:rsidR="00000000" w:rsidRPr="007A64E4" w:rsidP="008F1FD5">
      <w:pPr>
        <w:pStyle w:val="BodyText"/>
      </w:pPr>
      <w:r w:rsidRPr="007A64E4">
        <w:t>Skills in this unit must be demonstrated in a real or simulated vocational education and training environment.</w:t>
      </w:r>
    </w:p>
    <w:p w:rsidR="00000000" w:rsidRPr="007A64E4" w:rsidP="008F1FD5">
      <w:pPr>
        <w:pStyle w:val="BodyText"/>
      </w:pPr>
      <w:r w:rsidRPr="007A64E4">
        <w:t>This includes access to:</w:t>
      </w:r>
    </w:p>
    <w:p w:rsidR="00000000" w:rsidRPr="007A64E4" w:rsidP="007A64E4">
      <w:pPr>
        <w:pStyle w:val="ListBullet"/>
      </w:pPr>
      <w:r w:rsidRPr="007A64E4">
        <w:t>natio</w:t>
      </w:r>
      <w:r w:rsidRPr="007A64E4">
        <w:t>nally recognised training products</w:t>
      </w:r>
    </w:p>
    <w:p w:rsidR="00000000" w:rsidRPr="007A64E4" w:rsidP="007A64E4">
      <w:pPr>
        <w:pStyle w:val="ListBullet"/>
      </w:pPr>
      <w:r w:rsidRPr="007A64E4">
        <w:t>organisational procedures and templates for designing and developing plans for vocational training based on nationally recognised products and described in the performance evidence.</w:t>
      </w:r>
    </w:p>
    <w:p w:rsidR="00000000" w:rsidRPr="007A64E4" w:rsidP="007A64E4">
      <w:pPr>
        <w:pStyle w:val="BodyText"/>
      </w:pPr>
    </w:p>
    <w:p w:rsidR="00000000" w:rsidRPr="007A64E4" w:rsidP="008F1FD5">
      <w:pPr>
        <w:pStyle w:val="BodyText"/>
      </w:pPr>
      <w:r w:rsidRPr="007A64E4">
        <w:t>Assessors of this unit must satisfy th</w:t>
      </w:r>
      <w:r w:rsidRPr="007A64E4">
        <w:t>e requirements for assessors in applicable vocational education and training legislation, frameworks and/or standards.</w:t>
      </w:r>
    </w:p>
    <w:p w:rsidR="00000000" w:rsidRPr="007A64E4" w:rsidP="007A64E4">
      <w:pPr>
        <w:pStyle w:val="Heading1"/>
      </w:pPr>
      <w:bookmarkStart w:id="12" w:name="O_1272787"/>
      <w:bookmarkEnd w:id="12"/>
      <w:r w:rsidRPr="007A64E4">
        <w:t>Links</w:t>
      </w:r>
    </w:p>
    <w:p w:rsidR="00000000" w:rsidRPr="007A64E4" w:rsidP="008F1FD5">
      <w:pPr>
        <w:pStyle w:val="BodyText"/>
      </w:pPr>
      <w:r w:rsidRPr="007A64E4">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775643">
        <w:rPr>
          <w:rStyle w:val="Hyperlink"/>
        </w:rPr>
        <w:t>https://vetnet.gov.au/Pages/TrainingDocs.aspx?q=35337905-785d-4f93-8777-e9991ad4c6c3</w:t>
      </w:r>
      <w:r>
        <w:fldChar w:fldCharType="end"/>
      </w:r>
    </w:p>
    <w:p w:rsidR="00000000" w:rsidRPr="007A64E4" w:rsidP="007A64E4"/>
    <w:sectPr w:rsidSect="007A64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E4" w:rsidRPr="008F1FD5" w:rsidP="008F1F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FD5" w:rsidP="007A64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1FD5" w:rsidP="007A64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8F1FD5" w:rsidP="007A64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E4" w:rsidP="007A64E4">
    <w:pPr>
      <w:pStyle w:val="Footer"/>
      <w:framePr w:wrap="around"/>
    </w:pPr>
    <w:r>
      <w:fldChar w:fldCharType="begin"/>
    </w:r>
    <w:r>
      <w:instrText xml:space="preserve"> DOCPROPERTY  Subject  \* MERGEFORMAT </w:instrText>
    </w:r>
    <w:r>
      <w:fldChar w:fldCharType="separate"/>
    </w:r>
    <w:r w:rsidR="008F1FD5">
      <w:t>Approved</w:t>
    </w:r>
    <w:r w:rsidR="008F1FD5">
      <w:fldChar w:fldCharType="end"/>
    </w:r>
    <w:r>
      <w:tab/>
      <w:t xml:space="preserve">Page </w:t>
    </w:r>
    <w:r>
      <w:fldChar w:fldCharType="begin"/>
    </w:r>
    <w:r>
      <w:instrText xml:space="preserve"> PAGE  \* Arabic  \* MERGEFORMAT </w:instrText>
    </w:r>
    <w:r>
      <w:fldChar w:fldCharType="separate"/>
    </w:r>
    <w:r w:rsidR="008F1F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1FD5">
      <w:rPr>
        <w:noProof/>
      </w:rPr>
      <w:t>4</w:t>
    </w:r>
    <w:r>
      <w:rPr>
        <w:noProof/>
      </w:rPr>
      <w:fldChar w:fldCharType="end"/>
    </w:r>
  </w:p>
  <w:p w:rsidR="007A64E4" w:rsidP="007A64E4">
    <w:pPr>
      <w:pStyle w:val="Footer"/>
      <w:framePr w:wrap="around"/>
    </w:pPr>
    <w:r>
      <w:t xml:space="preserve">© Commonwealth of Australia, </w:t>
    </w:r>
    <w:r>
      <w:fldChar w:fldCharType="begin"/>
    </w:r>
    <w:r>
      <w:instrText xml:space="preserve"> DATE  \@ "yyyy"  \* MERGEFORMAT </w:instrText>
    </w:r>
    <w:r>
      <w:fldChar w:fldCharType="separate"/>
    </w:r>
    <w:r w:rsidR="008F1FD5">
      <w:rPr>
        <w:noProof/>
      </w:rPr>
      <w:t>2025</w:t>
    </w:r>
    <w:r>
      <w:fldChar w:fldCharType="end"/>
    </w:r>
    <w:r>
      <w:tab/>
    </w:r>
    <w:r>
      <w:fldChar w:fldCharType="begin"/>
    </w:r>
    <w:r>
      <w:instrText xml:space="preserve"> DOCPROPERTY  Author  \* MERGEFORMAT </w:instrText>
    </w:r>
    <w:r>
      <w:fldChar w:fldCharType="separate"/>
    </w:r>
    <w:r w:rsidR="008F1FD5">
      <w:t>DEWR</w:t>
    </w:r>
    <w:r w:rsidR="008F1FD5">
      <w:fldChar w:fldCharType="end"/>
    </w:r>
  </w:p>
  <w:p w:rsidR="007A64E4" w:rsidP="007A64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F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4E4" w:rsidRPr="008F1FD5" w:rsidP="008F1F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FD5" w:rsidRPr="002D2AF8" w:rsidP="007A64E4">
    <w:pPr>
      <w:pStyle w:val="Header"/>
      <w:framePr w:wrap="around"/>
    </w:pPr>
    <w:r>
      <w:fldChar w:fldCharType="begin"/>
    </w:r>
    <w:r>
      <w:instrText xml:space="preserve"> TITLE   \* MERGEFORMAT </w:instrText>
    </w:r>
    <w:r>
      <w:fldChar w:fldCharType="separate"/>
    </w:r>
    <w:r>
      <w:t>TAEDES412 Design and develop plans for vocational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F1FD5" w:rsidP="007A64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E4" w:rsidRPr="002D2AF8" w:rsidP="007A64E4">
    <w:pPr>
      <w:pStyle w:val="Header"/>
      <w:framePr w:wrap="around"/>
    </w:pPr>
    <w:r>
      <w:fldChar w:fldCharType="begin"/>
    </w:r>
    <w:r>
      <w:instrText xml:space="preserve"> TITLE   \* MERGEFORMAT </w:instrText>
    </w:r>
    <w:r>
      <w:fldChar w:fldCharType="separate"/>
    </w:r>
    <w:r w:rsidR="008F1FD5">
      <w:t>TAEDES412 Design and develop plans for vocational training</w:t>
    </w:r>
    <w:r w:rsidR="008F1FD5">
      <w:fldChar w:fldCharType="end"/>
    </w:r>
    <w:r>
      <w:tab/>
      <w:t xml:space="preserve">Date this document was generated: </w:t>
    </w:r>
    <w:r>
      <w:fldChar w:fldCharType="begin"/>
    </w:r>
    <w:r>
      <w:instrText xml:space="preserve"> CREATEDATE  \@ "d MMMM yyyy"  \* MERGEFORMAT </w:instrText>
    </w:r>
    <w:r>
      <w:fldChar w:fldCharType="separate"/>
    </w:r>
    <w:r w:rsidR="008F1FD5">
      <w:rPr>
        <w:noProof/>
      </w:rPr>
      <w:t>1 March 2025</w:t>
    </w:r>
    <w:r>
      <w:fldChar w:fldCharType="end"/>
    </w:r>
  </w:p>
  <w:p w:rsidR="007A64E4" w:rsidP="007A64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ECA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683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36C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4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4E4"/>
    <w:pPr>
      <w:spacing w:before="360" w:after="60"/>
      <w:outlineLvl w:val="0"/>
    </w:pPr>
    <w:rPr>
      <w:sz w:val="32"/>
    </w:rPr>
  </w:style>
  <w:style w:type="paragraph" w:styleId="Heading2">
    <w:name w:val="heading 2"/>
    <w:basedOn w:val="HeadingBase"/>
    <w:next w:val="BodyText"/>
    <w:link w:val="Heading2Char"/>
    <w:qFormat/>
    <w:rsid w:val="007A64E4"/>
    <w:pPr>
      <w:keepLines/>
      <w:spacing w:before="240" w:after="120"/>
      <w:outlineLvl w:val="1"/>
    </w:pPr>
    <w:rPr>
      <w:sz w:val="28"/>
      <w:szCs w:val="40"/>
    </w:rPr>
  </w:style>
  <w:style w:type="paragraph" w:styleId="Heading3">
    <w:name w:val="heading 3"/>
    <w:basedOn w:val="HeadingBase"/>
    <w:next w:val="BodyText"/>
    <w:link w:val="Heading3Char"/>
    <w:qFormat/>
    <w:rsid w:val="007A64E4"/>
    <w:pPr>
      <w:spacing w:before="180" w:after="120"/>
      <w:outlineLvl w:val="2"/>
    </w:pPr>
    <w:rPr>
      <w:spacing w:val="-10"/>
      <w:kern w:val="32"/>
    </w:rPr>
  </w:style>
  <w:style w:type="paragraph" w:styleId="Heading4">
    <w:name w:val="heading 4"/>
    <w:basedOn w:val="HeadingBase"/>
    <w:next w:val="BodyText"/>
    <w:link w:val="Heading4Char"/>
    <w:qFormat/>
    <w:rsid w:val="007A64E4"/>
    <w:pPr>
      <w:spacing w:before="160" w:after="120"/>
      <w:outlineLvl w:val="3"/>
    </w:pPr>
    <w:rPr>
      <w:sz w:val="22"/>
    </w:rPr>
  </w:style>
  <w:style w:type="paragraph" w:styleId="Heading5">
    <w:name w:val="heading 5"/>
    <w:basedOn w:val="HeadingBase"/>
    <w:next w:val="Normal"/>
    <w:link w:val="Heading5Char"/>
    <w:qFormat/>
    <w:rsid w:val="007A64E4"/>
    <w:pPr>
      <w:spacing w:before="80"/>
      <w:outlineLvl w:val="4"/>
    </w:pPr>
    <w:rPr>
      <w:color w:val="918585"/>
      <w:sz w:val="20"/>
    </w:rPr>
  </w:style>
  <w:style w:type="paragraph" w:styleId="Heading6">
    <w:name w:val="heading 6"/>
    <w:basedOn w:val="HeadingBase"/>
    <w:next w:val="Normal"/>
    <w:link w:val="Heading6Char"/>
    <w:qFormat/>
    <w:rsid w:val="007A64E4"/>
    <w:pPr>
      <w:spacing w:before="60"/>
      <w:outlineLvl w:val="5"/>
    </w:pPr>
    <w:rPr>
      <w:color w:val="918585"/>
      <w:sz w:val="20"/>
    </w:rPr>
  </w:style>
  <w:style w:type="paragraph" w:styleId="Heading7">
    <w:name w:val="heading 7"/>
    <w:basedOn w:val="Normal"/>
    <w:next w:val="Normal"/>
    <w:link w:val="Heading7Char"/>
    <w:qFormat/>
    <w:rsid w:val="007A64E4"/>
    <w:pPr>
      <w:ind w:left="720"/>
      <w:outlineLvl w:val="6"/>
    </w:pPr>
    <w:rPr>
      <w:i/>
    </w:rPr>
  </w:style>
  <w:style w:type="paragraph" w:styleId="Heading8">
    <w:name w:val="heading 8"/>
    <w:basedOn w:val="Normal"/>
    <w:next w:val="Normal"/>
    <w:link w:val="Heading8Char"/>
    <w:qFormat/>
    <w:rsid w:val="007A64E4"/>
    <w:pPr>
      <w:ind w:left="720"/>
      <w:outlineLvl w:val="7"/>
    </w:pPr>
    <w:rPr>
      <w:i/>
    </w:rPr>
  </w:style>
  <w:style w:type="paragraph" w:styleId="Heading9">
    <w:name w:val="heading 9"/>
    <w:basedOn w:val="Normal"/>
    <w:next w:val="Normal"/>
    <w:link w:val="Heading9Char"/>
    <w:qFormat/>
    <w:rsid w:val="007A64E4"/>
    <w:pPr>
      <w:ind w:left="720"/>
      <w:outlineLvl w:val="8"/>
    </w:pPr>
    <w:rPr>
      <w:i/>
    </w:rPr>
  </w:style>
  <w:style w:type="character" w:default="1" w:styleId="DefaultParagraphFont">
    <w:name w:val="Default Paragraph Font"/>
    <w:uiPriority w:val="1"/>
    <w:unhideWhenUsed/>
    <w:rsid w:val="007A64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4E4"/>
  </w:style>
  <w:style w:type="character" w:customStyle="1" w:styleId="Heading1Char">
    <w:name w:val="Heading 1 Char"/>
    <w:basedOn w:val="DefaultParagraphFont"/>
    <w:link w:val="Heading1"/>
    <w:rsid w:val="007A64E4"/>
    <w:rPr>
      <w:rFonts w:ascii="Times New Roman" w:eastAsia="Times New Roman" w:hAnsi="Times New Roman" w:cs="Times New Roman"/>
      <w:b/>
      <w:sz w:val="32"/>
      <w:szCs w:val="20"/>
      <w:lang w:eastAsia="en-US"/>
    </w:rPr>
  </w:style>
  <w:style w:type="paragraph" w:styleId="BodyText">
    <w:name w:val="Body Text"/>
    <w:basedOn w:val="Normal"/>
    <w:link w:val="BodyTextChar"/>
    <w:rsid w:val="007A64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4E4"/>
    <w:rPr>
      <w:rFonts w:ascii="Times New Roman" w:eastAsia="Times New Roman" w:hAnsi="Times New Roman" w:cs="Times New Roman"/>
      <w:sz w:val="24"/>
      <w:lang w:eastAsia="en-US"/>
    </w:rPr>
  </w:style>
  <w:style w:type="paragraph" w:styleId="List">
    <w:name w:val="List"/>
    <w:basedOn w:val="BodyText"/>
    <w:next w:val="BodyText"/>
    <w:rsid w:val="007A64E4"/>
    <w:pPr>
      <w:tabs>
        <w:tab w:val="left" w:pos="340"/>
      </w:tabs>
      <w:spacing w:before="60" w:after="60"/>
      <w:ind w:left="340" w:hanging="340"/>
    </w:pPr>
  </w:style>
  <w:style w:type="paragraph" w:styleId="ListBullet">
    <w:name w:val="List Bullet"/>
    <w:basedOn w:val="List"/>
    <w:rsid w:val="007A64E4"/>
    <w:pPr>
      <w:numPr>
        <w:numId w:val="12"/>
      </w:numPr>
      <w:tabs>
        <w:tab w:val="clear" w:pos="340"/>
      </w:tabs>
      <w:spacing w:before="40" w:after="40"/>
    </w:pPr>
  </w:style>
  <w:style w:type="character" w:customStyle="1" w:styleId="SpecialBold">
    <w:name w:val="Special Bold"/>
    <w:basedOn w:val="DefaultParagraphFont"/>
    <w:rsid w:val="007A64E4"/>
    <w:rPr>
      <w:b/>
      <w:spacing w:val="0"/>
    </w:rPr>
  </w:style>
  <w:style w:type="paragraph" w:styleId="ListBullet2">
    <w:name w:val="List Bullet 2"/>
    <w:basedOn w:val="List2"/>
    <w:rsid w:val="007A64E4"/>
    <w:pPr>
      <w:numPr>
        <w:numId w:val="13"/>
      </w:numPr>
      <w:tabs>
        <w:tab w:val="clear" w:pos="680"/>
      </w:tabs>
    </w:pPr>
  </w:style>
  <w:style w:type="character" w:styleId="Emphasis">
    <w:name w:val="Emphasis"/>
    <w:basedOn w:val="DefaultParagraphFont"/>
    <w:qFormat/>
    <w:rsid w:val="007A64E4"/>
    <w:rPr>
      <w:i/>
    </w:rPr>
  </w:style>
  <w:style w:type="paragraph" w:customStyle="1" w:styleId="SuperHeading">
    <w:name w:val="SuperHeading"/>
    <w:basedOn w:val="Normal"/>
    <w:rsid w:val="007A64E4"/>
    <w:pPr>
      <w:spacing w:before="240" w:after="120"/>
      <w:outlineLvl w:val="0"/>
    </w:pPr>
    <w:rPr>
      <w:rFonts w:ascii="Times New Roman" w:hAnsi="Times New Roman"/>
      <w:b/>
      <w:sz w:val="32"/>
    </w:rPr>
  </w:style>
  <w:style w:type="paragraph" w:customStyle="1" w:styleId="AllowPageBreak">
    <w:name w:val="AllowPageBreak"/>
    <w:rsid w:val="007A64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64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4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4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4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4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4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4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4E4"/>
    <w:rPr>
      <w:rFonts w:ascii="Courier New" w:eastAsia="Times New Roman" w:hAnsi="Courier New" w:cs="Times New Roman"/>
      <w:i/>
      <w:szCs w:val="20"/>
      <w:lang w:eastAsia="en-US"/>
    </w:rPr>
  </w:style>
  <w:style w:type="paragraph" w:customStyle="1" w:styleId="HeadingBase">
    <w:name w:val="Heading Base"/>
    <w:rsid w:val="007A64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4E4"/>
    <w:pPr>
      <w:tabs>
        <w:tab w:val="right" w:leader="dot" w:pos="9072"/>
      </w:tabs>
      <w:ind w:left="567"/>
    </w:pPr>
    <w:rPr>
      <w:szCs w:val="22"/>
    </w:rPr>
  </w:style>
  <w:style w:type="paragraph" w:customStyle="1" w:styleId="TOCBase">
    <w:name w:val="TOC Base"/>
    <w:rsid w:val="007A64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4E4"/>
    <w:pPr>
      <w:tabs>
        <w:tab w:val="right" w:leader="dot" w:pos="9072"/>
      </w:tabs>
      <w:spacing w:before="40" w:after="40"/>
      <w:ind w:left="284"/>
    </w:pPr>
    <w:rPr>
      <w:rFonts w:ascii="Times New Roman" w:hAnsi="Times New Roman"/>
    </w:rPr>
  </w:style>
  <w:style w:type="paragraph" w:styleId="TOC1">
    <w:name w:val="toc 1"/>
    <w:basedOn w:val="TOCBase"/>
    <w:next w:val="Normal"/>
    <w:rsid w:val="007A64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4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4E4"/>
    <w:rPr>
      <w:rFonts w:ascii="Times New Roman" w:eastAsia="Times New Roman" w:hAnsi="Times New Roman" w:cs="Times New Roman"/>
      <w:sz w:val="16"/>
      <w:lang w:eastAsia="en-US"/>
    </w:rPr>
  </w:style>
  <w:style w:type="paragraph" w:styleId="Title">
    <w:name w:val="Title"/>
    <w:basedOn w:val="HeadingBase"/>
    <w:link w:val="TitleChar"/>
    <w:qFormat/>
    <w:rsid w:val="007A64E4"/>
    <w:pPr>
      <w:spacing w:before="5040"/>
      <w:jc w:val="center"/>
    </w:pPr>
    <w:rPr>
      <w:sz w:val="48"/>
      <w:szCs w:val="72"/>
      <w:lang w:val="en-US"/>
    </w:rPr>
  </w:style>
  <w:style w:type="character" w:customStyle="1" w:styleId="TitleChar">
    <w:name w:val="Title Char"/>
    <w:basedOn w:val="DefaultParagraphFont"/>
    <w:link w:val="Title"/>
    <w:rsid w:val="007A64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4E4"/>
    <w:pPr>
      <w:tabs>
        <w:tab w:val="left" w:pos="3600"/>
        <w:tab w:val="left" w:pos="3958"/>
      </w:tabs>
    </w:pPr>
  </w:style>
  <w:style w:type="paragraph" w:customStyle="1" w:styleId="Note">
    <w:name w:val="Note"/>
    <w:basedOn w:val="BodyText"/>
    <w:rsid w:val="007A64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4E4"/>
    <w:pPr>
      <w:framePr w:wrap="auto" w:hAnchor="text" w:y="6049"/>
    </w:pPr>
    <w:rPr>
      <w:color w:val="000000"/>
      <w:sz w:val="40"/>
    </w:rPr>
  </w:style>
  <w:style w:type="paragraph" w:customStyle="1" w:styleId="TOCTitle">
    <w:name w:val="TOCTitle"/>
    <w:basedOn w:val="Heading1"/>
    <w:rsid w:val="007A64E4"/>
    <w:pPr>
      <w:spacing w:after="240"/>
      <w:jc w:val="center"/>
      <w:outlineLvl w:val="9"/>
    </w:pPr>
    <w:rPr>
      <w:caps/>
    </w:rPr>
  </w:style>
  <w:style w:type="paragraph" w:customStyle="1" w:styleId="Version">
    <w:name w:val="Version"/>
    <w:rsid w:val="007A64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4E4"/>
    <w:pPr>
      <w:keepNext w:val="0"/>
      <w:tabs>
        <w:tab w:val="right" w:pos="4176"/>
      </w:tabs>
      <w:ind w:left="198" w:hanging="198"/>
    </w:pPr>
    <w:rPr>
      <w:rFonts w:ascii="Garamond" w:hAnsi="Garamond"/>
    </w:rPr>
  </w:style>
  <w:style w:type="paragraph" w:styleId="IndexHeading">
    <w:name w:val="index heading"/>
    <w:basedOn w:val="Normal"/>
    <w:next w:val="Index1"/>
    <w:semiHidden/>
    <w:rsid w:val="007A64E4"/>
    <w:pPr>
      <w:spacing w:before="120" w:after="120"/>
    </w:pPr>
    <w:rPr>
      <w:rFonts w:ascii="Arial" w:hAnsi="Arial"/>
      <w:b/>
      <w:color w:val="918585"/>
      <w:sz w:val="24"/>
    </w:rPr>
  </w:style>
  <w:style w:type="paragraph" w:styleId="Header">
    <w:name w:val="header"/>
    <w:basedOn w:val="Normal"/>
    <w:link w:val="HeaderChar"/>
    <w:rsid w:val="007A64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4E4"/>
    <w:rPr>
      <w:rFonts w:ascii="Times New Roman" w:eastAsia="Times New Roman" w:hAnsi="Times New Roman" w:cs="Times New Roman"/>
      <w:sz w:val="16"/>
      <w:szCs w:val="20"/>
      <w:lang w:val="en-GB" w:eastAsia="en-US"/>
    </w:rPr>
  </w:style>
  <w:style w:type="paragraph" w:customStyle="1" w:styleId="Chapter">
    <w:name w:val="Chapter"/>
    <w:basedOn w:val="Normal"/>
    <w:rsid w:val="007A64E4"/>
    <w:pPr>
      <w:spacing w:before="240"/>
    </w:pPr>
    <w:rPr>
      <w:rFonts w:ascii="Times New Roman" w:hAnsi="Times New Roman"/>
      <w:smallCaps/>
      <w:spacing w:val="80"/>
      <w:sz w:val="28"/>
    </w:rPr>
  </w:style>
  <w:style w:type="paragraph" w:customStyle="1" w:styleId="InChapter">
    <w:name w:val="InChapter"/>
    <w:basedOn w:val="Heading3"/>
    <w:rsid w:val="007A64E4"/>
    <w:pPr>
      <w:spacing w:after="240"/>
      <w:outlineLvl w:val="9"/>
    </w:pPr>
    <w:rPr>
      <w:noProof/>
    </w:rPr>
  </w:style>
  <w:style w:type="paragraph" w:styleId="Index2">
    <w:name w:val="index 2"/>
    <w:basedOn w:val="Normal"/>
    <w:next w:val="Normal"/>
    <w:semiHidden/>
    <w:rsid w:val="007A64E4"/>
    <w:pPr>
      <w:tabs>
        <w:tab w:val="right" w:pos="4176"/>
      </w:tabs>
      <w:ind w:left="568" w:hanging="284"/>
    </w:pPr>
    <w:rPr>
      <w:rFonts w:ascii="Garamond" w:hAnsi="Garamond"/>
    </w:rPr>
  </w:style>
  <w:style w:type="paragraph" w:customStyle="1" w:styleId="Byline">
    <w:name w:val="Byline"/>
    <w:rsid w:val="007A64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4E4"/>
    <w:pPr>
      <w:tabs>
        <w:tab w:val="clear" w:pos="3600"/>
        <w:tab w:val="clear" w:pos="3958"/>
      </w:tabs>
      <w:jc w:val="right"/>
    </w:pPr>
  </w:style>
  <w:style w:type="paragraph" w:styleId="Caption">
    <w:name w:val="caption"/>
    <w:basedOn w:val="BodyText"/>
    <w:next w:val="Normal"/>
    <w:qFormat/>
    <w:rsid w:val="007A64E4"/>
    <w:pPr>
      <w:framePr w:w="2268" w:hSpace="181" w:vSpace="181" w:wrap="around" w:vAnchor="text" w:hAnchor="page" w:x="1135" w:y="285" w:anchorLock="1"/>
    </w:pPr>
    <w:rPr>
      <w:i/>
    </w:rPr>
  </w:style>
  <w:style w:type="paragraph" w:customStyle="1" w:styleId="MiniTOCTitle">
    <w:name w:val="MiniTOCTitle"/>
    <w:basedOn w:val="Heading4"/>
    <w:rsid w:val="007A64E4"/>
    <w:pPr>
      <w:spacing w:before="240"/>
      <w:outlineLvl w:val="9"/>
    </w:pPr>
    <w:rPr>
      <w:noProof/>
      <w:sz w:val="24"/>
    </w:rPr>
  </w:style>
  <w:style w:type="paragraph" w:customStyle="1" w:styleId="MiniTOCItem">
    <w:name w:val="MiniTOCItem"/>
    <w:basedOn w:val="ListBullet"/>
    <w:rsid w:val="007A64E4"/>
    <w:pPr>
      <w:numPr>
        <w:numId w:val="0"/>
      </w:numPr>
      <w:tabs>
        <w:tab w:val="right" w:leader="dot" w:pos="6521"/>
      </w:tabs>
      <w:spacing w:before="0" w:after="0"/>
    </w:pPr>
  </w:style>
  <w:style w:type="paragraph" w:customStyle="1" w:styleId="TOFTitle">
    <w:name w:val="TOFTitle"/>
    <w:basedOn w:val="TOCTitle"/>
    <w:rsid w:val="007A64E4"/>
  </w:style>
  <w:style w:type="paragraph" w:styleId="TableofFigures">
    <w:name w:val="table of figures"/>
    <w:basedOn w:val="Normal"/>
    <w:next w:val="Normal"/>
    <w:semiHidden/>
    <w:rsid w:val="007A64E4"/>
    <w:pPr>
      <w:tabs>
        <w:tab w:val="right" w:leader="dot" w:pos="9072"/>
      </w:tabs>
      <w:ind w:left="970" w:hanging="403"/>
    </w:pPr>
    <w:rPr>
      <w:rFonts w:ascii="Times New Roman" w:hAnsi="Times New Roman"/>
      <w:b/>
    </w:rPr>
  </w:style>
  <w:style w:type="paragraph" w:styleId="ListNumber">
    <w:name w:val="List Number"/>
    <w:basedOn w:val="List"/>
    <w:rsid w:val="007A64E4"/>
    <w:pPr>
      <w:numPr>
        <w:numId w:val="15"/>
      </w:numPr>
      <w:tabs>
        <w:tab w:val="clear" w:pos="340"/>
      </w:tabs>
    </w:pPr>
  </w:style>
  <w:style w:type="character" w:customStyle="1" w:styleId="WingdingSymbols">
    <w:name w:val="Wingding Symbols"/>
    <w:rsid w:val="007A64E4"/>
    <w:rPr>
      <w:rFonts w:ascii="Wingdings" w:hAnsi="Wingdings"/>
    </w:rPr>
  </w:style>
  <w:style w:type="paragraph" w:customStyle="1" w:styleId="TableHeading">
    <w:name w:val="Table Heading"/>
    <w:basedOn w:val="HeadingBase"/>
    <w:rsid w:val="007A64E4"/>
    <w:pPr>
      <w:keepLines/>
      <w:pBdr>
        <w:bottom w:val="single" w:sz="6" w:space="1" w:color="918585"/>
      </w:pBdr>
      <w:spacing w:before="240"/>
    </w:pPr>
  </w:style>
  <w:style w:type="character" w:customStyle="1" w:styleId="HotSpot">
    <w:name w:val="HotSpot"/>
    <w:rsid w:val="007A64E4"/>
    <w:rPr>
      <w:color w:val="0033CC"/>
      <w:u w:val="none"/>
    </w:rPr>
  </w:style>
  <w:style w:type="paragraph" w:customStyle="1" w:styleId="BodyTextRight">
    <w:name w:val="Body Text Right"/>
    <w:basedOn w:val="BodyText"/>
    <w:rsid w:val="007A64E4"/>
    <w:pPr>
      <w:spacing w:before="0" w:after="0"/>
      <w:jc w:val="right"/>
    </w:pPr>
  </w:style>
  <w:style w:type="paragraph" w:styleId="Index3">
    <w:name w:val="index 3"/>
    <w:basedOn w:val="ListNumber2"/>
    <w:next w:val="Normal"/>
    <w:semiHidden/>
    <w:rsid w:val="007A64E4"/>
    <w:pPr>
      <w:numPr>
        <w:numId w:val="0"/>
      </w:numPr>
      <w:tabs>
        <w:tab w:val="right" w:leader="dot" w:pos="4176"/>
      </w:tabs>
    </w:pPr>
  </w:style>
  <w:style w:type="paragraph" w:styleId="ListNumber2">
    <w:name w:val="List Number 2"/>
    <w:basedOn w:val="List2"/>
    <w:rsid w:val="007A64E4"/>
    <w:pPr>
      <w:numPr>
        <w:numId w:val="10"/>
      </w:numPr>
      <w:tabs>
        <w:tab w:val="clear" w:pos="1060"/>
      </w:tabs>
    </w:pPr>
  </w:style>
  <w:style w:type="paragraph" w:customStyle="1" w:styleId="MarginNote">
    <w:name w:val="Margin Note"/>
    <w:basedOn w:val="BodyText"/>
    <w:rsid w:val="007A64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4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4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4E4"/>
    <w:rPr>
      <w:sz w:val="32"/>
    </w:rPr>
  </w:style>
  <w:style w:type="paragraph" w:customStyle="1" w:styleId="HeadingProcedure">
    <w:name w:val="Heading Procedure"/>
    <w:basedOn w:val="HeadingBase"/>
    <w:next w:val="Normal"/>
    <w:rsid w:val="007A64E4"/>
    <w:pPr>
      <w:tabs>
        <w:tab w:val="left" w:pos="0"/>
      </w:tabs>
      <w:spacing w:before="120" w:after="60"/>
    </w:pPr>
    <w:rPr>
      <w:i/>
      <w:color w:val="918585"/>
      <w:sz w:val="22"/>
    </w:rPr>
  </w:style>
  <w:style w:type="paragraph" w:customStyle="1" w:styleId="TableBodyText">
    <w:name w:val="Table Body Text"/>
    <w:basedOn w:val="BodyText"/>
    <w:rsid w:val="007A64E4"/>
    <w:pPr>
      <w:spacing w:before="60" w:after="60"/>
    </w:pPr>
  </w:style>
  <w:style w:type="paragraph" w:styleId="ListContinue">
    <w:name w:val="List Continue"/>
    <w:basedOn w:val="List"/>
    <w:rsid w:val="007A64E4"/>
    <w:pPr>
      <w:ind w:firstLine="0"/>
    </w:pPr>
  </w:style>
  <w:style w:type="paragraph" w:customStyle="1" w:styleId="ListNote">
    <w:name w:val="List Note"/>
    <w:basedOn w:val="List"/>
    <w:rsid w:val="007A64E4"/>
    <w:pPr>
      <w:pBdr>
        <w:top w:val="single" w:sz="6" w:space="2" w:color="918585"/>
        <w:bottom w:val="single" w:sz="6" w:space="2" w:color="918585"/>
      </w:pBdr>
      <w:tabs>
        <w:tab w:val="left" w:pos="1021"/>
      </w:tabs>
      <w:ind w:firstLine="0"/>
    </w:pPr>
  </w:style>
  <w:style w:type="paragraph" w:customStyle="1" w:styleId="Warning">
    <w:name w:val="Warning"/>
    <w:basedOn w:val="BodyText"/>
    <w:rsid w:val="007A64E4"/>
    <w:pPr>
      <w:shd w:val="clear" w:color="auto" w:fill="D9D9D9"/>
      <w:tabs>
        <w:tab w:val="left" w:pos="992"/>
      </w:tabs>
      <w:ind w:left="119" w:right="119"/>
    </w:pPr>
    <w:rPr>
      <w:sz w:val="20"/>
    </w:rPr>
  </w:style>
  <w:style w:type="paragraph" w:customStyle="1" w:styleId="MarginIcons">
    <w:name w:val="Margin Icons"/>
    <w:basedOn w:val="BodyText"/>
    <w:rsid w:val="007A64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4E4"/>
    <w:rPr>
      <w:rFonts w:ascii="Courier New" w:hAnsi="Courier New"/>
    </w:rPr>
  </w:style>
  <w:style w:type="paragraph" w:customStyle="1" w:styleId="NoteBullet">
    <w:name w:val="Note Bullet"/>
    <w:basedOn w:val="Note"/>
    <w:rsid w:val="007A64E4"/>
    <w:pPr>
      <w:tabs>
        <w:tab w:val="clear" w:pos="680"/>
      </w:tabs>
      <w:spacing w:before="60" w:after="60"/>
    </w:pPr>
  </w:style>
  <w:style w:type="paragraph" w:customStyle="1" w:styleId="SubHeading2">
    <w:name w:val="SubHeading2"/>
    <w:basedOn w:val="HeadingBase"/>
    <w:rsid w:val="007A64E4"/>
    <w:pPr>
      <w:spacing w:before="240" w:after="60"/>
    </w:pPr>
    <w:rPr>
      <w:sz w:val="20"/>
    </w:rPr>
  </w:style>
  <w:style w:type="paragraph" w:customStyle="1" w:styleId="SubHeading1">
    <w:name w:val="SubHeading1"/>
    <w:basedOn w:val="HeadingBase"/>
    <w:rsid w:val="007A64E4"/>
    <w:pPr>
      <w:spacing w:before="240" w:after="60"/>
    </w:pPr>
    <w:rPr>
      <w:color w:val="918585"/>
      <w:sz w:val="22"/>
    </w:rPr>
  </w:style>
  <w:style w:type="paragraph" w:customStyle="1" w:styleId="SideHeading">
    <w:name w:val="Side Heading"/>
    <w:basedOn w:val="HeadingBase"/>
    <w:rsid w:val="007A64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4E4"/>
    <w:pPr>
      <w:tabs>
        <w:tab w:val="num" w:pos="360"/>
      </w:tabs>
    </w:pPr>
  </w:style>
  <w:style w:type="paragraph" w:styleId="PlainText">
    <w:name w:val="Plain Text"/>
    <w:basedOn w:val="Normal"/>
    <w:link w:val="PlainTextChar"/>
    <w:rsid w:val="007A64E4"/>
    <w:rPr>
      <w:sz w:val="20"/>
    </w:rPr>
  </w:style>
  <w:style w:type="character" w:customStyle="1" w:styleId="PlainTextChar">
    <w:name w:val="Plain Text Char"/>
    <w:basedOn w:val="DefaultParagraphFont"/>
    <w:link w:val="PlainText"/>
    <w:rsid w:val="007A64E4"/>
    <w:rPr>
      <w:rFonts w:ascii="Courier New" w:eastAsia="Times New Roman" w:hAnsi="Courier New" w:cs="Times New Roman"/>
      <w:sz w:val="20"/>
      <w:szCs w:val="20"/>
      <w:lang w:eastAsia="en-US"/>
    </w:rPr>
  </w:style>
  <w:style w:type="character" w:customStyle="1" w:styleId="MenuOption">
    <w:name w:val="Menu Option"/>
    <w:basedOn w:val="DefaultParagraphFont"/>
    <w:rsid w:val="007A64E4"/>
    <w:rPr>
      <w:b/>
      <w:smallCaps/>
    </w:rPr>
  </w:style>
  <w:style w:type="paragraph" w:customStyle="1" w:styleId="TableListNumber">
    <w:name w:val="Table List Number"/>
    <w:basedOn w:val="ListNumber"/>
    <w:rsid w:val="007A64E4"/>
    <w:pPr>
      <w:numPr>
        <w:numId w:val="0"/>
      </w:numPr>
    </w:pPr>
  </w:style>
  <w:style w:type="paragraph" w:styleId="TOC4">
    <w:name w:val="toc 4"/>
    <w:basedOn w:val="TOCBase"/>
    <w:next w:val="Normal"/>
    <w:semiHidden/>
    <w:rsid w:val="007A64E4"/>
    <w:pPr>
      <w:tabs>
        <w:tab w:val="right" w:leader="dot" w:pos="9071"/>
      </w:tabs>
      <w:ind w:left="1701"/>
    </w:pPr>
  </w:style>
  <w:style w:type="paragraph" w:customStyle="1" w:styleId="ListAlpha">
    <w:name w:val="List Alpha"/>
    <w:basedOn w:val="List"/>
    <w:rsid w:val="007A64E4"/>
    <w:pPr>
      <w:numPr>
        <w:numId w:val="9"/>
      </w:numPr>
    </w:pPr>
  </w:style>
  <w:style w:type="paragraph" w:customStyle="1" w:styleId="ListAlpha2">
    <w:name w:val="List Alpha 2"/>
    <w:basedOn w:val="List2"/>
    <w:rsid w:val="007A64E4"/>
    <w:pPr>
      <w:numPr>
        <w:numId w:val="8"/>
      </w:numPr>
    </w:pPr>
  </w:style>
  <w:style w:type="paragraph" w:styleId="List2">
    <w:name w:val="List 2"/>
    <w:basedOn w:val="BodyText"/>
    <w:rsid w:val="007A64E4"/>
    <w:pPr>
      <w:tabs>
        <w:tab w:val="left" w:pos="680"/>
      </w:tabs>
      <w:spacing w:before="60" w:after="60"/>
      <w:ind w:left="680" w:hanging="340"/>
    </w:pPr>
  </w:style>
  <w:style w:type="paragraph" w:styleId="List3">
    <w:name w:val="List 3"/>
    <w:basedOn w:val="BodyText"/>
    <w:rsid w:val="007A64E4"/>
    <w:pPr>
      <w:tabs>
        <w:tab w:val="left" w:pos="1021"/>
      </w:tabs>
      <w:spacing w:before="60" w:after="60"/>
      <w:ind w:left="1020" w:hanging="340"/>
    </w:pPr>
  </w:style>
  <w:style w:type="paragraph" w:styleId="List4">
    <w:name w:val="List 4"/>
    <w:basedOn w:val="BodyText"/>
    <w:rsid w:val="007A64E4"/>
    <w:pPr>
      <w:tabs>
        <w:tab w:val="left" w:pos="1361"/>
      </w:tabs>
      <w:spacing w:before="60" w:after="60"/>
      <w:ind w:left="1361" w:hanging="340"/>
    </w:pPr>
  </w:style>
  <w:style w:type="paragraph" w:styleId="List5">
    <w:name w:val="List 5"/>
    <w:basedOn w:val="BodyText"/>
    <w:rsid w:val="007A64E4"/>
    <w:pPr>
      <w:tabs>
        <w:tab w:val="left" w:pos="1701"/>
      </w:tabs>
      <w:spacing w:before="60" w:after="60"/>
      <w:ind w:left="1701" w:hanging="340"/>
    </w:pPr>
  </w:style>
  <w:style w:type="paragraph" w:styleId="ListBullet3">
    <w:name w:val="List Bullet 3"/>
    <w:basedOn w:val="List3"/>
    <w:rsid w:val="007A64E4"/>
    <w:pPr>
      <w:numPr>
        <w:numId w:val="14"/>
      </w:numPr>
      <w:tabs>
        <w:tab w:val="clear" w:pos="1021"/>
      </w:tabs>
      <w:ind w:left="1037" w:hanging="357"/>
    </w:pPr>
  </w:style>
  <w:style w:type="paragraph" w:styleId="ListBullet4">
    <w:name w:val="List Bullet 4"/>
    <w:basedOn w:val="List4"/>
    <w:rsid w:val="007A64E4"/>
    <w:pPr>
      <w:numPr>
        <w:numId w:val="3"/>
      </w:numPr>
      <w:tabs>
        <w:tab w:val="clear" w:pos="1361"/>
      </w:tabs>
    </w:pPr>
  </w:style>
  <w:style w:type="paragraph" w:styleId="ListBullet5">
    <w:name w:val="List Bullet 5"/>
    <w:basedOn w:val="List5"/>
    <w:rsid w:val="007A64E4"/>
    <w:pPr>
      <w:numPr>
        <w:numId w:val="4"/>
      </w:numPr>
    </w:pPr>
  </w:style>
  <w:style w:type="paragraph" w:styleId="ListContinue2">
    <w:name w:val="List Continue 2"/>
    <w:basedOn w:val="List2"/>
    <w:rsid w:val="007A64E4"/>
    <w:pPr>
      <w:ind w:firstLine="0"/>
    </w:pPr>
  </w:style>
  <w:style w:type="paragraph" w:styleId="ListContinue3">
    <w:name w:val="List Continue 3"/>
    <w:basedOn w:val="List3"/>
    <w:rsid w:val="007A64E4"/>
    <w:pPr>
      <w:ind w:left="1021" w:firstLine="0"/>
    </w:pPr>
  </w:style>
  <w:style w:type="paragraph" w:styleId="ListContinue4">
    <w:name w:val="List Continue 4"/>
    <w:basedOn w:val="List4"/>
    <w:rsid w:val="007A64E4"/>
    <w:pPr>
      <w:ind w:firstLine="0"/>
    </w:pPr>
  </w:style>
  <w:style w:type="paragraph" w:styleId="ListContinue5">
    <w:name w:val="List Continue 5"/>
    <w:basedOn w:val="List5"/>
    <w:rsid w:val="007A64E4"/>
    <w:pPr>
      <w:ind w:firstLine="0"/>
    </w:pPr>
  </w:style>
  <w:style w:type="paragraph" w:styleId="ListNumber3">
    <w:name w:val="List Number 3"/>
    <w:basedOn w:val="List3"/>
    <w:rsid w:val="007A64E4"/>
    <w:pPr>
      <w:numPr>
        <w:numId w:val="5"/>
      </w:numPr>
    </w:pPr>
  </w:style>
  <w:style w:type="paragraph" w:styleId="ListNumber4">
    <w:name w:val="List Number 4"/>
    <w:basedOn w:val="List4"/>
    <w:rsid w:val="007A64E4"/>
    <w:pPr>
      <w:numPr>
        <w:numId w:val="6"/>
      </w:numPr>
    </w:pPr>
  </w:style>
  <w:style w:type="paragraph" w:styleId="ListNumber5">
    <w:name w:val="List Number 5"/>
    <w:basedOn w:val="List5"/>
    <w:rsid w:val="007A64E4"/>
    <w:pPr>
      <w:numPr>
        <w:numId w:val="7"/>
      </w:numPr>
    </w:pPr>
  </w:style>
  <w:style w:type="paragraph" w:styleId="BlockText">
    <w:name w:val="Block Text"/>
    <w:basedOn w:val="Normal"/>
    <w:rsid w:val="007A64E4"/>
    <w:pPr>
      <w:spacing w:after="120"/>
      <w:ind w:left="1440" w:right="1440"/>
    </w:pPr>
  </w:style>
  <w:style w:type="character" w:customStyle="1" w:styleId="Subscript">
    <w:name w:val="Subscript"/>
    <w:basedOn w:val="DefaultParagraphFont"/>
    <w:rsid w:val="007A64E4"/>
    <w:rPr>
      <w:sz w:val="16"/>
      <w:vertAlign w:val="subscript"/>
    </w:rPr>
  </w:style>
  <w:style w:type="character" w:customStyle="1" w:styleId="Superscript">
    <w:name w:val="Superscript"/>
    <w:basedOn w:val="DefaultParagraphFont"/>
    <w:rsid w:val="007A64E4"/>
    <w:rPr>
      <w:sz w:val="16"/>
      <w:vertAlign w:val="superscript"/>
    </w:rPr>
  </w:style>
  <w:style w:type="character" w:customStyle="1" w:styleId="Symbols">
    <w:name w:val="Symbols"/>
    <w:basedOn w:val="DefaultParagraphFont"/>
    <w:rsid w:val="007A64E4"/>
    <w:rPr>
      <w:rFonts w:ascii="Symbol" w:hAnsi="Symbol"/>
    </w:rPr>
  </w:style>
  <w:style w:type="character" w:customStyle="1" w:styleId="MenuOptions">
    <w:name w:val="Menu Options"/>
    <w:basedOn w:val="DefaultParagraphFont"/>
    <w:rsid w:val="007A64E4"/>
    <w:rPr>
      <w:rFonts w:ascii="Arial Narrow" w:hAnsi="Arial Narrow"/>
      <w:smallCaps/>
    </w:rPr>
  </w:style>
  <w:style w:type="character" w:customStyle="1" w:styleId="Buttons">
    <w:name w:val="Buttons"/>
    <w:basedOn w:val="DefaultParagraphFont"/>
    <w:rsid w:val="007A64E4"/>
    <w:rPr>
      <w:b/>
    </w:rPr>
  </w:style>
  <w:style w:type="character" w:customStyle="1" w:styleId="Underlined">
    <w:name w:val="Underlined"/>
    <w:basedOn w:val="DefaultParagraphFont"/>
    <w:rsid w:val="007A64E4"/>
    <w:rPr>
      <w:u w:val="single"/>
    </w:rPr>
  </w:style>
  <w:style w:type="paragraph" w:customStyle="1" w:styleId="TableBodyTextRight">
    <w:name w:val="Table Body Text Right"/>
    <w:basedOn w:val="TableBodyText"/>
    <w:rsid w:val="007A64E4"/>
    <w:pPr>
      <w:widowControl w:val="0"/>
      <w:autoSpaceDE w:val="0"/>
      <w:autoSpaceDN w:val="0"/>
      <w:adjustRightInd w:val="0"/>
      <w:jc w:val="right"/>
    </w:pPr>
    <w:rPr>
      <w:rFonts w:cs="Arial"/>
      <w:szCs w:val="18"/>
    </w:rPr>
  </w:style>
  <w:style w:type="paragraph" w:customStyle="1" w:styleId="CopyrightText">
    <w:name w:val="Copyright Text"/>
    <w:basedOn w:val="BodyText"/>
    <w:rsid w:val="007A64E4"/>
    <w:rPr>
      <w:sz w:val="18"/>
    </w:rPr>
  </w:style>
  <w:style w:type="paragraph" w:customStyle="1" w:styleId="BodySmallRight">
    <w:name w:val="Body Small Right"/>
    <w:basedOn w:val="BodyTextRight"/>
    <w:rsid w:val="007A64E4"/>
    <w:rPr>
      <w:sz w:val="18"/>
      <w:szCs w:val="18"/>
    </w:rPr>
  </w:style>
  <w:style w:type="paragraph" w:customStyle="1" w:styleId="MarginEdition">
    <w:name w:val="Margin Edition"/>
    <w:basedOn w:val="MarginNote"/>
    <w:rsid w:val="007A64E4"/>
    <w:pPr>
      <w:spacing w:before="0" w:after="0"/>
    </w:pPr>
    <w:rPr>
      <w:rFonts w:ascii="Times New Roman" w:hAnsi="Times New Roman"/>
      <w:color w:val="999999"/>
    </w:rPr>
  </w:style>
  <w:style w:type="paragraph" w:customStyle="1" w:styleId="Spacer">
    <w:name w:val="Spacer"/>
    <w:basedOn w:val="Normal"/>
    <w:rsid w:val="007A64E4"/>
    <w:rPr>
      <w:sz w:val="2"/>
      <w:szCs w:val="2"/>
    </w:rPr>
  </w:style>
  <w:style w:type="character" w:customStyle="1" w:styleId="Small">
    <w:name w:val="Small"/>
    <w:basedOn w:val="DefaultParagraphFont"/>
    <w:rsid w:val="007A64E4"/>
    <w:rPr>
      <w:sz w:val="16"/>
    </w:rPr>
  </w:style>
  <w:style w:type="paragraph" w:customStyle="1" w:styleId="WideTable">
    <w:name w:val="Wide Table"/>
    <w:basedOn w:val="Normal"/>
    <w:rsid w:val="007A64E4"/>
    <w:pPr>
      <w:ind w:left="-1418"/>
    </w:pPr>
    <w:rPr>
      <w:sz w:val="2"/>
      <w:szCs w:val="2"/>
    </w:rPr>
  </w:style>
  <w:style w:type="character" w:styleId="PageNumber">
    <w:name w:val="page number"/>
    <w:basedOn w:val="DefaultParagraphFont"/>
    <w:rsid w:val="007A64E4"/>
  </w:style>
  <w:style w:type="paragraph" w:styleId="Quote">
    <w:name w:val="Quote"/>
    <w:basedOn w:val="Heading1"/>
    <w:link w:val="QuoteChar"/>
    <w:qFormat/>
    <w:rsid w:val="007A64E4"/>
    <w:rPr>
      <w:b w:val="0"/>
      <w:sz w:val="72"/>
      <w:szCs w:val="72"/>
      <w:lang w:val="en-NZ"/>
    </w:rPr>
  </w:style>
  <w:style w:type="character" w:customStyle="1" w:styleId="QuoteChar">
    <w:name w:val="Quote Char"/>
    <w:basedOn w:val="DefaultParagraphFont"/>
    <w:link w:val="Quote"/>
    <w:rsid w:val="007A64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4E4"/>
    <w:pPr>
      <w:pageBreakBefore/>
    </w:pPr>
  </w:style>
  <w:style w:type="paragraph" w:customStyle="1" w:styleId="Border">
    <w:name w:val="Border"/>
    <w:basedOn w:val="Normal"/>
    <w:qFormat/>
    <w:rsid w:val="007A64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4E4"/>
    <w:rPr>
      <w:b/>
      <w:bCs/>
      <w:i/>
      <w:iCs/>
      <w:color w:val="auto"/>
    </w:rPr>
  </w:style>
  <w:style w:type="paragraph" w:styleId="IntenseQuote">
    <w:name w:val="Intense Quote"/>
    <w:basedOn w:val="Normal"/>
    <w:next w:val="Normal"/>
    <w:link w:val="IntenseQuoteChar"/>
    <w:uiPriority w:val="30"/>
    <w:qFormat/>
    <w:rsid w:val="007A64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4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4E4"/>
    <w:rPr>
      <w:smallCaps/>
      <w:color w:val="auto"/>
      <w:u w:val="single"/>
    </w:rPr>
  </w:style>
  <w:style w:type="character" w:styleId="IntenseReference">
    <w:name w:val="Intense Reference"/>
    <w:basedOn w:val="DefaultParagraphFont"/>
    <w:uiPriority w:val="32"/>
    <w:qFormat/>
    <w:rsid w:val="007A64E4"/>
    <w:rPr>
      <w:b/>
      <w:bCs/>
      <w:smallCaps/>
      <w:color w:val="auto"/>
      <w:spacing w:val="5"/>
      <w:u w:val="single"/>
    </w:rPr>
  </w:style>
  <w:style w:type="paragraph" w:customStyle="1" w:styleId="2ColumnHeading">
    <w:name w:val="2Column Heading"/>
    <w:basedOn w:val="BodyText"/>
    <w:qFormat/>
    <w:rsid w:val="007A64E4"/>
    <w:pPr>
      <w:spacing w:after="60"/>
      <w:ind w:left="-2268"/>
    </w:pPr>
    <w:rPr>
      <w:b/>
    </w:rPr>
  </w:style>
  <w:style w:type="paragraph" w:customStyle="1" w:styleId="Heading1TOC">
    <w:name w:val="Heading1 TOC"/>
    <w:basedOn w:val="Normal"/>
    <w:qFormat/>
    <w:rsid w:val="007A64E4"/>
    <w:pPr>
      <w:spacing w:before="240" w:after="120"/>
    </w:pPr>
    <w:rPr>
      <w:rFonts w:ascii="Times New Roman" w:hAnsi="Times New Roman"/>
      <w:b/>
      <w:sz w:val="32"/>
    </w:rPr>
  </w:style>
  <w:style w:type="paragraph" w:customStyle="1" w:styleId="Heading2TOC">
    <w:name w:val="Heading2 TOC"/>
    <w:basedOn w:val="Normal"/>
    <w:qFormat/>
    <w:rsid w:val="007A64E4"/>
    <w:pPr>
      <w:spacing w:before="240" w:after="60"/>
    </w:pPr>
    <w:rPr>
      <w:rFonts w:ascii="Times New Roman" w:hAnsi="Times New Roman"/>
      <w:b/>
      <w:sz w:val="28"/>
    </w:rPr>
  </w:style>
  <w:style w:type="character" w:customStyle="1" w:styleId="Underline">
    <w:name w:val="Underline"/>
    <w:basedOn w:val="DefaultParagraphFont"/>
    <w:qFormat/>
    <w:rsid w:val="007A64E4"/>
    <w:rPr>
      <w:u w:val="single"/>
    </w:rPr>
  </w:style>
  <w:style w:type="character" w:customStyle="1" w:styleId="BoldandItalics">
    <w:name w:val="Bold and Italics"/>
    <w:qFormat/>
    <w:rsid w:val="007A64E4"/>
    <w:rPr>
      <w:b/>
      <w:i/>
      <w:u w:val="none"/>
    </w:rPr>
  </w:style>
  <w:style w:type="paragraph" w:styleId="BalloonText">
    <w:name w:val="Balloon Text"/>
    <w:basedOn w:val="Normal"/>
    <w:link w:val="BalloonTextChar"/>
    <w:rsid w:val="007A64E4"/>
    <w:rPr>
      <w:rFonts w:ascii="Tahoma" w:hAnsi="Tahoma" w:cs="Tahoma"/>
      <w:sz w:val="16"/>
      <w:szCs w:val="16"/>
    </w:rPr>
  </w:style>
  <w:style w:type="character" w:customStyle="1" w:styleId="BalloonTextChar">
    <w:name w:val="Balloon Text Char"/>
    <w:basedOn w:val="DefaultParagraphFont"/>
    <w:link w:val="BalloonText"/>
    <w:rsid w:val="007A64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4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4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4E4"/>
    <w:rPr>
      <w:b/>
      <w:color w:val="660033"/>
      <w:spacing w:val="0"/>
    </w:rPr>
  </w:style>
  <w:style w:type="paragraph" w:customStyle="1" w:styleId="Nameditemlist">
    <w:name w:val="Named item list"/>
    <w:basedOn w:val="BodyText"/>
    <w:qFormat/>
    <w:rsid w:val="007A64E4"/>
    <w:pPr>
      <w:tabs>
        <w:tab w:val="left" w:pos="2835"/>
      </w:tabs>
      <w:ind w:left="2835" w:hanging="2835"/>
    </w:pPr>
  </w:style>
  <w:style w:type="paragraph" w:customStyle="1" w:styleId="BodyTextnopadding">
    <w:name w:val="Body Text no padding"/>
    <w:basedOn w:val="BodyText"/>
    <w:qFormat/>
    <w:rsid w:val="007A64E4"/>
    <w:pPr>
      <w:spacing w:before="0" w:after="0"/>
    </w:pPr>
  </w:style>
  <w:style w:type="paragraph" w:customStyle="1" w:styleId="BodyTextBold">
    <w:name w:val="Body Text Bold"/>
    <w:basedOn w:val="BodyText"/>
    <w:qFormat/>
    <w:rsid w:val="007A64E4"/>
    <w:rPr>
      <w:b/>
    </w:rPr>
  </w:style>
  <w:style w:type="character" w:styleId="Hyperlink">
    <w:name w:val="Hyperlink"/>
    <w:basedOn w:val="DefaultParagraphFont"/>
    <w:uiPriority w:val="99"/>
    <w:unhideWhenUsed/>
    <w:rsid w:val="008F1F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1223</Words>
  <Characters>8075</Characters>
  <Application>Microsoft Office Word</Application>
  <DocSecurity>0</DocSecurity>
  <Lines>218</Lines>
  <Paragraphs>134</Paragraphs>
  <ScaleCrop>false</ScaleCrop>
  <Company>Author-it Software Corporation Ltd.</Company>
  <LinksUpToDate>false</LinksUpToDate>
  <CharactersWithSpaces>9164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TAEDES412 Design and develop plans for vocational training</dc:title>
  <dc:subject>Approved</dc:subject>
  <dc:creator>DEWR</dc:creator>
  <cp:keywords>Release: 1</cp:keywords>
  <dc:description>Review Date: 12 April 2008</dc:description>
  <cp:lastModifiedBy>HSD_TPCMSd.prod</cp:lastModifiedBy>
  <cp:revision>3</cp:revision>
  <dcterms:created xsi:type="dcterms:W3CDTF">2025-03-01T08:31:00Z</dcterms:created>
  <dcterms:modified xsi:type="dcterms:W3CDTF">2025-03-01T08:31:00Z</dcterms:modified>
</cp:coreProperties>
</file>