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8EA" w:rsidP="005878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TAEDES401 Design and develop learning programs</w:t>
      </w:r>
      <w:r>
        <w:fldChar w:fldCharType="end"/>
      </w:r>
    </w:p>
    <w:p w:rsidR="005878EA" w:rsidP="005878EA">
      <w:pPr>
        <w:pStyle w:val="Version"/>
        <w:sectPr w:rsidSect="00E77D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7D66" w:rsidP="00E77D66">
      <w:pPr>
        <w:pStyle w:val="SuperHeading"/>
      </w:pPr>
      <w:r w:rsidRPr="00E77D66">
        <w:t>TAEDES401 Design and develop learning programs</w:t>
      </w:r>
    </w:p>
    <w:p w:rsidR="00000000" w:rsidRPr="00E77D66" w:rsidP="00E77D66">
      <w:pPr>
        <w:pStyle w:val="Heading1"/>
      </w:pPr>
      <w:bookmarkStart w:id="1" w:name="O_953326"/>
      <w:bookmarkEnd w:id="1"/>
      <w:r w:rsidRPr="00E77D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87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rPr>
                <w:rStyle w:val="SpecialBold"/>
              </w:rPr>
              <w:t>Comments</w:t>
            </w:r>
          </w:p>
        </w:tc>
      </w:tr>
      <w:tr w:rsidTr="00587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 xml:space="preserve">This version first released with </w:t>
            </w:r>
            <w:r w:rsidRPr="00E77D66">
              <w:rPr>
                <w:rStyle w:val="Emphasis"/>
              </w:rPr>
              <w:t>TAE Training and Education Training Package Release 2.1.</w:t>
            </w:r>
            <w:r w:rsidRPr="00E77D66">
              <w:br/>
            </w:r>
            <w:r w:rsidRPr="00E77D66">
              <w:br/>
              <w:t>Minor update to Assessment Conditions.</w:t>
            </w:r>
          </w:p>
        </w:tc>
      </w:tr>
      <w:tr w:rsidTr="00587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t xml:space="preserve">This version first released with </w:t>
            </w:r>
            <w:r w:rsidRPr="00E77D66">
              <w:rPr>
                <w:rStyle w:val="Emphasis"/>
              </w:rPr>
              <w:t>TAE Training and Educatio</w:t>
            </w:r>
            <w:r w:rsidRPr="00E77D66">
              <w:rPr>
                <w:rStyle w:val="Emphasis"/>
              </w:rPr>
              <w:t>n Training Package Release 2.0.</w:t>
            </w:r>
          </w:p>
        </w:tc>
      </w:tr>
    </w:tbl>
    <w:p w:rsidR="005878EA" w:rsidP="00E77D66">
      <w:pPr>
        <w:pStyle w:val="BodyText"/>
      </w:pPr>
    </w:p>
    <w:p w:rsidR="005878EA" w:rsidP="00E77D66">
      <w:pPr>
        <w:pStyle w:val="BodyText"/>
      </w:pPr>
    </w:p>
    <w:p w:rsidR="00000000" w:rsidRPr="00E77D66" w:rsidP="00E77D66">
      <w:pPr>
        <w:pStyle w:val="Heading1"/>
      </w:pPr>
      <w:bookmarkStart w:id="2" w:name="O_953325"/>
      <w:bookmarkEnd w:id="2"/>
      <w:r w:rsidRPr="00E77D66">
        <w:t>Application</w:t>
      </w:r>
    </w:p>
    <w:p w:rsidR="00000000" w:rsidRPr="00E77D66" w:rsidP="005878EA">
      <w:pPr>
        <w:pStyle w:val="BodyText"/>
      </w:pPr>
      <w:r w:rsidRPr="00E77D66">
        <w:t xml:space="preserve">This unit describes the skills and knowledge required to conceptualise, design, develop and review learning programs to meet an identified need for a group of learners. The unit addresses the </w:t>
      </w:r>
      <w:r w:rsidRPr="00E77D66">
        <w:t>skills and knowledge needed to identify the parameters of a learning program, determine its design, outline the content, and review its effectiveness.</w:t>
      </w:r>
    </w:p>
    <w:p w:rsidR="00000000" w:rsidRPr="00E77D66" w:rsidP="005878EA">
      <w:pPr>
        <w:pStyle w:val="BodyText"/>
      </w:pPr>
      <w:r w:rsidRPr="00E77D66">
        <w:t>It applies to trainers or faci</w:t>
      </w:r>
      <w:r w:rsidRPr="00E77D66">
        <w:t>litators who work under limited supervision to design, or develop, learning programs that are discrete, and provide a planned learning approach that relates to specific learning and training needs, or part of the learning design for a qualification.</w:t>
      </w:r>
    </w:p>
    <w:p w:rsidR="00000000" w:rsidRPr="00E77D66" w:rsidP="005878EA">
      <w:pPr>
        <w:pStyle w:val="BodyText"/>
      </w:pPr>
      <w:r w:rsidRPr="00E77D66">
        <w:t>No li</w:t>
      </w:r>
      <w:r w:rsidRPr="00E77D66">
        <w:t>censing, legislative or certification requirements apply to this unit at the time of publication.</w:t>
      </w:r>
    </w:p>
    <w:p w:rsidR="00000000" w:rsidRPr="00E77D66" w:rsidP="00E77D66">
      <w:pPr>
        <w:pStyle w:val="Heading1"/>
      </w:pPr>
      <w:bookmarkStart w:id="3" w:name="O_953324"/>
      <w:bookmarkEnd w:id="3"/>
      <w:r w:rsidRPr="00E77D66">
        <w:t>Unit Sector</w:t>
      </w:r>
    </w:p>
    <w:p w:rsidR="00000000" w:rsidRPr="00E77D66" w:rsidP="005878EA">
      <w:pPr>
        <w:pStyle w:val="BodyText"/>
      </w:pPr>
      <w:r w:rsidRPr="00E77D66">
        <w:t>Learning design</w:t>
      </w:r>
    </w:p>
    <w:p w:rsidR="00000000" w:rsidRPr="00E77D66" w:rsidP="00E77D66">
      <w:pPr>
        <w:pStyle w:val="Heading1"/>
      </w:pPr>
      <w:bookmarkStart w:id="4" w:name="O_953323"/>
      <w:bookmarkEnd w:id="4"/>
      <w:r w:rsidRPr="00E77D6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77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rPr>
                <w:rStyle w:val="SpecialBold"/>
              </w:rPr>
              <w:t>PERFORMANCE CRITERIA</w:t>
            </w:r>
          </w:p>
        </w:tc>
      </w:tr>
      <w:tr w:rsidTr="00E77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rPr>
                <w:rStyle w:val="Emphasis"/>
              </w:rPr>
              <w:t xml:space="preserve">Elements describe the essential </w:t>
            </w:r>
            <w:r w:rsidRPr="00E77D66">
              <w:rPr>
                <w:rStyle w:val="Emphasis"/>
              </w:rPr>
              <w:t>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7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 xml:space="preserve">1. Define the parameters </w:t>
            </w:r>
            <w:r w:rsidRPr="00E77D66">
              <w:t>of the learning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t xml:space="preserve">1.1 Clarify the purpose and type of learning program with key </w:t>
            </w:r>
            <w:r w:rsidRPr="00E77D66">
              <w:t>stakeholders</w:t>
            </w:r>
          </w:p>
          <w:p w:rsidR="00000000" w:rsidRPr="00E77D66" w:rsidP="00E77D66">
            <w:pPr>
              <w:pStyle w:val="BodyText"/>
            </w:pPr>
            <w:r w:rsidRPr="00E77D66">
              <w:t>1.2 Access and con</w:t>
            </w:r>
            <w:r w:rsidRPr="00E77D66">
              <w:t>firm the competency standards, and other training specifications, on which to base the learning program</w:t>
            </w:r>
          </w:p>
          <w:p w:rsidR="00000000" w:rsidRPr="00E77D66" w:rsidP="00E77D66">
            <w:pPr>
              <w:pStyle w:val="BodyText"/>
            </w:pPr>
            <w:r w:rsidRPr="00E77D66">
              <w:t>1.3 Identify language, literacy and numeracy requirements of the program</w:t>
            </w:r>
          </w:p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1.4 Identify and consider characteristics of the target learner group</w:t>
            </w:r>
          </w:p>
        </w:tc>
      </w:tr>
      <w:tr w:rsidTr="00E77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 xml:space="preserve">2. Work </w:t>
            </w:r>
            <w:r w:rsidRPr="00E77D66">
              <w:t>within the VET policy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t>2.1 Access relevant vocational education and training (VET) policies and frameworks, and apply to work practices</w:t>
            </w:r>
          </w:p>
          <w:p w:rsidR="00000000" w:rsidRPr="00E77D66" w:rsidP="00E77D66">
            <w:pPr>
              <w:pStyle w:val="BodyText"/>
            </w:pPr>
            <w:r w:rsidRPr="00E77D66">
              <w:t>2.2 Identify changes to training packages and accredited courses, and apply these to program development</w:t>
            </w:r>
          </w:p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2.3 Co</w:t>
            </w:r>
            <w:r w:rsidRPr="00E77D66">
              <w:t>nduct work according to organisational quality assurance policies and procedures</w:t>
            </w:r>
          </w:p>
        </w:tc>
      </w:tr>
      <w:tr w:rsidTr="00E77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3. Develop program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t xml:space="preserve">3.1 Research, develop and document specific subject matter content, according to agreed design options </w:t>
            </w:r>
          </w:p>
          <w:p w:rsidR="00000000" w:rsidRPr="00E77D66" w:rsidP="00E77D66">
            <w:pPr>
              <w:pStyle w:val="BodyText"/>
            </w:pPr>
            <w:r w:rsidRPr="00E77D66">
              <w:t>3.2 Evaluate existing learning resources fo</w:t>
            </w:r>
            <w:r w:rsidRPr="00E77D66">
              <w:t xml:space="preserve">r content relevance and quality </w:t>
            </w:r>
          </w:p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3.3 Specify assessment requirements of the learning program</w:t>
            </w:r>
          </w:p>
        </w:tc>
      </w:tr>
      <w:tr w:rsidTr="00E77D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4. Design the structure of the learning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t>4.1 Break the learning content into manageable segments, and document the timeframe for each segment</w:t>
            </w:r>
          </w:p>
          <w:p w:rsidR="00000000" w:rsidRPr="00E77D66" w:rsidP="00E77D66">
            <w:pPr>
              <w:pStyle w:val="BodyText"/>
            </w:pPr>
            <w:r w:rsidRPr="00E77D66">
              <w:t xml:space="preserve">4.2 Determine and confirm delivery strategies, required assessment methods and tools </w:t>
            </w:r>
          </w:p>
          <w:p w:rsidR="00000000" w:rsidRPr="00E77D66" w:rsidP="00E77D66">
            <w:pPr>
              <w:pStyle w:val="BodyText"/>
            </w:pPr>
            <w:r w:rsidRPr="00E77D66">
              <w:t>4.3 Document the complete learning program in line with organisational requirements</w:t>
            </w:r>
          </w:p>
          <w:p w:rsidR="00000000" w:rsidRPr="00E77D66" w:rsidP="00E77D66">
            <w:pPr>
              <w:pStyle w:val="BodyText"/>
            </w:pPr>
            <w:r w:rsidRPr="00E77D66">
              <w:t>4.4 Review the complete program with key stakeholders, and adjust as required</w:t>
            </w:r>
          </w:p>
          <w:p w:rsidR="00000000" w:rsidRPr="00E77D66" w:rsidP="00E77D66">
            <w:pPr>
              <w:pStyle w:val="BodyText"/>
            </w:pPr>
            <w:r w:rsidRPr="00E77D66">
              <w:t>4.5 Ensu</w:t>
            </w:r>
            <w:r w:rsidRPr="00E77D66">
              <w:t>re a safe learning progression by analysing risks in the learning environment, and including a risk control plan</w:t>
            </w:r>
          </w:p>
        </w:tc>
      </w:tr>
    </w:tbl>
    <w:p w:rsidR="00000000" w:rsidRPr="00E77D66" w:rsidP="00E77D66">
      <w:pPr>
        <w:pStyle w:val="BodyText"/>
      </w:pPr>
    </w:p>
    <w:p w:rsidR="00000000" w:rsidRPr="00E77D66" w:rsidP="00E77D66">
      <w:pPr>
        <w:pStyle w:val="AllowPageBreak"/>
      </w:pPr>
    </w:p>
    <w:p w:rsidR="00000000" w:rsidRPr="00E77D66" w:rsidP="00E77D66">
      <w:pPr>
        <w:pStyle w:val="Heading1"/>
      </w:pPr>
      <w:bookmarkStart w:id="5" w:name="O_953322"/>
      <w:bookmarkEnd w:id="5"/>
      <w:r w:rsidRPr="00E77D66">
        <w:t>Foundation Skills</w:t>
      </w:r>
    </w:p>
    <w:p w:rsidR="00000000" w:rsidRPr="005878EA" w:rsidP="005878EA">
      <w:pPr>
        <w:pStyle w:val="BodyText"/>
        <w:rPr>
          <w:i/>
        </w:rPr>
      </w:pPr>
      <w:r w:rsidRPr="005878EA">
        <w:rPr>
          <w:rStyle w:val="Emphasis"/>
        </w:rPr>
        <w:t xml:space="preserve">This section describes language, literacy, numeracy and employment skills incorporated in the performance </w:t>
      </w:r>
      <w:r w:rsidRPr="005878EA">
        <w:rPr>
          <w:rStyle w:val="Emphasis"/>
        </w:rPr>
        <w:t>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77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rPr>
                <w:rStyle w:val="SpecialBold"/>
              </w:rPr>
              <w:t>Performance</w:t>
            </w:r>
          </w:p>
          <w:p w:rsidR="00000000" w:rsidRPr="00E77D66" w:rsidP="00E77D66">
            <w:pPr>
              <w:pStyle w:val="BodyText"/>
            </w:pPr>
            <w:r w:rsidRPr="00E77D6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rPr>
                <w:rStyle w:val="SpecialBold"/>
              </w:rPr>
              <w:t>Description</w:t>
            </w:r>
          </w:p>
        </w:tc>
      </w:tr>
      <w:tr w:rsidTr="00E77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1.2, 1.3, 1.4, 2.1, 2.2, 2.3, 3.1, 3.2, 3.3, 4.2, 4.4, 4.5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ListBullet"/>
              <w:rPr>
                <w:lang w:val="en-NZ"/>
              </w:rPr>
            </w:pPr>
            <w:r w:rsidRPr="00E77D66">
              <w:t>Interprets specific information and instructions from a range of sources, to identify relevance to requirements</w:t>
            </w:r>
          </w:p>
        </w:tc>
      </w:tr>
      <w:tr w:rsidTr="00E77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1.1, 3.1, 3.3, 4.1, 4.2, 4.3, 4.4, 4.5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ListBullet"/>
              <w:rPr>
                <w:lang w:val="en-NZ"/>
              </w:rPr>
            </w:pPr>
            <w:r w:rsidRPr="00E77D66">
              <w:t>Develops documents and content using the required format, accurate spelling, and grammar and te</w:t>
            </w:r>
            <w:r w:rsidRPr="00E77D66">
              <w:t xml:space="preserve">rminology specific to the purpose and audience </w:t>
            </w:r>
          </w:p>
        </w:tc>
      </w:tr>
      <w:tr w:rsidTr="00E77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 xml:space="preserve">1.4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ListBullet"/>
              <w:rPr>
                <w:lang w:val="en-NZ"/>
              </w:rPr>
            </w:pPr>
            <w:r w:rsidRPr="00E77D66">
              <w:t xml:space="preserve">Uses appropriate language, questioning and listening techniques to provide and elicit information, confirm understanding and explore others’ views. </w:t>
            </w:r>
          </w:p>
        </w:tc>
      </w:tr>
      <w:tr w:rsidTr="00E77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ListBullet"/>
              <w:rPr>
                <w:lang w:val="en-NZ"/>
              </w:rPr>
            </w:pPr>
            <w:r w:rsidRPr="00E77D66">
              <w:t>Interprets familia</w:t>
            </w:r>
            <w:r w:rsidRPr="00E77D66">
              <w:t>r measurements relating to timeframes and compares against requirements</w:t>
            </w:r>
          </w:p>
        </w:tc>
      </w:tr>
      <w:tr w:rsidTr="00E77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ListBullet"/>
              <w:rPr>
                <w:lang w:val="en-NZ"/>
              </w:rPr>
            </w:pPr>
            <w:r w:rsidRPr="00E77D66">
              <w:t xml:space="preserve">Follows organisational protocols, policies and procedures regarding program documentation </w:t>
            </w:r>
          </w:p>
        </w:tc>
      </w:tr>
      <w:tr w:rsidTr="00E77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1.1, 1.2, 4.2, 4.4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ListBullet"/>
              <w:rPr>
                <w:lang w:val="en-NZ"/>
              </w:rPr>
            </w:pPr>
            <w:r w:rsidRPr="00E77D66">
              <w:t>Recognises the importance of consultation and negotiation while collaborating to confirm strategy and achieve required outcomes</w:t>
            </w:r>
          </w:p>
        </w:tc>
      </w:tr>
      <w:tr w:rsidTr="00E77D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 xml:space="preserve">1.1-1.4, 2.1-2.3, 3.1-3.3, 4.1-4.5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ListBullet"/>
            </w:pPr>
            <w:r w:rsidRPr="00E77D66">
              <w:t xml:space="preserve">Organises and completes work according to defined requirements, taking </w:t>
            </w:r>
            <w:r w:rsidRPr="00E77D66">
              <w:t>responsibility for decisions and sequencing tasks to achieve efficient outcomes</w:t>
            </w:r>
          </w:p>
          <w:p w:rsidR="00000000" w:rsidRPr="00E77D66" w:rsidP="00E77D66">
            <w:pPr>
              <w:pStyle w:val="ListBullet"/>
            </w:pPr>
            <w:r w:rsidRPr="00E77D66">
              <w:t>Identifies and responds to potential risks, considering options for different approaches</w:t>
            </w:r>
          </w:p>
          <w:p w:rsidR="00000000" w:rsidRPr="00E77D66" w:rsidP="00E77D66">
            <w:pPr>
              <w:pStyle w:val="ListBullet"/>
            </w:pPr>
            <w:r w:rsidRPr="00E77D66">
              <w:t>Uses information and communications technology (ICT) based tools to conduct research, d</w:t>
            </w:r>
            <w:r w:rsidRPr="00E77D66">
              <w:t>esign work processes, and to complete work tasks</w:t>
            </w:r>
          </w:p>
        </w:tc>
      </w:tr>
    </w:tbl>
    <w:p w:rsidR="00000000" w:rsidRPr="00E77D66" w:rsidP="00E77D66">
      <w:pPr>
        <w:pStyle w:val="BodyText"/>
      </w:pPr>
    </w:p>
    <w:p w:rsidR="00000000" w:rsidRPr="00E77D66" w:rsidP="00E77D66">
      <w:pPr>
        <w:pStyle w:val="AllowPageBreak"/>
      </w:pPr>
    </w:p>
    <w:p w:rsidR="00000000" w:rsidRPr="00E77D66" w:rsidP="00E77D66">
      <w:pPr>
        <w:pStyle w:val="Heading1"/>
      </w:pPr>
      <w:bookmarkStart w:id="6" w:name="O_953321"/>
      <w:bookmarkEnd w:id="6"/>
      <w:r w:rsidRPr="00E77D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1654"/>
        <w:gridCol w:w="1396"/>
        <w:gridCol w:w="1536"/>
      </w:tblGrid>
      <w:tr w:rsidTr="00E77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rPr>
                <w:rStyle w:val="SpecialBold"/>
              </w:rPr>
              <w:t xml:space="preserve">Code and title </w:t>
            </w:r>
          </w:p>
          <w:p w:rsidR="00000000" w:rsidRPr="00E77D66" w:rsidP="00E77D66">
            <w:pPr>
              <w:pStyle w:val="BodyText"/>
            </w:pPr>
            <w:r w:rsidRPr="00E77D66">
              <w:rPr>
                <w:rStyle w:val="SpecialBold"/>
              </w:rPr>
              <w:t>current version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rPr>
                <w:rStyle w:val="SpecialBold"/>
              </w:rPr>
              <w:t>Code and title</w:t>
            </w:r>
          </w:p>
          <w:p w:rsidR="00000000" w:rsidRPr="00E77D66" w:rsidP="00E77D66">
            <w:pPr>
              <w:pStyle w:val="BodyText"/>
            </w:pPr>
            <w:r w:rsidRPr="00E77D66">
              <w:rPr>
                <w:rStyle w:val="SpecialBold"/>
              </w:rPr>
              <w:t>previous version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rPr>
                <w:rStyle w:val="SpecialBold"/>
              </w:rPr>
              <w:t>Comments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rPr>
                <w:rStyle w:val="SpecialBold"/>
              </w:rPr>
              <w:t>Equivalence status</w:t>
            </w:r>
          </w:p>
        </w:tc>
      </w:tr>
      <w:tr w:rsidTr="00E77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TAEDES401 Design and develop learning programs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 xml:space="preserve">TAEDES401A Design and develop learning programs 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Updated to meet Standards for Training Packages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t>Equivalent unit</w:t>
            </w:r>
          </w:p>
        </w:tc>
      </w:tr>
    </w:tbl>
    <w:p w:rsidR="00000000" w:rsidRPr="00E77D66" w:rsidP="00E77D66">
      <w:pPr>
        <w:pStyle w:val="BodyText"/>
      </w:pPr>
    </w:p>
    <w:p w:rsidR="00000000" w:rsidRPr="00E77D66" w:rsidP="00E77D66">
      <w:pPr>
        <w:pStyle w:val="AllowPageBreak"/>
      </w:pPr>
    </w:p>
    <w:p w:rsidR="00000000" w:rsidRPr="00E77D66" w:rsidP="00E77D66">
      <w:pPr>
        <w:pStyle w:val="Heading1"/>
      </w:pPr>
      <w:bookmarkStart w:id="7" w:name="O_953327"/>
      <w:bookmarkEnd w:id="7"/>
      <w:r w:rsidRPr="00E77D66">
        <w:t>Links</w:t>
      </w:r>
    </w:p>
    <w:p w:rsidR="00000000" w:rsidRPr="00E77D66" w:rsidP="005878EA">
      <w:pPr>
        <w:pStyle w:val="BodyText"/>
      </w:pPr>
      <w:r w:rsidRPr="00E77D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7216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77D66" w:rsidP="005878EA">
      <w:pPr>
        <w:pStyle w:val="BodyText"/>
        <w:sectPr w:rsidSect="00E77D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7D66" w:rsidP="00E77D66">
      <w:pPr>
        <w:pStyle w:val="SuperHeading"/>
      </w:pPr>
      <w:r w:rsidRPr="00E77D66">
        <w:t>Assessment Requirements for TAEDES401 Design and develop learning programs</w:t>
      </w:r>
    </w:p>
    <w:p w:rsidR="00000000" w:rsidRPr="00E77D66" w:rsidP="00E77D66">
      <w:pPr>
        <w:pStyle w:val="Heading1"/>
      </w:pPr>
      <w:bookmarkStart w:id="8" w:name="O_953319"/>
      <w:bookmarkEnd w:id="8"/>
      <w:r w:rsidRPr="00E77D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7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rPr>
                <w:rStyle w:val="SpecialBold"/>
              </w:rPr>
              <w:t>Comments</w:t>
            </w:r>
          </w:p>
        </w:tc>
      </w:tr>
      <w:tr w:rsidTr="00E77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t xml:space="preserve">This version first released with </w:t>
            </w:r>
            <w:r w:rsidRPr="00E77D66">
              <w:rPr>
                <w:rStyle w:val="Emphasis"/>
              </w:rPr>
              <w:t xml:space="preserve">TAE Training and Education Training Package Release 2.1. </w:t>
            </w:r>
          </w:p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Minor update to Assessment Conditions.</w:t>
            </w:r>
          </w:p>
        </w:tc>
      </w:tr>
      <w:tr w:rsidTr="00E77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66">
            <w:pPr>
              <w:pStyle w:val="BodyText"/>
              <w:rPr>
                <w:lang w:val="en-NZ"/>
              </w:rPr>
            </w:pPr>
            <w:r w:rsidRPr="00E77D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66" w:rsidP="00E77D66">
            <w:pPr>
              <w:pStyle w:val="BodyText"/>
            </w:pPr>
            <w:r w:rsidRPr="00E77D66">
              <w:t xml:space="preserve">This version first released with </w:t>
            </w:r>
            <w:r w:rsidRPr="00E77D66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E77D66" w:rsidP="00E77D66">
      <w:pPr>
        <w:pStyle w:val="BodyText"/>
      </w:pPr>
    </w:p>
    <w:p w:rsidR="00000000" w:rsidRPr="00E77D66" w:rsidP="00E77D66">
      <w:pPr>
        <w:pStyle w:val="AllowPageBreak"/>
      </w:pPr>
    </w:p>
    <w:p w:rsidR="00000000" w:rsidRPr="00E77D66" w:rsidP="00E77D66">
      <w:pPr>
        <w:pStyle w:val="Heading1"/>
      </w:pPr>
      <w:bookmarkStart w:id="9" w:name="O_953318"/>
      <w:bookmarkEnd w:id="9"/>
      <w:r w:rsidRPr="00E77D66">
        <w:t>Performance Evidence</w:t>
      </w:r>
    </w:p>
    <w:p w:rsidR="00000000" w:rsidRPr="00E77D66" w:rsidP="005878EA">
      <w:pPr>
        <w:pStyle w:val="BodyText"/>
      </w:pPr>
      <w:r w:rsidRPr="00E77D66">
        <w:t>The candidate must</w:t>
      </w:r>
      <w:r w:rsidRPr="00E77D66">
        <w:t xml:space="preserve"> show evidence of the ability to complete tasks outlined in the elements and performance criteria of this unit, including:</w:t>
      </w:r>
    </w:p>
    <w:p w:rsidR="00000000" w:rsidRPr="00E77D66" w:rsidP="00E77D66">
      <w:pPr>
        <w:pStyle w:val="ListBullet"/>
      </w:pPr>
      <w:r w:rsidRPr="00E77D66">
        <w:t>designing, developing and reviewing learning programs within the vocational education and training (VET) context</w:t>
      </w:r>
    </w:p>
    <w:p w:rsidR="00000000" w:rsidRPr="00E77D66" w:rsidP="00E77D66">
      <w:pPr>
        <w:pStyle w:val="ListBullet"/>
      </w:pPr>
      <w:r w:rsidRPr="00E77D66">
        <w:t>preparing and developing a minimum of two learning programs:</w:t>
      </w:r>
    </w:p>
    <w:p w:rsidR="00000000" w:rsidRPr="00E77D66" w:rsidP="00E77D66">
      <w:pPr>
        <w:pStyle w:val="ListBullet"/>
      </w:pPr>
      <w:r w:rsidRPr="00E77D66">
        <w:t>that contain differentiated learning program designs to reflect particular needs, contexts and timelines</w:t>
      </w:r>
    </w:p>
    <w:p w:rsidR="00000000" w:rsidRPr="00E77D66" w:rsidP="005878EA">
      <w:pPr>
        <w:pStyle w:val="BodyText"/>
      </w:pPr>
      <w:r w:rsidRPr="00E77D66">
        <w:t>at least one of which must be based on competency standards or accredited courses, and mus</w:t>
      </w:r>
      <w:r w:rsidRPr="00E77D66">
        <w:t>t cover at least one entire unit of competency or accredited course module.</w:t>
      </w:r>
    </w:p>
    <w:p w:rsidR="00000000" w:rsidRPr="00E77D66" w:rsidP="00E77D66">
      <w:pPr>
        <w:pStyle w:val="Heading1"/>
      </w:pPr>
      <w:bookmarkStart w:id="10" w:name="O_953317"/>
      <w:bookmarkEnd w:id="10"/>
      <w:r w:rsidRPr="00E77D66">
        <w:t>Knowledge Evidence</w:t>
      </w:r>
    </w:p>
    <w:p w:rsidR="00000000" w:rsidRPr="00E77D66" w:rsidP="005878EA">
      <w:pPr>
        <w:pStyle w:val="BodyText"/>
      </w:pPr>
      <w:r w:rsidRPr="00E77D66">
        <w:t>The candidate must be able to demonstrate essential knowledge to effectively complete the task outlined in the elements and performance criteria</w:t>
      </w:r>
      <w:r w:rsidRPr="00E77D66">
        <w:t xml:space="preserve"> of this unit. This includes knowledge of: </w:t>
      </w:r>
    </w:p>
    <w:p w:rsidR="00000000" w:rsidRPr="00E77D66" w:rsidP="00E77D66">
      <w:pPr>
        <w:pStyle w:val="ListBullet"/>
      </w:pPr>
      <w:r w:rsidRPr="00E77D66">
        <w:t xml:space="preserve">information about training package developers and course accreditation agencies responsible for specific learning program parameters </w:t>
      </w:r>
    </w:p>
    <w:p w:rsidR="00000000" w:rsidRPr="00E77D66" w:rsidP="00E77D66">
      <w:pPr>
        <w:pStyle w:val="ListBullet"/>
      </w:pPr>
      <w:r w:rsidRPr="00E77D66">
        <w:t>training packages and relevant competency standards to be used as the basis o</w:t>
      </w:r>
      <w:r w:rsidRPr="00E77D66">
        <w:t>f the learning program</w:t>
      </w:r>
    </w:p>
    <w:p w:rsidR="00000000" w:rsidRPr="00E77D66" w:rsidP="00E77D66">
      <w:pPr>
        <w:pStyle w:val="ListBullet"/>
      </w:pPr>
      <w:r w:rsidRPr="00E77D66">
        <w:t>other performance standards and criteria to be used as the basis of the learning program, where relevant</w:t>
      </w:r>
    </w:p>
    <w:p w:rsidR="00000000" w:rsidRPr="00E77D66" w:rsidP="00E77D66">
      <w:pPr>
        <w:pStyle w:val="ListBullet"/>
      </w:pPr>
      <w:r w:rsidRPr="00E77D66">
        <w:t>the distinction and relationship between a training package/accredited course, learning strategy and learning program</w:t>
      </w:r>
    </w:p>
    <w:p w:rsidR="00000000" w:rsidRPr="00E77D66" w:rsidP="00E77D66">
      <w:pPr>
        <w:pStyle w:val="ListBullet"/>
      </w:pPr>
      <w:r w:rsidRPr="00E77D66">
        <w:t>the differ</w:t>
      </w:r>
      <w:r w:rsidRPr="00E77D66">
        <w:t>ent purposes and focus of learning programs</w:t>
      </w:r>
    </w:p>
    <w:p w:rsidR="00000000" w:rsidRPr="00E77D66" w:rsidP="00E77D66">
      <w:pPr>
        <w:pStyle w:val="ListBullet"/>
      </w:pPr>
      <w:r w:rsidRPr="00E77D66">
        <w:t>instructional design principles relating to different design options for learning program design and structure</w:t>
      </w:r>
    </w:p>
    <w:p w:rsidR="00000000" w:rsidRPr="00E77D66" w:rsidP="00E77D66">
      <w:pPr>
        <w:pStyle w:val="ListBullet"/>
      </w:pPr>
      <w:r w:rsidRPr="00E77D66">
        <w:t>availability and types of different relevant learning resources, learning materials, and pre-develope</w:t>
      </w:r>
      <w:r w:rsidRPr="00E77D66">
        <w:t xml:space="preserve">d learning activities </w:t>
      </w:r>
    </w:p>
    <w:p w:rsidR="00000000" w:rsidRPr="00E77D66" w:rsidP="00E77D66">
      <w:pPr>
        <w:pStyle w:val="ListBullet"/>
      </w:pPr>
      <w:r w:rsidRPr="00E77D66">
        <w:t>methodologies relating to developing and documenting new learning activities, and related learning materials</w:t>
      </w:r>
    </w:p>
    <w:p w:rsidR="00000000" w:rsidRPr="00E77D66" w:rsidP="00E77D66">
      <w:pPr>
        <w:pStyle w:val="ListBullet"/>
      </w:pPr>
      <w:r w:rsidRPr="00E77D66">
        <w:t>different delivery modes and methods</w:t>
      </w:r>
    </w:p>
    <w:p w:rsidR="00000000" w:rsidRPr="00E77D66" w:rsidP="00E77D66">
      <w:pPr>
        <w:pStyle w:val="ListBullet"/>
      </w:pPr>
      <w:r w:rsidRPr="00E77D66">
        <w:t>relevant policies, legal requirements, codes of practice and national standards, includ</w:t>
      </w:r>
      <w:r w:rsidRPr="00E77D66">
        <w:t>ing commonwealth and state or territory legislation, that may affect training and assessment in the VET sector</w:t>
      </w:r>
    </w:p>
    <w:p w:rsidR="00000000" w:rsidRPr="00E77D66" w:rsidP="00E77D66">
      <w:pPr>
        <w:pStyle w:val="ListBullet"/>
      </w:pPr>
      <w:r w:rsidRPr="00E77D66">
        <w:t>describe relevant workplace health and safety (WHS) knowledge relating to the work role, and WHS considerations that need to be included in the l</w:t>
      </w:r>
      <w:r w:rsidRPr="00E77D66">
        <w:t>earning program.</w:t>
      </w:r>
    </w:p>
    <w:p w:rsidR="00000000" w:rsidRPr="00E77D66" w:rsidP="00E77D66">
      <w:pPr>
        <w:pStyle w:val="AllowPageBreak"/>
      </w:pPr>
    </w:p>
    <w:p w:rsidR="00000000" w:rsidRPr="00E77D66" w:rsidP="00E77D66">
      <w:pPr>
        <w:pStyle w:val="Heading1"/>
      </w:pPr>
      <w:bookmarkStart w:id="11" w:name="O_953316"/>
      <w:bookmarkEnd w:id="11"/>
      <w:r w:rsidRPr="00E77D66">
        <w:t>Assessment Conditions</w:t>
      </w:r>
    </w:p>
    <w:p w:rsidR="00000000" w:rsidRPr="00E77D66" w:rsidP="005878EA">
      <w:pPr>
        <w:pStyle w:val="BodyText"/>
      </w:pPr>
      <w:r w:rsidRPr="00E77D66">
        <w:t>Gather evidence to demonstrate consistent performance in conditions that are safe and replicate the workplace. Conditions must be typical of those experienced in the training and assessment environmen</w:t>
      </w:r>
      <w:r w:rsidRPr="00E77D66">
        <w:t>t, and include access to competency standards or accredited courses relevant to the learning programs.</w:t>
      </w:r>
    </w:p>
    <w:p w:rsidR="00000000" w:rsidRPr="00E77D66" w:rsidP="005878EA">
      <w:pPr>
        <w:pStyle w:val="BodyText"/>
      </w:pPr>
      <w:r w:rsidRPr="00E77D66">
        <w:t>Assessors must satisfy the requirements for assessors in applicable vocational education and training legislation, frameworks and/or standards.</w:t>
      </w:r>
    </w:p>
    <w:p w:rsidR="00000000" w:rsidRPr="00E77D66" w:rsidP="00E77D66">
      <w:pPr>
        <w:pStyle w:val="Heading1"/>
      </w:pPr>
      <w:bookmarkStart w:id="12" w:name="O_953328"/>
      <w:bookmarkEnd w:id="12"/>
      <w:r w:rsidRPr="00E77D66">
        <w:t>Links</w:t>
      </w:r>
    </w:p>
    <w:p w:rsidR="00000000" w:rsidRPr="00E77D66" w:rsidP="005878EA">
      <w:pPr>
        <w:pStyle w:val="BodyText"/>
      </w:pPr>
      <w:r w:rsidRPr="00E77D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7216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77D66" w:rsidP="00E77D66"/>
    <w:sectPr w:rsidSect="00E77D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66" w:rsidRPr="005878EA" w:rsidP="005878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EA" w:rsidP="00E77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78EA" w:rsidP="00E77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5878EA" w:rsidP="00E77D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66" w:rsidP="00E77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78EA">
      <w:t>Approved</w:t>
    </w:r>
    <w:r w:rsidR="005878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78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78EA">
      <w:rPr>
        <w:noProof/>
      </w:rPr>
      <w:t>5</w:t>
    </w:r>
    <w:r>
      <w:rPr>
        <w:noProof/>
      </w:rPr>
      <w:fldChar w:fldCharType="end"/>
    </w:r>
  </w:p>
  <w:p w:rsidR="00E77D66" w:rsidP="00E77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78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78EA">
      <w:t>DEWR</w:t>
    </w:r>
    <w:r w:rsidR="005878EA">
      <w:fldChar w:fldCharType="end"/>
    </w:r>
  </w:p>
  <w:p w:rsidR="00E77D66" w:rsidP="00E77D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D66" w:rsidRPr="005878EA" w:rsidP="005878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8EA" w:rsidRPr="002D2AF8" w:rsidP="00E77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TAEDES401 Design and develop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878EA" w:rsidP="00E77D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66" w:rsidRPr="002D2AF8" w:rsidP="00E77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78EA">
      <w:t>TAEDES401 Design and develop learning programs</w:t>
    </w:r>
    <w:r w:rsidR="005878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78EA">
      <w:rPr>
        <w:noProof/>
      </w:rPr>
      <w:t>1 March 2025</w:t>
    </w:r>
    <w:r>
      <w:fldChar w:fldCharType="end"/>
    </w:r>
  </w:p>
  <w:p w:rsidR="00E77D66" w:rsidP="00E77D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DC9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729A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D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D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D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D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D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D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D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D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D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D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D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D66"/>
  </w:style>
  <w:style w:type="character" w:customStyle="1" w:styleId="Heading1Char">
    <w:name w:val="Heading 1 Char"/>
    <w:basedOn w:val="DefaultParagraphFont"/>
    <w:link w:val="Heading1"/>
    <w:rsid w:val="00E77D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D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D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D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D66"/>
    <w:rPr>
      <w:b/>
      <w:spacing w:val="0"/>
    </w:rPr>
  </w:style>
  <w:style w:type="character" w:styleId="Emphasis">
    <w:name w:val="Emphasis"/>
    <w:basedOn w:val="DefaultParagraphFont"/>
    <w:qFormat/>
    <w:rsid w:val="00E77D66"/>
    <w:rPr>
      <w:i/>
    </w:rPr>
  </w:style>
  <w:style w:type="paragraph" w:customStyle="1" w:styleId="SuperHeading">
    <w:name w:val="SuperHeading"/>
    <w:basedOn w:val="Normal"/>
    <w:rsid w:val="00E77D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D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D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D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D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D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D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D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D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D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D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D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D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D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D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D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D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D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D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D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D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D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D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D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D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D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D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D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D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D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D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D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D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D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D66"/>
  </w:style>
  <w:style w:type="paragraph" w:styleId="TableofFigures">
    <w:name w:val="table of figures"/>
    <w:basedOn w:val="Normal"/>
    <w:next w:val="Normal"/>
    <w:semiHidden/>
    <w:rsid w:val="00E77D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D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7D66"/>
    <w:rPr>
      <w:rFonts w:ascii="Wingdings" w:hAnsi="Wingdings"/>
    </w:rPr>
  </w:style>
  <w:style w:type="paragraph" w:customStyle="1" w:styleId="TableHeading">
    <w:name w:val="Table Heading"/>
    <w:basedOn w:val="HeadingBase"/>
    <w:rsid w:val="00E77D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D66"/>
    <w:rPr>
      <w:color w:val="0033CC"/>
      <w:u w:val="none"/>
    </w:rPr>
  </w:style>
  <w:style w:type="paragraph" w:customStyle="1" w:styleId="BodyTextRight">
    <w:name w:val="Body Text Right"/>
    <w:basedOn w:val="BodyText"/>
    <w:rsid w:val="00E77D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D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D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D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D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D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D66"/>
    <w:rPr>
      <w:sz w:val="32"/>
    </w:rPr>
  </w:style>
  <w:style w:type="paragraph" w:customStyle="1" w:styleId="HeadingProcedure">
    <w:name w:val="Heading Procedure"/>
    <w:basedOn w:val="HeadingBase"/>
    <w:next w:val="Normal"/>
    <w:rsid w:val="00E77D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D66"/>
    <w:pPr>
      <w:spacing w:before="60" w:after="60"/>
    </w:pPr>
  </w:style>
  <w:style w:type="paragraph" w:styleId="ListContinue">
    <w:name w:val="List Continue"/>
    <w:basedOn w:val="List"/>
    <w:rsid w:val="00E77D66"/>
    <w:pPr>
      <w:ind w:firstLine="0"/>
    </w:pPr>
  </w:style>
  <w:style w:type="paragraph" w:customStyle="1" w:styleId="ListNote">
    <w:name w:val="List Note"/>
    <w:basedOn w:val="List"/>
    <w:rsid w:val="00E77D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D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D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D66"/>
    <w:rPr>
      <w:rFonts w:ascii="Courier New" w:hAnsi="Courier New"/>
    </w:rPr>
  </w:style>
  <w:style w:type="paragraph" w:customStyle="1" w:styleId="NoteBullet">
    <w:name w:val="Note Bullet"/>
    <w:basedOn w:val="Note"/>
    <w:rsid w:val="00E77D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D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D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D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D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7D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D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D66"/>
    <w:rPr>
      <w:b/>
      <w:smallCaps/>
    </w:rPr>
  </w:style>
  <w:style w:type="paragraph" w:customStyle="1" w:styleId="TableListNumber">
    <w:name w:val="Table List Number"/>
    <w:basedOn w:val="ListNumber"/>
    <w:rsid w:val="00E77D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D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D66"/>
    <w:pPr>
      <w:numPr>
        <w:numId w:val="8"/>
      </w:numPr>
    </w:pPr>
  </w:style>
  <w:style w:type="paragraph" w:customStyle="1" w:styleId="ListAlpha2">
    <w:name w:val="List Alpha 2"/>
    <w:basedOn w:val="List2"/>
    <w:rsid w:val="00E77D66"/>
    <w:pPr>
      <w:numPr>
        <w:numId w:val="7"/>
      </w:numPr>
    </w:pPr>
  </w:style>
  <w:style w:type="paragraph" w:styleId="List2">
    <w:name w:val="List 2"/>
    <w:basedOn w:val="BodyText"/>
    <w:rsid w:val="00E77D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D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D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D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D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D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7D66"/>
    <w:pPr>
      <w:numPr>
        <w:numId w:val="3"/>
      </w:numPr>
    </w:pPr>
  </w:style>
  <w:style w:type="paragraph" w:styleId="ListContinue2">
    <w:name w:val="List Continue 2"/>
    <w:basedOn w:val="List2"/>
    <w:rsid w:val="00E77D66"/>
    <w:pPr>
      <w:ind w:firstLine="0"/>
    </w:pPr>
  </w:style>
  <w:style w:type="paragraph" w:styleId="ListContinue3">
    <w:name w:val="List Continue 3"/>
    <w:basedOn w:val="List3"/>
    <w:rsid w:val="00E77D66"/>
    <w:pPr>
      <w:ind w:left="1021" w:firstLine="0"/>
    </w:pPr>
  </w:style>
  <w:style w:type="paragraph" w:styleId="ListContinue4">
    <w:name w:val="List Continue 4"/>
    <w:basedOn w:val="List4"/>
    <w:rsid w:val="00E77D66"/>
    <w:pPr>
      <w:ind w:firstLine="0"/>
    </w:pPr>
  </w:style>
  <w:style w:type="paragraph" w:styleId="ListContinue5">
    <w:name w:val="List Continue 5"/>
    <w:basedOn w:val="List5"/>
    <w:rsid w:val="00E77D66"/>
    <w:pPr>
      <w:ind w:firstLine="0"/>
    </w:pPr>
  </w:style>
  <w:style w:type="paragraph" w:styleId="ListNumber3">
    <w:name w:val="List Number 3"/>
    <w:basedOn w:val="List3"/>
    <w:rsid w:val="00E77D66"/>
    <w:pPr>
      <w:numPr>
        <w:numId w:val="4"/>
      </w:numPr>
    </w:pPr>
  </w:style>
  <w:style w:type="paragraph" w:styleId="ListNumber4">
    <w:name w:val="List Number 4"/>
    <w:basedOn w:val="List4"/>
    <w:rsid w:val="00E77D66"/>
    <w:pPr>
      <w:numPr>
        <w:numId w:val="5"/>
      </w:numPr>
    </w:pPr>
  </w:style>
  <w:style w:type="paragraph" w:styleId="ListNumber5">
    <w:name w:val="List Number 5"/>
    <w:basedOn w:val="List5"/>
    <w:rsid w:val="00E77D66"/>
    <w:pPr>
      <w:numPr>
        <w:numId w:val="6"/>
      </w:numPr>
    </w:pPr>
  </w:style>
  <w:style w:type="paragraph" w:styleId="BlockText">
    <w:name w:val="Block Text"/>
    <w:basedOn w:val="Normal"/>
    <w:rsid w:val="00E77D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D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D66"/>
    <w:rPr>
      <w:sz w:val="16"/>
      <w:vertAlign w:val="superscript"/>
    </w:rPr>
  </w:style>
  <w:style w:type="character" w:customStyle="1" w:styleId="Symbols">
    <w:name w:val="Symbols"/>
    <w:basedOn w:val="DefaultParagraphFont"/>
    <w:rsid w:val="00E77D66"/>
    <w:rPr>
      <w:rFonts w:ascii="Symbol" w:hAnsi="Symbol"/>
    </w:rPr>
  </w:style>
  <w:style w:type="character" w:customStyle="1" w:styleId="MenuOptions">
    <w:name w:val="Menu Options"/>
    <w:basedOn w:val="DefaultParagraphFont"/>
    <w:rsid w:val="00E77D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D66"/>
    <w:rPr>
      <w:b/>
    </w:rPr>
  </w:style>
  <w:style w:type="character" w:customStyle="1" w:styleId="Underlined">
    <w:name w:val="Underlined"/>
    <w:basedOn w:val="DefaultParagraphFont"/>
    <w:rsid w:val="00E77D66"/>
    <w:rPr>
      <w:u w:val="single"/>
    </w:rPr>
  </w:style>
  <w:style w:type="paragraph" w:customStyle="1" w:styleId="TableBodyTextRight">
    <w:name w:val="Table Body Text Right"/>
    <w:basedOn w:val="TableBodyText"/>
    <w:rsid w:val="00E77D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D66"/>
    <w:rPr>
      <w:sz w:val="18"/>
    </w:rPr>
  </w:style>
  <w:style w:type="paragraph" w:customStyle="1" w:styleId="BodySmallRight">
    <w:name w:val="Body Small Right"/>
    <w:basedOn w:val="BodyTextRight"/>
    <w:rsid w:val="00E77D66"/>
    <w:rPr>
      <w:sz w:val="18"/>
      <w:szCs w:val="18"/>
    </w:rPr>
  </w:style>
  <w:style w:type="paragraph" w:customStyle="1" w:styleId="MarginEdition">
    <w:name w:val="Margin Edition"/>
    <w:basedOn w:val="MarginNote"/>
    <w:rsid w:val="00E77D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D66"/>
    <w:rPr>
      <w:sz w:val="2"/>
      <w:szCs w:val="2"/>
    </w:rPr>
  </w:style>
  <w:style w:type="character" w:customStyle="1" w:styleId="Small">
    <w:name w:val="Small"/>
    <w:basedOn w:val="DefaultParagraphFont"/>
    <w:rsid w:val="00E77D66"/>
    <w:rPr>
      <w:sz w:val="16"/>
    </w:rPr>
  </w:style>
  <w:style w:type="paragraph" w:customStyle="1" w:styleId="WideTable">
    <w:name w:val="Wide Table"/>
    <w:basedOn w:val="Normal"/>
    <w:rsid w:val="00E77D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D66"/>
  </w:style>
  <w:style w:type="paragraph" w:styleId="Quote">
    <w:name w:val="Quote"/>
    <w:basedOn w:val="Heading1"/>
    <w:link w:val="QuoteChar"/>
    <w:qFormat/>
    <w:rsid w:val="00E77D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D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D66"/>
    <w:pPr>
      <w:pageBreakBefore/>
    </w:pPr>
  </w:style>
  <w:style w:type="paragraph" w:customStyle="1" w:styleId="Border">
    <w:name w:val="Border"/>
    <w:basedOn w:val="Normal"/>
    <w:qFormat/>
    <w:rsid w:val="00E77D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D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D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D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D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D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D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D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D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D66"/>
    <w:rPr>
      <w:u w:val="single"/>
    </w:rPr>
  </w:style>
  <w:style w:type="character" w:customStyle="1" w:styleId="BoldandItalics">
    <w:name w:val="Bold and Italics"/>
    <w:qFormat/>
    <w:rsid w:val="00E77D66"/>
    <w:rPr>
      <w:b/>
      <w:i/>
      <w:u w:val="none"/>
    </w:rPr>
  </w:style>
  <w:style w:type="paragraph" w:styleId="BalloonText">
    <w:name w:val="Balloon Text"/>
    <w:basedOn w:val="Normal"/>
    <w:link w:val="BalloonTextChar"/>
    <w:rsid w:val="00E77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D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D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D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D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D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D66"/>
    <w:pPr>
      <w:spacing w:before="0" w:after="0"/>
    </w:pPr>
  </w:style>
  <w:style w:type="paragraph" w:customStyle="1" w:styleId="BodyTextBold">
    <w:name w:val="Body Text Bold"/>
    <w:basedOn w:val="BodyText"/>
    <w:qFormat/>
    <w:rsid w:val="00E77D66"/>
    <w:rPr>
      <w:b/>
    </w:rPr>
  </w:style>
  <w:style w:type="character" w:styleId="Hyperlink">
    <w:name w:val="Hyperlink"/>
    <w:basedOn w:val="DefaultParagraphFont"/>
    <w:uiPriority w:val="99"/>
    <w:unhideWhenUsed/>
    <w:rsid w:val="005878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7110</Characters>
  <Application>Microsoft Office Word</Application>
  <DocSecurity>0</DocSecurity>
  <Lines>245</Lines>
  <Paragraphs>137</Paragraphs>
  <ScaleCrop>false</ScaleCrop>
  <Company>Author-it Software Corporation Ltd.</Company>
  <LinksUpToDate>false</LinksUpToDate>
  <CharactersWithSpaces>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TAEDES401 Design and develop learning programs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2025-03-01T08:27:00Z</dcterms:created>
  <dcterms:modified xsi:type="dcterms:W3CDTF">2025-03-01T08:27:00Z</dcterms:modified>
</cp:coreProperties>
</file>