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D93" w:rsidP="00866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TAEDEL802 Use e-learning with social media</w:t>
      </w:r>
      <w:r>
        <w:fldChar w:fldCharType="end"/>
      </w:r>
    </w:p>
    <w:p w:rsidR="00866D93" w:rsidP="00866D93">
      <w:pPr>
        <w:pStyle w:val="Version"/>
        <w:sectPr w:rsidSect="00D67A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A23" w:rsidP="00D67A23">
      <w:pPr>
        <w:pStyle w:val="SuperHeading"/>
      </w:pPr>
      <w:r w:rsidRPr="00D67A23">
        <w:t>TAEDEL802 Use e-learning with social media</w:t>
      </w:r>
    </w:p>
    <w:p w:rsidR="00000000" w:rsidRPr="00D67A23" w:rsidP="00D67A23">
      <w:pPr>
        <w:pStyle w:val="Heading1"/>
      </w:pPr>
      <w:bookmarkStart w:id="1" w:name="O_919243"/>
      <w:bookmarkEnd w:id="1"/>
      <w:r w:rsidRPr="00D67A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67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23" w:rsidP="00D67A23">
            <w:pPr>
              <w:pStyle w:val="BodyText"/>
            </w:pPr>
            <w:r w:rsidRPr="00D67A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rPr>
                <w:rStyle w:val="SpecialBold"/>
              </w:rPr>
              <w:t>Comments</w:t>
            </w:r>
          </w:p>
        </w:tc>
      </w:tr>
      <w:tr w:rsidTr="00D67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23" w:rsidP="00D67A23">
            <w:pPr>
              <w:pStyle w:val="BodyText"/>
            </w:pPr>
            <w:r w:rsidRPr="00D67A23">
              <w:t xml:space="preserve">This version first released with </w:t>
            </w:r>
            <w:r w:rsidRPr="00D67A23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D67A23" w:rsidP="00D67A23">
      <w:pPr>
        <w:pStyle w:val="BodyText"/>
      </w:pPr>
    </w:p>
    <w:p w:rsidR="00000000" w:rsidRPr="00D67A23" w:rsidP="00D67A23">
      <w:pPr>
        <w:pStyle w:val="AllowPageBreak"/>
      </w:pPr>
    </w:p>
    <w:p w:rsidR="00000000" w:rsidRPr="00D67A23" w:rsidP="00D67A23">
      <w:pPr>
        <w:pStyle w:val="Heading1"/>
      </w:pPr>
      <w:bookmarkStart w:id="2" w:name="O_919242"/>
      <w:bookmarkEnd w:id="2"/>
      <w:r w:rsidRPr="00D67A23">
        <w:t>Application</w:t>
      </w:r>
    </w:p>
    <w:p w:rsidR="00000000" w:rsidRPr="00D67A23" w:rsidP="00866D93">
      <w:pPr>
        <w:pStyle w:val="BodyText"/>
      </w:pPr>
      <w:r w:rsidRPr="00D67A23">
        <w:t>This unit describes the skills and knowledge required to establish a social media lear</w:t>
      </w:r>
      <w:r w:rsidRPr="00D67A23">
        <w:t>ning community, to provide the essential skills for contemporary learning for people engaging in the world of work in a global environment.</w:t>
      </w:r>
    </w:p>
    <w:p w:rsidR="00000000" w:rsidRPr="00D67A23" w:rsidP="00866D93">
      <w:pPr>
        <w:pStyle w:val="BodyText"/>
      </w:pPr>
      <w:r w:rsidRPr="00D67A23">
        <w:t>It applies to educators taking a leadership position in using social networking as a mode for e-learning to facilita</w:t>
      </w:r>
      <w:r w:rsidRPr="00D67A23">
        <w:t>te learning.</w:t>
      </w:r>
    </w:p>
    <w:p w:rsidR="00000000" w:rsidRPr="00D67A23" w:rsidP="00866D93">
      <w:pPr>
        <w:pStyle w:val="BodyText"/>
      </w:pPr>
      <w:r w:rsidRPr="00D67A23">
        <w:t>This mode promotes constructivist learning, knowledge transfer and problem-solving skills, highly relevant in a contemporary age. Connectivism, and the contribution of the collective through online communities, put learners at ease to engage i</w:t>
      </w:r>
      <w:r w:rsidRPr="00D67A23">
        <w:t>n web-based learning, and to empower them to perform as confident members of the workforce and community.</w:t>
      </w:r>
    </w:p>
    <w:p w:rsidR="00000000" w:rsidRPr="00D67A23" w:rsidP="00866D93">
      <w:pPr>
        <w:pStyle w:val="BodyText"/>
      </w:pPr>
      <w:r w:rsidRPr="00D67A23">
        <w:t xml:space="preserve">The unit may relate to learning activities in an educational institution. </w:t>
      </w:r>
    </w:p>
    <w:p w:rsidR="00000000" w:rsidRPr="00D67A23" w:rsidP="00866D93">
      <w:pPr>
        <w:pStyle w:val="BodyText"/>
      </w:pPr>
      <w:r w:rsidRPr="00D67A23">
        <w:t>No licensing, legislative, regulatory or certification requirements apply t</w:t>
      </w:r>
      <w:r w:rsidRPr="00D67A23">
        <w:t>o this unit at the time of publication.</w:t>
      </w:r>
    </w:p>
    <w:p w:rsidR="00000000" w:rsidRPr="00D67A23" w:rsidP="00D67A23">
      <w:pPr>
        <w:pStyle w:val="Heading1"/>
      </w:pPr>
      <w:bookmarkStart w:id="3" w:name="O_919241"/>
      <w:bookmarkEnd w:id="3"/>
      <w:r w:rsidRPr="00D67A23">
        <w:t>Unit Sector</w:t>
      </w:r>
    </w:p>
    <w:p w:rsidR="00000000" w:rsidRPr="00D67A23" w:rsidP="00866D93">
      <w:pPr>
        <w:pStyle w:val="BodyText"/>
      </w:pPr>
      <w:r w:rsidRPr="00D67A23">
        <w:t>Delivery and facilitation</w:t>
      </w:r>
    </w:p>
    <w:p w:rsidR="00000000" w:rsidRPr="00D67A23" w:rsidP="00D67A23">
      <w:pPr>
        <w:pStyle w:val="Heading1"/>
      </w:pPr>
      <w:bookmarkStart w:id="4" w:name="O_919240"/>
      <w:bookmarkEnd w:id="4"/>
      <w:r w:rsidRPr="00D67A2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67A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23" w:rsidP="00D67A23">
            <w:pPr>
              <w:pStyle w:val="BodyText"/>
            </w:pPr>
            <w:r w:rsidRPr="00D67A2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rPr>
                <w:rStyle w:val="SpecialBold"/>
              </w:rPr>
              <w:t>PERFORMANCE CRITERIA</w:t>
            </w:r>
          </w:p>
        </w:tc>
      </w:tr>
      <w:tr w:rsidTr="00D67A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23" w:rsidP="00D67A23">
            <w:pPr>
              <w:pStyle w:val="BodyText"/>
            </w:pPr>
            <w:r w:rsidRPr="00D67A2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7A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>1. Identify and recommend appropriate environment for particular e-learning task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23" w:rsidP="00D67A23">
            <w:pPr>
              <w:pStyle w:val="BodyText"/>
            </w:pPr>
            <w:r w:rsidRPr="00D67A23">
              <w:t xml:space="preserve">1.1 Analyse and evaluate appropriate learning theories for different forms of </w:t>
            </w:r>
            <w:r w:rsidRPr="00D67A23">
              <w:t>e-learning</w:t>
            </w:r>
          </w:p>
          <w:p w:rsidR="00000000" w:rsidRPr="00D67A23" w:rsidP="00D67A23">
            <w:pPr>
              <w:pStyle w:val="BodyText"/>
            </w:pPr>
            <w:r w:rsidRPr="00D67A23">
              <w:t>1.2 Research appropriate sources of information and use the research findings to understand the online environments available for the e-learning task</w:t>
            </w:r>
          </w:p>
          <w:p w:rsidR="00000000" w:rsidRPr="00D67A23" w:rsidP="00D67A23">
            <w:pPr>
              <w:pStyle w:val="BodyText"/>
            </w:pPr>
            <w:r w:rsidRPr="00D67A23">
              <w:t xml:space="preserve">1.3 Analyse and evaluate proposed e-learning task specifications, to determine possible online </w:t>
            </w:r>
            <w:r w:rsidRPr="00D67A23">
              <w:t xml:space="preserve">environments </w:t>
            </w:r>
          </w:p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>1.4 Establish and justify the recommended social media environment, and organisational requirements suitable for the learning task</w:t>
            </w:r>
          </w:p>
        </w:tc>
      </w:tr>
      <w:tr w:rsidTr="00D67A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>2. Plan the implementation of the selected social media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23" w:rsidP="00D67A23">
            <w:pPr>
              <w:pStyle w:val="BodyText"/>
            </w:pPr>
            <w:r w:rsidRPr="00D67A23">
              <w:t>2.1 Analyse and evaluate the critical success factors of social networking to determine the best fit for the e-learning task</w:t>
            </w:r>
          </w:p>
          <w:p w:rsidR="00000000" w:rsidRPr="00D67A23" w:rsidP="00D67A23">
            <w:pPr>
              <w:pStyle w:val="BodyText"/>
            </w:pPr>
            <w:r w:rsidRPr="00D67A23">
              <w:t>2.2 Identify the learner and learner styles for which the social networking application is suitable</w:t>
            </w:r>
          </w:p>
          <w:p w:rsidR="00000000" w:rsidRPr="00D67A23" w:rsidP="00D67A23">
            <w:pPr>
              <w:pStyle w:val="BodyText"/>
            </w:pPr>
            <w:r w:rsidRPr="00D67A23">
              <w:t>2.3 Prepare and document projec</w:t>
            </w:r>
            <w:r w:rsidRPr="00D67A23">
              <w:t>t management tasks, milestones, dependencies, resourcing, constraints and timelines for the appropriate learning models</w:t>
            </w:r>
          </w:p>
          <w:p w:rsidR="00000000" w:rsidRPr="00D67A23" w:rsidP="00D67A23">
            <w:pPr>
              <w:pStyle w:val="BodyText"/>
            </w:pPr>
            <w:r w:rsidRPr="00D67A23">
              <w:t>2.4 Gather data and prepare a report with data visualisation tools to present the planned effectiveness of implementation and instructio</w:t>
            </w:r>
            <w:r w:rsidRPr="00D67A23">
              <w:t>nal design principles</w:t>
            </w:r>
          </w:p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>2.5 Research and present documentation on the current legislation for use of social media protocols, policies and risks in the planning for the online social media environment</w:t>
            </w:r>
          </w:p>
        </w:tc>
      </w:tr>
      <w:tr w:rsidTr="00D67A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>3. Implement and evaluate the selected social media commu</w:t>
            </w:r>
            <w:r w:rsidRPr="00D67A23">
              <w:t>nity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23" w:rsidP="00D67A23">
            <w:pPr>
              <w:pStyle w:val="BodyText"/>
            </w:pPr>
            <w:r w:rsidRPr="00D67A23">
              <w:t>3.1 Initiate, progress and establish the implementation of the selected social media community</w:t>
            </w:r>
          </w:p>
          <w:p w:rsidR="00000000" w:rsidRPr="00D67A23" w:rsidP="00D67A23">
            <w:pPr>
              <w:pStyle w:val="BodyText"/>
            </w:pPr>
            <w:r w:rsidRPr="00D67A23">
              <w:t>3.2 Identify the attributes of champion users and their training techniques, and promote them to build a dynamic social media environment</w:t>
            </w:r>
          </w:p>
          <w:p w:rsidR="00000000" w:rsidRPr="00D67A23" w:rsidP="00D67A23">
            <w:pPr>
              <w:pStyle w:val="BodyText"/>
            </w:pPr>
            <w:r w:rsidRPr="00D67A23">
              <w:t>3.3 Establish eval</w:t>
            </w:r>
            <w:r w:rsidRPr="00D67A23">
              <w:t xml:space="preserve">uation criteria as key performance indicators (KPIs), and measure the effectiveness of the implementation of the selected social media technologies </w:t>
            </w:r>
          </w:p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>3.4 Incorporate a regular reflection, review and report of the evaluation, in order to inform the refinemen</w:t>
            </w:r>
            <w:r w:rsidRPr="00D67A23">
              <w:t>t of KPIs</w:t>
            </w:r>
          </w:p>
        </w:tc>
      </w:tr>
      <w:tr w:rsidTr="00D67A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>4. Design and establish strategies to sustain the social media community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23" w:rsidP="00D67A23">
            <w:pPr>
              <w:pStyle w:val="BodyText"/>
            </w:pPr>
            <w:r w:rsidRPr="00D67A23">
              <w:t>4.1 Estimate the longevity and nature of the community</w:t>
            </w:r>
          </w:p>
          <w:p w:rsidR="00000000" w:rsidRPr="00D67A23" w:rsidP="00D67A23">
            <w:pPr>
              <w:pStyle w:val="BodyText"/>
            </w:pPr>
            <w:r w:rsidRPr="00D67A23">
              <w:t>4.2 Establish a plan using e-learning resources to encourage broad participation in social networking for learning</w:t>
            </w:r>
          </w:p>
          <w:p w:rsidR="00000000" w:rsidRPr="00D67A23" w:rsidP="00D67A23">
            <w:pPr>
              <w:pStyle w:val="BodyText"/>
            </w:pPr>
            <w:r w:rsidRPr="00D67A23">
              <w:t>4.</w:t>
            </w:r>
            <w:r w:rsidRPr="00D67A23">
              <w:t>3 Establish the steps to develop a self-sustaining community, then implement and document these steps</w:t>
            </w:r>
          </w:p>
          <w:p w:rsidR="00000000" w:rsidRPr="00D67A23" w:rsidP="00D67A23">
            <w:pPr>
              <w:pStyle w:val="BodyText"/>
            </w:pPr>
            <w:r w:rsidRPr="00D67A23">
              <w:t>4.4 Identify social media community members, and develop recruitment strategies</w:t>
            </w:r>
          </w:p>
        </w:tc>
      </w:tr>
    </w:tbl>
    <w:p w:rsidR="00000000" w:rsidRPr="00D67A23" w:rsidP="00D67A23">
      <w:pPr>
        <w:pStyle w:val="BodyText"/>
      </w:pPr>
    </w:p>
    <w:p w:rsidR="00000000" w:rsidRPr="00D67A23" w:rsidP="00D67A23">
      <w:pPr>
        <w:pStyle w:val="AllowPageBreak"/>
      </w:pPr>
    </w:p>
    <w:p w:rsidR="00000000" w:rsidRPr="00D67A23" w:rsidP="00D67A23">
      <w:pPr>
        <w:pStyle w:val="Heading1"/>
      </w:pPr>
      <w:bookmarkStart w:id="5" w:name="O_919239"/>
      <w:bookmarkEnd w:id="5"/>
      <w:r w:rsidRPr="00D67A23">
        <w:t>Foundation Skills</w:t>
      </w:r>
    </w:p>
    <w:p w:rsidR="00000000" w:rsidRPr="00866D93" w:rsidP="00866D93">
      <w:pPr>
        <w:pStyle w:val="BodyText"/>
        <w:rPr>
          <w:i/>
        </w:rPr>
      </w:pPr>
      <w:r w:rsidRPr="00866D9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D67A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23" w:rsidP="00D67A23">
            <w:pPr>
              <w:pStyle w:val="BodyText"/>
            </w:pPr>
            <w:r w:rsidRPr="00D67A23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23" w:rsidP="00D67A23">
            <w:pPr>
              <w:pStyle w:val="BodyText"/>
            </w:pPr>
            <w:r w:rsidRPr="00D67A23">
              <w:rPr>
                <w:rStyle w:val="SpecialBold"/>
              </w:rPr>
              <w:t>Performance</w:t>
            </w:r>
          </w:p>
          <w:p w:rsidR="00000000" w:rsidRPr="00D67A23" w:rsidP="00D67A23">
            <w:pPr>
              <w:pStyle w:val="BodyText"/>
            </w:pPr>
            <w:r w:rsidRPr="00D67A23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rPr>
                <w:rStyle w:val="SpecialBold"/>
              </w:rPr>
              <w:t>Description</w:t>
            </w:r>
          </w:p>
        </w:tc>
      </w:tr>
      <w:tr w:rsidTr="00D67A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>Learning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 xml:space="preserve">3.4 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ListBullet"/>
              <w:rPr>
                <w:lang w:val="en-NZ"/>
              </w:rPr>
            </w:pPr>
            <w:r w:rsidRPr="00D67A23">
              <w:t xml:space="preserve">Researches, reflects, seeks feedback and </w:t>
            </w:r>
            <w:r w:rsidRPr="00D67A23">
              <w:t xml:space="preserve">undertakes review activities to build own knowledge and improve performance </w:t>
            </w:r>
          </w:p>
        </w:tc>
      </w:tr>
      <w:tr w:rsidTr="00D67A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 xml:space="preserve">Reading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>1.1, 1.2, 1.3, 2.1, 2.5, 3.2, 3.3, 4.4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ListBullet"/>
              <w:rPr>
                <w:lang w:val="en-NZ"/>
              </w:rPr>
            </w:pPr>
            <w:r w:rsidRPr="00D67A23">
              <w:t xml:space="preserve">Sources, analyses and interprets information from various sources, including technical </w:t>
            </w:r>
            <w:r w:rsidRPr="00D67A23">
              <w:t>data, learning theories, organisational strategies and policies, learner information and review data to inform and define learning approaches, strategy and improvements</w:t>
            </w:r>
          </w:p>
        </w:tc>
      </w:tr>
      <w:tr w:rsidTr="00D67A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 xml:space="preserve">Writing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 xml:space="preserve">1.4, 2.3, 2.4, 2.5, 3.4, 4.2, 4.3 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ListBullet"/>
              <w:rPr>
                <w:lang w:val="en-NZ"/>
              </w:rPr>
            </w:pPr>
            <w:r w:rsidRPr="00D67A23">
              <w:t>Prepares reports, project management info</w:t>
            </w:r>
            <w:r w:rsidRPr="00D67A23">
              <w:t>rmation,  plans and strategies in a logical manner, which incorporates the interpretation and analysis of information using a language format and style, appropriate to the audience and learning context</w:t>
            </w:r>
          </w:p>
        </w:tc>
      </w:tr>
      <w:tr w:rsidTr="00D67A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>1.4, 2.2, 2.5, 3.1, 3.2, 3.4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23" w:rsidP="00D67A23">
            <w:pPr>
              <w:pStyle w:val="ListBullet"/>
            </w:pPr>
            <w:r w:rsidRPr="00D67A23">
              <w:t>Uses</w:t>
            </w:r>
            <w:r w:rsidRPr="00D67A23">
              <w:t xml:space="preserve"> appropriate communication techniques to present reports that articulate research, protocol, risks and information related to using e-learning with social media</w:t>
            </w:r>
          </w:p>
          <w:p w:rsidR="00000000" w:rsidP="00D67A23">
            <w:pPr>
              <w:pStyle w:val="ListBullet"/>
              <w:rPr>
                <w:lang w:val="en-NZ"/>
              </w:rPr>
            </w:pPr>
            <w:r w:rsidRPr="00D67A23">
              <w:t>Leads communication in order to establish e-learning communities</w:t>
            </w:r>
          </w:p>
        </w:tc>
      </w:tr>
      <w:tr w:rsidTr="00D67A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>1.2, 2.5, 2.5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ListBullet"/>
              <w:rPr>
                <w:lang w:val="en-NZ"/>
              </w:rPr>
            </w:pPr>
            <w:r w:rsidRPr="00D67A23">
              <w:t xml:space="preserve">Develops skills and knowledge related to role by researching and analysing the role of information and communications technology (ICT) in learning </w:t>
            </w:r>
          </w:p>
        </w:tc>
      </w:tr>
      <w:tr w:rsidTr="00D67A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 xml:space="preserve">1.1-1.4, 2.1-2.5, 3.1-3.4, 4.1-4.4 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23" w:rsidP="00D67A23">
            <w:pPr>
              <w:pStyle w:val="ListBullet"/>
            </w:pPr>
            <w:r w:rsidRPr="00D67A23">
              <w:t>Plans, organises and completes work a</w:t>
            </w:r>
            <w:r w:rsidRPr="00D67A23">
              <w:t>ccording to defined requirements taking responsibility for decisions and sequencing tasks to achieve efficient outcomes</w:t>
            </w:r>
          </w:p>
          <w:p w:rsidR="00000000" w:rsidRPr="00D67A23" w:rsidP="00D67A23">
            <w:pPr>
              <w:pStyle w:val="ListBullet"/>
            </w:pPr>
            <w:r w:rsidRPr="00D67A23">
              <w:t>Uses ICT-based tools to conduct research, evaluate and design systems, manage data, communicate concepts and complete work tasks</w:t>
            </w:r>
          </w:p>
          <w:p w:rsidR="00000000" w:rsidRPr="00D67A23" w:rsidP="00D67A23">
            <w:pPr>
              <w:pStyle w:val="ListBullet"/>
            </w:pPr>
            <w:r w:rsidRPr="00D67A23">
              <w:t>Uses sy</w:t>
            </w:r>
            <w:r w:rsidRPr="00D67A23">
              <w:t xml:space="preserve">stematic, analytical processes to evaluate effectiveness of products and makes critical decisions systematically in complex situations, taking into consideration a range of variables, including outcomes of previous decisions </w:t>
            </w:r>
          </w:p>
          <w:p w:rsidR="00000000" w:rsidRPr="00D67A23" w:rsidP="00D67A23">
            <w:pPr>
              <w:pStyle w:val="ListBullet"/>
            </w:pPr>
            <w:r w:rsidRPr="00D67A23">
              <w:t>Accepts responsibility for ris</w:t>
            </w:r>
            <w:r w:rsidRPr="00D67A23">
              <w:t>k assessment and appropriate management, applying problem-solving processes to determine controls</w:t>
            </w:r>
          </w:p>
        </w:tc>
      </w:tr>
    </w:tbl>
    <w:p w:rsidR="00000000" w:rsidRPr="00D67A23" w:rsidP="00D67A23">
      <w:pPr>
        <w:pStyle w:val="BodyText"/>
      </w:pPr>
    </w:p>
    <w:p w:rsidR="00000000" w:rsidRPr="00D67A23" w:rsidP="00D67A23">
      <w:pPr>
        <w:pStyle w:val="AllowPageBreak"/>
      </w:pPr>
    </w:p>
    <w:p w:rsidR="00000000" w:rsidRPr="00D67A23" w:rsidP="00D67A23">
      <w:pPr>
        <w:pStyle w:val="Heading1"/>
      </w:pPr>
      <w:bookmarkStart w:id="6" w:name="O_919238"/>
      <w:bookmarkEnd w:id="6"/>
      <w:r w:rsidRPr="00D67A2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5"/>
        <w:gridCol w:w="1641"/>
        <w:gridCol w:w="1408"/>
        <w:gridCol w:w="1551"/>
      </w:tblGrid>
      <w:tr w:rsidTr="00D67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23" w:rsidP="00D67A23">
            <w:pPr>
              <w:pStyle w:val="BodyText"/>
            </w:pPr>
            <w:r w:rsidRPr="00D67A23">
              <w:rPr>
                <w:rStyle w:val="SpecialBold"/>
              </w:rPr>
              <w:t xml:space="preserve">Code and title </w:t>
            </w:r>
          </w:p>
          <w:p w:rsidR="00000000" w:rsidRPr="00D67A23" w:rsidP="00D67A23">
            <w:pPr>
              <w:pStyle w:val="BodyText"/>
            </w:pPr>
            <w:r w:rsidRPr="00D67A23">
              <w:rPr>
                <w:rStyle w:val="SpecialBold"/>
              </w:rPr>
              <w:t>current version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23" w:rsidP="00D67A23">
            <w:pPr>
              <w:pStyle w:val="BodyText"/>
            </w:pPr>
            <w:r w:rsidRPr="00D67A23">
              <w:rPr>
                <w:rStyle w:val="SpecialBold"/>
              </w:rPr>
              <w:t>Code and title</w:t>
            </w:r>
          </w:p>
          <w:p w:rsidR="00000000" w:rsidRPr="00D67A23" w:rsidP="00D67A23">
            <w:pPr>
              <w:pStyle w:val="BodyText"/>
            </w:pPr>
            <w:r w:rsidRPr="00D67A23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23" w:rsidP="00D67A23">
            <w:pPr>
              <w:pStyle w:val="BodyText"/>
            </w:pPr>
            <w:r w:rsidRPr="00D67A23">
              <w:rPr>
                <w:rStyle w:val="SpecialBold"/>
              </w:rPr>
              <w:t>Comments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rPr>
                <w:rStyle w:val="SpecialBold"/>
              </w:rPr>
              <w:t>Equivalence status</w:t>
            </w:r>
          </w:p>
        </w:tc>
      </w:tr>
      <w:tr w:rsidTr="00D67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 xml:space="preserve">TAEDEL802 Use e-learning with social media 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>TAEDEL802A Use e-learning with social media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23">
            <w:pPr>
              <w:pStyle w:val="BodyText"/>
              <w:rPr>
                <w:lang w:val="en-NZ"/>
              </w:rPr>
            </w:pPr>
            <w:r w:rsidRPr="00D67A23">
              <w:t>Updated to meet Standards for Training Packages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23" w:rsidP="00D67A23">
            <w:pPr>
              <w:pStyle w:val="BodyText"/>
            </w:pPr>
            <w:r w:rsidRPr="00D67A23">
              <w:t>Equivalent unit</w:t>
            </w:r>
          </w:p>
        </w:tc>
      </w:tr>
    </w:tbl>
    <w:p w:rsidR="00000000" w:rsidRPr="00D67A23" w:rsidP="00D67A23">
      <w:pPr>
        <w:pStyle w:val="BodyText"/>
      </w:pPr>
    </w:p>
    <w:p w:rsidR="00000000" w:rsidRPr="00D67A23" w:rsidP="00D67A23">
      <w:pPr>
        <w:pStyle w:val="AllowPageBreak"/>
      </w:pPr>
    </w:p>
    <w:p w:rsidR="00000000" w:rsidRPr="00D67A23" w:rsidP="00D67A23">
      <w:pPr>
        <w:pStyle w:val="Heading1"/>
      </w:pPr>
      <w:bookmarkStart w:id="7" w:name="O_919244"/>
      <w:bookmarkEnd w:id="7"/>
      <w:r w:rsidRPr="00D67A23">
        <w:t>Links</w:t>
      </w:r>
    </w:p>
    <w:p w:rsidR="00000000" w:rsidRPr="00D67A23" w:rsidP="00866D93">
      <w:pPr>
        <w:pStyle w:val="BodyText"/>
      </w:pPr>
      <w:r w:rsidRPr="00D67A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643C4F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D67A23" w:rsidP="00D67A23"/>
    <w:sectPr w:rsidSect="00D67A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A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A23" w:rsidRPr="00866D93" w:rsidP="00866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A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D93" w:rsidP="00D67A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6D93" w:rsidP="00D67A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6D93" w:rsidP="00D67A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A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A23" w:rsidRPr="00866D93" w:rsidP="00866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A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D93" w:rsidRPr="002D2AF8" w:rsidP="00D67A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TAEDEL802 Use e-learning with social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866D93" w:rsidP="00D67A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5297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5246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A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A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A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A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A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A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A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A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A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A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A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A23"/>
  </w:style>
  <w:style w:type="character" w:customStyle="1" w:styleId="Heading1Char">
    <w:name w:val="Heading 1 Char"/>
    <w:basedOn w:val="DefaultParagraphFont"/>
    <w:link w:val="Heading1"/>
    <w:rsid w:val="00D67A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A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A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A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7A23"/>
    <w:rPr>
      <w:b/>
      <w:spacing w:val="0"/>
    </w:rPr>
  </w:style>
  <w:style w:type="character" w:styleId="Emphasis">
    <w:name w:val="Emphasis"/>
    <w:basedOn w:val="DefaultParagraphFont"/>
    <w:qFormat/>
    <w:rsid w:val="00D67A23"/>
    <w:rPr>
      <w:i/>
    </w:rPr>
  </w:style>
  <w:style w:type="paragraph" w:customStyle="1" w:styleId="SuperHeading">
    <w:name w:val="SuperHeading"/>
    <w:basedOn w:val="Normal"/>
    <w:rsid w:val="00D67A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A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A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A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A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A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A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A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A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A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A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A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A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A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A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A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A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A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7A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A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A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7A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7A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A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A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A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A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A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A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A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A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7A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A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A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A23"/>
  </w:style>
  <w:style w:type="paragraph" w:styleId="TableofFigures">
    <w:name w:val="table of figures"/>
    <w:basedOn w:val="Normal"/>
    <w:next w:val="Normal"/>
    <w:semiHidden/>
    <w:rsid w:val="00D67A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A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7A23"/>
    <w:rPr>
      <w:rFonts w:ascii="Wingdings" w:hAnsi="Wingdings"/>
    </w:rPr>
  </w:style>
  <w:style w:type="paragraph" w:customStyle="1" w:styleId="TableHeading">
    <w:name w:val="Table Heading"/>
    <w:basedOn w:val="HeadingBase"/>
    <w:rsid w:val="00D67A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A23"/>
    <w:rPr>
      <w:color w:val="0033CC"/>
      <w:u w:val="none"/>
    </w:rPr>
  </w:style>
  <w:style w:type="paragraph" w:customStyle="1" w:styleId="BodyTextRight">
    <w:name w:val="Body Text Right"/>
    <w:basedOn w:val="BodyText"/>
    <w:rsid w:val="00D67A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A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A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A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A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A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A23"/>
    <w:rPr>
      <w:sz w:val="32"/>
    </w:rPr>
  </w:style>
  <w:style w:type="paragraph" w:customStyle="1" w:styleId="HeadingProcedure">
    <w:name w:val="Heading Procedure"/>
    <w:basedOn w:val="HeadingBase"/>
    <w:next w:val="Normal"/>
    <w:rsid w:val="00D67A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A23"/>
    <w:pPr>
      <w:spacing w:before="60" w:after="60"/>
    </w:pPr>
  </w:style>
  <w:style w:type="paragraph" w:styleId="ListContinue">
    <w:name w:val="List Continue"/>
    <w:basedOn w:val="List"/>
    <w:rsid w:val="00D67A23"/>
    <w:pPr>
      <w:ind w:firstLine="0"/>
    </w:pPr>
  </w:style>
  <w:style w:type="paragraph" w:customStyle="1" w:styleId="ListNote">
    <w:name w:val="List Note"/>
    <w:basedOn w:val="List"/>
    <w:rsid w:val="00D67A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A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A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A23"/>
    <w:rPr>
      <w:rFonts w:ascii="Courier New" w:hAnsi="Courier New"/>
    </w:rPr>
  </w:style>
  <w:style w:type="paragraph" w:customStyle="1" w:styleId="NoteBullet">
    <w:name w:val="Note Bullet"/>
    <w:basedOn w:val="Note"/>
    <w:rsid w:val="00D67A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A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A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A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A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7A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A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A23"/>
    <w:rPr>
      <w:b/>
      <w:smallCaps/>
    </w:rPr>
  </w:style>
  <w:style w:type="paragraph" w:customStyle="1" w:styleId="TableListNumber">
    <w:name w:val="Table List Number"/>
    <w:basedOn w:val="ListNumber"/>
    <w:rsid w:val="00D67A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A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A23"/>
    <w:pPr>
      <w:numPr>
        <w:numId w:val="8"/>
      </w:numPr>
    </w:pPr>
  </w:style>
  <w:style w:type="paragraph" w:customStyle="1" w:styleId="ListAlpha2">
    <w:name w:val="List Alpha 2"/>
    <w:basedOn w:val="List2"/>
    <w:rsid w:val="00D67A23"/>
    <w:pPr>
      <w:numPr>
        <w:numId w:val="7"/>
      </w:numPr>
    </w:pPr>
  </w:style>
  <w:style w:type="paragraph" w:styleId="List2">
    <w:name w:val="List 2"/>
    <w:basedOn w:val="BodyText"/>
    <w:rsid w:val="00D67A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A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A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A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A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A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7A23"/>
    <w:pPr>
      <w:numPr>
        <w:numId w:val="3"/>
      </w:numPr>
    </w:pPr>
  </w:style>
  <w:style w:type="paragraph" w:styleId="ListContinue2">
    <w:name w:val="List Continue 2"/>
    <w:basedOn w:val="List2"/>
    <w:rsid w:val="00D67A23"/>
    <w:pPr>
      <w:ind w:firstLine="0"/>
    </w:pPr>
  </w:style>
  <w:style w:type="paragraph" w:styleId="ListContinue3">
    <w:name w:val="List Continue 3"/>
    <w:basedOn w:val="List3"/>
    <w:rsid w:val="00D67A23"/>
    <w:pPr>
      <w:ind w:left="1021" w:firstLine="0"/>
    </w:pPr>
  </w:style>
  <w:style w:type="paragraph" w:styleId="ListContinue4">
    <w:name w:val="List Continue 4"/>
    <w:basedOn w:val="List4"/>
    <w:rsid w:val="00D67A23"/>
    <w:pPr>
      <w:ind w:firstLine="0"/>
    </w:pPr>
  </w:style>
  <w:style w:type="paragraph" w:styleId="ListContinue5">
    <w:name w:val="List Continue 5"/>
    <w:basedOn w:val="List5"/>
    <w:rsid w:val="00D67A23"/>
    <w:pPr>
      <w:ind w:firstLine="0"/>
    </w:pPr>
  </w:style>
  <w:style w:type="paragraph" w:styleId="ListNumber3">
    <w:name w:val="List Number 3"/>
    <w:basedOn w:val="List3"/>
    <w:rsid w:val="00D67A23"/>
    <w:pPr>
      <w:numPr>
        <w:numId w:val="4"/>
      </w:numPr>
    </w:pPr>
  </w:style>
  <w:style w:type="paragraph" w:styleId="ListNumber4">
    <w:name w:val="List Number 4"/>
    <w:basedOn w:val="List4"/>
    <w:rsid w:val="00D67A23"/>
    <w:pPr>
      <w:numPr>
        <w:numId w:val="5"/>
      </w:numPr>
    </w:pPr>
  </w:style>
  <w:style w:type="paragraph" w:styleId="ListNumber5">
    <w:name w:val="List Number 5"/>
    <w:basedOn w:val="List5"/>
    <w:rsid w:val="00D67A23"/>
    <w:pPr>
      <w:numPr>
        <w:numId w:val="6"/>
      </w:numPr>
    </w:pPr>
  </w:style>
  <w:style w:type="paragraph" w:styleId="BlockText">
    <w:name w:val="Block Text"/>
    <w:basedOn w:val="Normal"/>
    <w:rsid w:val="00D67A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A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A23"/>
    <w:rPr>
      <w:sz w:val="16"/>
      <w:vertAlign w:val="superscript"/>
    </w:rPr>
  </w:style>
  <w:style w:type="character" w:customStyle="1" w:styleId="Symbols">
    <w:name w:val="Symbols"/>
    <w:basedOn w:val="DefaultParagraphFont"/>
    <w:rsid w:val="00D67A23"/>
    <w:rPr>
      <w:rFonts w:ascii="Symbol" w:hAnsi="Symbol"/>
    </w:rPr>
  </w:style>
  <w:style w:type="character" w:customStyle="1" w:styleId="MenuOptions">
    <w:name w:val="Menu Options"/>
    <w:basedOn w:val="DefaultParagraphFont"/>
    <w:rsid w:val="00D67A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A23"/>
    <w:rPr>
      <w:b/>
    </w:rPr>
  </w:style>
  <w:style w:type="character" w:customStyle="1" w:styleId="Underlined">
    <w:name w:val="Underlined"/>
    <w:basedOn w:val="DefaultParagraphFont"/>
    <w:rsid w:val="00D67A23"/>
    <w:rPr>
      <w:u w:val="single"/>
    </w:rPr>
  </w:style>
  <w:style w:type="paragraph" w:customStyle="1" w:styleId="TableBodyTextRight">
    <w:name w:val="Table Body Text Right"/>
    <w:basedOn w:val="TableBodyText"/>
    <w:rsid w:val="00D67A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A23"/>
    <w:rPr>
      <w:sz w:val="18"/>
    </w:rPr>
  </w:style>
  <w:style w:type="paragraph" w:customStyle="1" w:styleId="BodySmallRight">
    <w:name w:val="Body Small Right"/>
    <w:basedOn w:val="BodyTextRight"/>
    <w:rsid w:val="00D67A23"/>
    <w:rPr>
      <w:sz w:val="18"/>
      <w:szCs w:val="18"/>
    </w:rPr>
  </w:style>
  <w:style w:type="paragraph" w:customStyle="1" w:styleId="MarginEdition">
    <w:name w:val="Margin Edition"/>
    <w:basedOn w:val="MarginNote"/>
    <w:rsid w:val="00D67A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A23"/>
    <w:rPr>
      <w:sz w:val="2"/>
      <w:szCs w:val="2"/>
    </w:rPr>
  </w:style>
  <w:style w:type="character" w:customStyle="1" w:styleId="Small">
    <w:name w:val="Small"/>
    <w:basedOn w:val="DefaultParagraphFont"/>
    <w:rsid w:val="00D67A23"/>
    <w:rPr>
      <w:sz w:val="16"/>
    </w:rPr>
  </w:style>
  <w:style w:type="paragraph" w:customStyle="1" w:styleId="WideTable">
    <w:name w:val="Wide Table"/>
    <w:basedOn w:val="Normal"/>
    <w:rsid w:val="00D67A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A23"/>
  </w:style>
  <w:style w:type="paragraph" w:styleId="Quote">
    <w:name w:val="Quote"/>
    <w:basedOn w:val="Heading1"/>
    <w:link w:val="QuoteChar"/>
    <w:qFormat/>
    <w:rsid w:val="00D67A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A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A23"/>
    <w:pPr>
      <w:pageBreakBefore/>
    </w:pPr>
  </w:style>
  <w:style w:type="paragraph" w:customStyle="1" w:styleId="Border">
    <w:name w:val="Border"/>
    <w:basedOn w:val="Normal"/>
    <w:qFormat/>
    <w:rsid w:val="00D67A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A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A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A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A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A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A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A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A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A23"/>
    <w:rPr>
      <w:u w:val="single"/>
    </w:rPr>
  </w:style>
  <w:style w:type="character" w:customStyle="1" w:styleId="BoldandItalics">
    <w:name w:val="Bold and Italics"/>
    <w:qFormat/>
    <w:rsid w:val="00D67A23"/>
    <w:rPr>
      <w:b/>
      <w:i/>
      <w:u w:val="none"/>
    </w:rPr>
  </w:style>
  <w:style w:type="paragraph" w:styleId="BalloonText">
    <w:name w:val="Balloon Text"/>
    <w:basedOn w:val="Normal"/>
    <w:link w:val="BalloonTextChar"/>
    <w:rsid w:val="00D67A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A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A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A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A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A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A23"/>
    <w:pPr>
      <w:spacing w:before="0" w:after="0"/>
    </w:pPr>
  </w:style>
  <w:style w:type="paragraph" w:customStyle="1" w:styleId="BodyTextBold">
    <w:name w:val="Body Text Bold"/>
    <w:basedOn w:val="BodyText"/>
    <w:qFormat/>
    <w:rsid w:val="00D67A23"/>
    <w:rPr>
      <w:b/>
    </w:rPr>
  </w:style>
  <w:style w:type="character" w:styleId="Hyperlink">
    <w:name w:val="Hyperlink"/>
    <w:basedOn w:val="DefaultParagraphFont"/>
    <w:uiPriority w:val="99"/>
    <w:unhideWhenUsed/>
    <w:rsid w:val="00866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878</Words>
  <Characters>5571</Characters>
  <Application>Microsoft Office Word</Application>
  <DocSecurity>0</DocSecurity>
  <Lines>198</Lines>
  <Paragraphs>97</Paragraphs>
  <ScaleCrop>false</ScaleCrop>
  <Company>Author-it Software Corporation Ltd.</Company>
  <LinksUpToDate>false</LinksUpToDate>
  <CharactersWithSpaces>6352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TAEDEL802 Use e-learning with social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2022-12-08T09:10:00Z</dcterms:created>
  <dcterms:modified xsi:type="dcterms:W3CDTF">2022-12-08T09:10:00Z</dcterms:modified>
</cp:coreProperties>
</file>