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018" w:rsidP="009A60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TAEDEL801 Evaluate, implement and use ICT-based educational platforms</w:t>
      </w:r>
      <w:r>
        <w:fldChar w:fldCharType="end"/>
      </w:r>
    </w:p>
    <w:p w:rsidR="009A6018" w:rsidP="009A6018">
      <w:pPr>
        <w:pStyle w:val="Version"/>
        <w:sectPr w:rsidSect="008C7B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B33" w:rsidP="008C7B33">
      <w:pPr>
        <w:pStyle w:val="SuperHeading"/>
      </w:pPr>
      <w:r w:rsidRPr="008C7B33">
        <w:t>Assessment Requirements for TAEDEL801 Evaluate, implement and use ICT-based educational platforms</w:t>
      </w:r>
    </w:p>
    <w:p w:rsidR="00000000" w:rsidRPr="008C7B33" w:rsidP="008C7B33">
      <w:pPr>
        <w:pStyle w:val="Heading1"/>
      </w:pPr>
      <w:bookmarkStart w:id="1" w:name="O_919221"/>
      <w:bookmarkEnd w:id="1"/>
      <w:r w:rsidRPr="008C7B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C7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B33" w:rsidP="008C7B33">
            <w:pPr>
              <w:pStyle w:val="BodyText"/>
            </w:pPr>
            <w:r w:rsidRPr="008C7B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B33">
            <w:pPr>
              <w:pStyle w:val="BodyText"/>
              <w:rPr>
                <w:lang w:val="en-NZ"/>
              </w:rPr>
            </w:pPr>
            <w:r w:rsidRPr="008C7B33">
              <w:rPr>
                <w:rStyle w:val="SpecialBold"/>
              </w:rPr>
              <w:t>Comments</w:t>
            </w:r>
          </w:p>
        </w:tc>
      </w:tr>
      <w:tr w:rsidTr="008C7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B33">
            <w:pPr>
              <w:pStyle w:val="BodyText"/>
              <w:rPr>
                <w:lang w:val="en-NZ"/>
              </w:rPr>
            </w:pPr>
            <w:r w:rsidRPr="008C7B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B33" w:rsidP="008C7B33">
            <w:pPr>
              <w:pStyle w:val="BodyText"/>
            </w:pPr>
            <w:r w:rsidRPr="008C7B33">
              <w:t xml:space="preserve">This version first released with </w:t>
            </w:r>
            <w:r w:rsidRPr="008C7B33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8C7B33" w:rsidP="008C7B33">
      <w:pPr>
        <w:pStyle w:val="BodyText"/>
      </w:pPr>
    </w:p>
    <w:p w:rsidR="00000000" w:rsidRPr="008C7B33" w:rsidP="008C7B33">
      <w:pPr>
        <w:pStyle w:val="AllowPageBreak"/>
      </w:pPr>
    </w:p>
    <w:p w:rsidR="00000000" w:rsidRPr="008C7B33" w:rsidP="008C7B33">
      <w:pPr>
        <w:pStyle w:val="Heading1"/>
      </w:pPr>
      <w:bookmarkStart w:id="2" w:name="O_919220"/>
      <w:bookmarkEnd w:id="2"/>
      <w:r w:rsidRPr="008C7B33">
        <w:t>Performance Evidence</w:t>
      </w:r>
    </w:p>
    <w:p w:rsidR="00000000" w:rsidRPr="008C7B33" w:rsidP="009A6018">
      <w:pPr>
        <w:pStyle w:val="BodyText"/>
      </w:pPr>
      <w:r w:rsidRPr="008C7B33">
        <w:t>The candidate must show evidence of the ability to complete tasks outlined in the elements and performance criteria of this unit, including:</w:t>
      </w:r>
    </w:p>
    <w:p w:rsidR="00000000" w:rsidRPr="008C7B33" w:rsidP="008C7B33">
      <w:pPr>
        <w:pStyle w:val="ListBullet"/>
      </w:pPr>
      <w:r w:rsidRPr="008C7B33">
        <w:t xml:space="preserve">research contemporary information and communications technology (ICT) in an </w:t>
      </w:r>
      <w:r w:rsidRPr="008C7B33">
        <w:t>educational environment, at least once</w:t>
      </w:r>
    </w:p>
    <w:p w:rsidR="00000000" w:rsidRPr="008C7B33" w:rsidP="008C7B33">
      <w:pPr>
        <w:pStyle w:val="ListBullet"/>
      </w:pPr>
      <w:r w:rsidRPr="008C7B33">
        <w:t>document  review of ICT solutions for an educational environment, collaboration, and communication technologies</w:t>
      </w:r>
    </w:p>
    <w:p w:rsidR="00000000" w:rsidRPr="008C7B33" w:rsidP="008C7B33">
      <w:pPr>
        <w:pStyle w:val="ListBullet"/>
      </w:pPr>
      <w:r w:rsidRPr="008C7B33">
        <w:t>research theory and practice in relation to advanced learning practice, especially where these are enable</w:t>
      </w:r>
      <w:r w:rsidRPr="008C7B33">
        <w:t>d by new content solutions, and vocational education and training approaches or technologies</w:t>
      </w:r>
    </w:p>
    <w:p w:rsidR="009A6018" w:rsidP="008C7B33">
      <w:pPr>
        <w:pStyle w:val="ListBullet"/>
      </w:pPr>
      <w:r w:rsidRPr="008C7B33">
        <w:t>create a working pilot using relevant ICT solutions.</w:t>
      </w:r>
    </w:p>
    <w:p w:rsidR="009A6018" w:rsidP="008C7B33">
      <w:pPr>
        <w:pStyle w:val="ListBullet"/>
      </w:pPr>
    </w:p>
    <w:p w:rsidR="00000000" w:rsidRPr="008C7B33" w:rsidP="008C7B33">
      <w:pPr>
        <w:pStyle w:val="Heading1"/>
      </w:pPr>
      <w:bookmarkStart w:id="3" w:name="O_919219"/>
      <w:bookmarkEnd w:id="3"/>
      <w:r w:rsidRPr="008C7B33">
        <w:t>Knowledge Evidence</w:t>
      </w:r>
    </w:p>
    <w:p w:rsidR="00000000" w:rsidRPr="008C7B33" w:rsidP="009A6018">
      <w:pPr>
        <w:pStyle w:val="BodyText"/>
      </w:pPr>
      <w:r w:rsidRPr="008C7B33">
        <w:t>The candidate must be able to demonstrate essential knowledge to effectively complete the task outlined in the elements and performance criteria of this unit. This includes knowledge of:</w:t>
      </w:r>
    </w:p>
    <w:p w:rsidR="00000000" w:rsidRPr="008C7B33" w:rsidP="008C7B33">
      <w:pPr>
        <w:pStyle w:val="ListBullet"/>
      </w:pPr>
      <w:r w:rsidRPr="008C7B33">
        <w:t>budgeting and cost-benefit analysis principles</w:t>
      </w:r>
    </w:p>
    <w:p w:rsidR="00000000" w:rsidRPr="008C7B33" w:rsidP="008C7B33">
      <w:pPr>
        <w:pStyle w:val="ListBullet"/>
      </w:pPr>
      <w:r w:rsidRPr="008C7B33">
        <w:t xml:space="preserve">the capabilities and </w:t>
      </w:r>
      <w:r w:rsidRPr="008C7B33">
        <w:t>limitations of the infrastructure of educational platforms</w:t>
      </w:r>
    </w:p>
    <w:p w:rsidR="00000000" w:rsidRPr="008C7B33" w:rsidP="008C7B33">
      <w:pPr>
        <w:pStyle w:val="ListBullet"/>
      </w:pPr>
      <w:r w:rsidRPr="008C7B33">
        <w:t>the content and requirements of the relevant delivery and assessment strategies</w:t>
      </w:r>
    </w:p>
    <w:p w:rsidR="00000000" w:rsidRPr="008C7B33" w:rsidP="008C7B33">
      <w:pPr>
        <w:pStyle w:val="ListBullet"/>
      </w:pPr>
      <w:r w:rsidRPr="008C7B33">
        <w:t>the content of relevant learning resources and learning materials</w:t>
      </w:r>
    </w:p>
    <w:p w:rsidR="00000000" w:rsidRPr="008C7B33" w:rsidP="008C7B33">
      <w:pPr>
        <w:pStyle w:val="ListBullet"/>
      </w:pPr>
      <w:r w:rsidRPr="008C7B33">
        <w:t>learner requirements for the use of educational pla</w:t>
      </w:r>
      <w:r w:rsidRPr="008C7B33">
        <w:t>tforms</w:t>
      </w:r>
    </w:p>
    <w:p w:rsidR="00000000" w:rsidRPr="008C7B33" w:rsidP="008C7B33">
      <w:pPr>
        <w:pStyle w:val="ListBullet"/>
      </w:pPr>
      <w:r w:rsidRPr="008C7B33">
        <w:t>pedagogical theory and practice, learner interests and changing learning styles, and application of ICT to learning and teaching</w:t>
      </w:r>
    </w:p>
    <w:p w:rsidR="00000000" w:rsidRPr="008C7B33" w:rsidP="008C7B33">
      <w:pPr>
        <w:pStyle w:val="ListBullet"/>
      </w:pPr>
      <w:r w:rsidRPr="008C7B33">
        <w:t>processes for creating an effective learning experience, using electronic technology</w:t>
      </w:r>
    </w:p>
    <w:p w:rsidR="00000000" w:rsidRPr="008C7B33" w:rsidP="008C7B33">
      <w:pPr>
        <w:pStyle w:val="ListBullet"/>
      </w:pPr>
      <w:r w:rsidRPr="008C7B33">
        <w:t>a range of appropriate learning str</w:t>
      </w:r>
      <w:r w:rsidRPr="008C7B33">
        <w:t>ategies, and teaching and assessment methods.</w:t>
      </w:r>
    </w:p>
    <w:p w:rsidR="00000000" w:rsidRPr="008C7B33" w:rsidP="008C7B33">
      <w:pPr>
        <w:pStyle w:val="AllowPageBreak"/>
      </w:pPr>
    </w:p>
    <w:p w:rsidR="00000000" w:rsidRPr="008C7B33" w:rsidP="008C7B33">
      <w:pPr>
        <w:pStyle w:val="Heading1"/>
      </w:pPr>
      <w:bookmarkStart w:id="4" w:name="O_919218"/>
      <w:bookmarkEnd w:id="4"/>
      <w:r w:rsidRPr="008C7B33">
        <w:t>Assessment Conditions</w:t>
      </w:r>
    </w:p>
    <w:p w:rsidR="00000000" w:rsidRPr="008C7B33" w:rsidP="009A6018">
      <w:pPr>
        <w:pStyle w:val="BodyText"/>
      </w:pPr>
      <w:r w:rsidRPr="008C7B33">
        <w:t>Gather evidence to demonstrate consistent performance in conditions that are safe and replicate the workplace. Conditions must be typical of those experienced in the train</w:t>
      </w:r>
      <w:r w:rsidRPr="008C7B33">
        <w:t>ing and assessment environment, and include access to an e-learning environment.</w:t>
      </w:r>
    </w:p>
    <w:p w:rsidR="00000000" w:rsidRPr="008C7B33" w:rsidP="009A6018">
      <w:pPr>
        <w:pStyle w:val="BodyText"/>
      </w:pPr>
      <w:r w:rsidRPr="008C7B33">
        <w:t>Assessors must satisfy the requirements for assessors in applicable vocational education and training legislation, frameworks and/or standards.</w:t>
      </w:r>
    </w:p>
    <w:p w:rsidR="00000000" w:rsidRPr="008C7B33" w:rsidP="008C7B33">
      <w:pPr>
        <w:pStyle w:val="Heading1"/>
      </w:pPr>
      <w:bookmarkStart w:id="5" w:name="O_919230"/>
      <w:bookmarkEnd w:id="5"/>
      <w:r w:rsidRPr="008C7B33">
        <w:t>Links</w:t>
      </w:r>
    </w:p>
    <w:p w:rsidR="00000000" w:rsidRPr="008C7B33" w:rsidP="009A6018">
      <w:pPr>
        <w:pStyle w:val="BodyText"/>
      </w:pPr>
      <w:r w:rsidRPr="008C7B33">
        <w:t>Compani</w:t>
      </w:r>
      <w:r w:rsidRPr="008C7B33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64D0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C7B33" w:rsidP="008C7B33"/>
    <w:sectPr w:rsidSect="008C7B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33" w:rsidRPr="009A6018" w:rsidP="009A60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18" w:rsidP="008C7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6018" w:rsidP="008C7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6018" w:rsidP="008C7B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B33" w:rsidRPr="009A6018" w:rsidP="009A60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018" w:rsidRPr="002D2AF8" w:rsidP="008C7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TAEDEL801 Evaluate, implement and use ICT-based educational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9A6018" w:rsidP="008C7B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729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5C71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B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B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B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B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B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B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B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B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B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B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B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B33"/>
  </w:style>
  <w:style w:type="character" w:customStyle="1" w:styleId="Heading1Char">
    <w:name w:val="Heading 1 Char"/>
    <w:basedOn w:val="DefaultParagraphFont"/>
    <w:link w:val="Heading1"/>
    <w:rsid w:val="008C7B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B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B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B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B33"/>
    <w:rPr>
      <w:b/>
      <w:spacing w:val="0"/>
    </w:rPr>
  </w:style>
  <w:style w:type="character" w:styleId="Emphasis">
    <w:name w:val="Emphasis"/>
    <w:basedOn w:val="DefaultParagraphFont"/>
    <w:qFormat/>
    <w:rsid w:val="008C7B33"/>
    <w:rPr>
      <w:i/>
    </w:rPr>
  </w:style>
  <w:style w:type="paragraph" w:customStyle="1" w:styleId="SuperHeading">
    <w:name w:val="SuperHeading"/>
    <w:basedOn w:val="Normal"/>
    <w:rsid w:val="008C7B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B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B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B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B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B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B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B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B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B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B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B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B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B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B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B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B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B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B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B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B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B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B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B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B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B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B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B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B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B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B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7B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B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B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B33"/>
  </w:style>
  <w:style w:type="paragraph" w:styleId="TableofFigures">
    <w:name w:val="table of figures"/>
    <w:basedOn w:val="Normal"/>
    <w:next w:val="Normal"/>
    <w:semiHidden/>
    <w:rsid w:val="008C7B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B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7B33"/>
    <w:rPr>
      <w:rFonts w:ascii="Wingdings" w:hAnsi="Wingdings"/>
    </w:rPr>
  </w:style>
  <w:style w:type="paragraph" w:customStyle="1" w:styleId="TableHeading">
    <w:name w:val="Table Heading"/>
    <w:basedOn w:val="HeadingBase"/>
    <w:rsid w:val="008C7B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B33"/>
    <w:rPr>
      <w:color w:val="0033CC"/>
      <w:u w:val="none"/>
    </w:rPr>
  </w:style>
  <w:style w:type="paragraph" w:customStyle="1" w:styleId="BodyTextRight">
    <w:name w:val="Body Text Right"/>
    <w:basedOn w:val="BodyText"/>
    <w:rsid w:val="008C7B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B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B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B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B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B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B33"/>
    <w:rPr>
      <w:sz w:val="32"/>
    </w:rPr>
  </w:style>
  <w:style w:type="paragraph" w:customStyle="1" w:styleId="HeadingProcedure">
    <w:name w:val="Heading Procedure"/>
    <w:basedOn w:val="HeadingBase"/>
    <w:next w:val="Normal"/>
    <w:rsid w:val="008C7B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B33"/>
    <w:pPr>
      <w:spacing w:before="60" w:after="60"/>
    </w:pPr>
  </w:style>
  <w:style w:type="paragraph" w:styleId="ListContinue">
    <w:name w:val="List Continue"/>
    <w:basedOn w:val="List"/>
    <w:rsid w:val="008C7B33"/>
    <w:pPr>
      <w:ind w:firstLine="0"/>
    </w:pPr>
  </w:style>
  <w:style w:type="paragraph" w:customStyle="1" w:styleId="ListNote">
    <w:name w:val="List Note"/>
    <w:basedOn w:val="List"/>
    <w:rsid w:val="008C7B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B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B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B33"/>
    <w:rPr>
      <w:rFonts w:ascii="Courier New" w:hAnsi="Courier New"/>
    </w:rPr>
  </w:style>
  <w:style w:type="paragraph" w:customStyle="1" w:styleId="NoteBullet">
    <w:name w:val="Note Bullet"/>
    <w:basedOn w:val="Note"/>
    <w:rsid w:val="008C7B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B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B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B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B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7B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B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B33"/>
    <w:rPr>
      <w:b/>
      <w:smallCaps/>
    </w:rPr>
  </w:style>
  <w:style w:type="paragraph" w:customStyle="1" w:styleId="TableListNumber">
    <w:name w:val="Table List Number"/>
    <w:basedOn w:val="ListNumber"/>
    <w:rsid w:val="008C7B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B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B33"/>
    <w:pPr>
      <w:numPr>
        <w:numId w:val="8"/>
      </w:numPr>
    </w:pPr>
  </w:style>
  <w:style w:type="paragraph" w:customStyle="1" w:styleId="ListAlpha2">
    <w:name w:val="List Alpha 2"/>
    <w:basedOn w:val="List2"/>
    <w:rsid w:val="008C7B33"/>
    <w:pPr>
      <w:numPr>
        <w:numId w:val="7"/>
      </w:numPr>
    </w:pPr>
  </w:style>
  <w:style w:type="paragraph" w:styleId="List2">
    <w:name w:val="List 2"/>
    <w:basedOn w:val="BodyText"/>
    <w:rsid w:val="008C7B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B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B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B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B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B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7B33"/>
    <w:pPr>
      <w:numPr>
        <w:numId w:val="3"/>
      </w:numPr>
    </w:pPr>
  </w:style>
  <w:style w:type="paragraph" w:styleId="ListContinue2">
    <w:name w:val="List Continue 2"/>
    <w:basedOn w:val="List2"/>
    <w:rsid w:val="008C7B33"/>
    <w:pPr>
      <w:ind w:firstLine="0"/>
    </w:pPr>
  </w:style>
  <w:style w:type="paragraph" w:styleId="ListContinue3">
    <w:name w:val="List Continue 3"/>
    <w:basedOn w:val="List3"/>
    <w:rsid w:val="008C7B33"/>
    <w:pPr>
      <w:ind w:left="1021" w:firstLine="0"/>
    </w:pPr>
  </w:style>
  <w:style w:type="paragraph" w:styleId="ListContinue4">
    <w:name w:val="List Continue 4"/>
    <w:basedOn w:val="List4"/>
    <w:rsid w:val="008C7B33"/>
    <w:pPr>
      <w:ind w:firstLine="0"/>
    </w:pPr>
  </w:style>
  <w:style w:type="paragraph" w:styleId="ListContinue5">
    <w:name w:val="List Continue 5"/>
    <w:basedOn w:val="List5"/>
    <w:rsid w:val="008C7B33"/>
    <w:pPr>
      <w:ind w:firstLine="0"/>
    </w:pPr>
  </w:style>
  <w:style w:type="paragraph" w:styleId="ListNumber3">
    <w:name w:val="List Number 3"/>
    <w:basedOn w:val="List3"/>
    <w:rsid w:val="008C7B33"/>
    <w:pPr>
      <w:numPr>
        <w:numId w:val="4"/>
      </w:numPr>
    </w:pPr>
  </w:style>
  <w:style w:type="paragraph" w:styleId="ListNumber4">
    <w:name w:val="List Number 4"/>
    <w:basedOn w:val="List4"/>
    <w:rsid w:val="008C7B33"/>
    <w:pPr>
      <w:numPr>
        <w:numId w:val="5"/>
      </w:numPr>
    </w:pPr>
  </w:style>
  <w:style w:type="paragraph" w:styleId="ListNumber5">
    <w:name w:val="List Number 5"/>
    <w:basedOn w:val="List5"/>
    <w:rsid w:val="008C7B33"/>
    <w:pPr>
      <w:numPr>
        <w:numId w:val="6"/>
      </w:numPr>
    </w:pPr>
  </w:style>
  <w:style w:type="paragraph" w:styleId="BlockText">
    <w:name w:val="Block Text"/>
    <w:basedOn w:val="Normal"/>
    <w:rsid w:val="008C7B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B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B33"/>
    <w:rPr>
      <w:sz w:val="16"/>
      <w:vertAlign w:val="superscript"/>
    </w:rPr>
  </w:style>
  <w:style w:type="character" w:customStyle="1" w:styleId="Symbols">
    <w:name w:val="Symbols"/>
    <w:basedOn w:val="DefaultParagraphFont"/>
    <w:rsid w:val="008C7B33"/>
    <w:rPr>
      <w:rFonts w:ascii="Symbol" w:hAnsi="Symbol"/>
    </w:rPr>
  </w:style>
  <w:style w:type="character" w:customStyle="1" w:styleId="MenuOptions">
    <w:name w:val="Menu Options"/>
    <w:basedOn w:val="DefaultParagraphFont"/>
    <w:rsid w:val="008C7B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B33"/>
    <w:rPr>
      <w:b/>
    </w:rPr>
  </w:style>
  <w:style w:type="character" w:customStyle="1" w:styleId="Underlined">
    <w:name w:val="Underlined"/>
    <w:basedOn w:val="DefaultParagraphFont"/>
    <w:rsid w:val="008C7B33"/>
    <w:rPr>
      <w:u w:val="single"/>
    </w:rPr>
  </w:style>
  <w:style w:type="paragraph" w:customStyle="1" w:styleId="TableBodyTextRight">
    <w:name w:val="Table Body Text Right"/>
    <w:basedOn w:val="TableBodyText"/>
    <w:rsid w:val="008C7B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B33"/>
    <w:rPr>
      <w:sz w:val="18"/>
    </w:rPr>
  </w:style>
  <w:style w:type="paragraph" w:customStyle="1" w:styleId="BodySmallRight">
    <w:name w:val="Body Small Right"/>
    <w:basedOn w:val="BodyTextRight"/>
    <w:rsid w:val="008C7B33"/>
    <w:rPr>
      <w:sz w:val="18"/>
      <w:szCs w:val="18"/>
    </w:rPr>
  </w:style>
  <w:style w:type="paragraph" w:customStyle="1" w:styleId="MarginEdition">
    <w:name w:val="Margin Edition"/>
    <w:basedOn w:val="MarginNote"/>
    <w:rsid w:val="008C7B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B33"/>
    <w:rPr>
      <w:sz w:val="2"/>
      <w:szCs w:val="2"/>
    </w:rPr>
  </w:style>
  <w:style w:type="character" w:customStyle="1" w:styleId="Small">
    <w:name w:val="Small"/>
    <w:basedOn w:val="DefaultParagraphFont"/>
    <w:rsid w:val="008C7B33"/>
    <w:rPr>
      <w:sz w:val="16"/>
    </w:rPr>
  </w:style>
  <w:style w:type="paragraph" w:customStyle="1" w:styleId="WideTable">
    <w:name w:val="Wide Table"/>
    <w:basedOn w:val="Normal"/>
    <w:rsid w:val="008C7B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B33"/>
  </w:style>
  <w:style w:type="paragraph" w:styleId="Quote">
    <w:name w:val="Quote"/>
    <w:basedOn w:val="Heading1"/>
    <w:link w:val="QuoteChar"/>
    <w:qFormat/>
    <w:rsid w:val="008C7B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B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B33"/>
    <w:pPr>
      <w:pageBreakBefore/>
    </w:pPr>
  </w:style>
  <w:style w:type="paragraph" w:customStyle="1" w:styleId="Border">
    <w:name w:val="Border"/>
    <w:basedOn w:val="Normal"/>
    <w:qFormat/>
    <w:rsid w:val="008C7B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B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B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B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B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B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B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B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B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B33"/>
    <w:rPr>
      <w:u w:val="single"/>
    </w:rPr>
  </w:style>
  <w:style w:type="character" w:customStyle="1" w:styleId="BoldandItalics">
    <w:name w:val="Bold and Italics"/>
    <w:qFormat/>
    <w:rsid w:val="008C7B33"/>
    <w:rPr>
      <w:b/>
      <w:i/>
      <w:u w:val="none"/>
    </w:rPr>
  </w:style>
  <w:style w:type="paragraph" w:styleId="BalloonText">
    <w:name w:val="Balloon Text"/>
    <w:basedOn w:val="Normal"/>
    <w:link w:val="BalloonTextChar"/>
    <w:rsid w:val="008C7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B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B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B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B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B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B33"/>
    <w:pPr>
      <w:spacing w:before="0" w:after="0"/>
    </w:pPr>
  </w:style>
  <w:style w:type="paragraph" w:customStyle="1" w:styleId="BodyTextBold">
    <w:name w:val="Body Text Bold"/>
    <w:basedOn w:val="BodyText"/>
    <w:qFormat/>
    <w:rsid w:val="008C7B33"/>
    <w:rPr>
      <w:b/>
    </w:rPr>
  </w:style>
  <w:style w:type="character" w:styleId="Hyperlink">
    <w:name w:val="Hyperlink"/>
    <w:basedOn w:val="DefaultParagraphFont"/>
    <w:uiPriority w:val="99"/>
    <w:unhideWhenUsed/>
    <w:rsid w:val="009A60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2237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TAEDEL801 Evaluate, implement and use ICT-based educational platforms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